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F6" w:rsidRPr="003166F6" w:rsidRDefault="003166F6" w:rsidP="0033082E">
      <w:pPr>
        <w:ind w:firstLine="720"/>
        <w:jc w:val="both"/>
        <w:rPr>
          <w:noProof/>
          <w:sz w:val="24"/>
          <w:szCs w:val="24"/>
          <w:lang w:val="sr-Cyrl-CS"/>
        </w:rPr>
      </w:pPr>
      <w:r w:rsidRPr="003166F6">
        <w:rPr>
          <w:noProof/>
          <w:sz w:val="24"/>
          <w:szCs w:val="24"/>
          <w:lang w:val="sr-Cyrl-CS"/>
        </w:rPr>
        <w:t>На основу члана 55. став 1. тачка 7) и 57. Закона о јавним набавкама (“Сл. гласник РС”, бр. 124/2012</w:t>
      </w:r>
      <w:r w:rsidR="00DE10A1">
        <w:rPr>
          <w:noProof/>
          <w:sz w:val="24"/>
          <w:szCs w:val="24"/>
        </w:rPr>
        <w:t xml:space="preserve"> и</w:t>
      </w:r>
      <w:bookmarkStart w:id="0" w:name="_GoBack"/>
      <w:bookmarkEnd w:id="0"/>
      <w:r w:rsidR="00DE10A1" w:rsidRPr="00DE10A1">
        <w:rPr>
          <w:noProof/>
          <w:sz w:val="24"/>
          <w:szCs w:val="24"/>
        </w:rPr>
        <w:t xml:space="preserve"> 14/2015</w:t>
      </w:r>
      <w:r w:rsidR="00DE10A1">
        <w:rPr>
          <w:noProof/>
          <w:sz w:val="24"/>
          <w:szCs w:val="24"/>
        </w:rPr>
        <w:t xml:space="preserve"> </w:t>
      </w:r>
      <w:r w:rsidRPr="003166F6">
        <w:rPr>
          <w:noProof/>
          <w:sz w:val="24"/>
          <w:szCs w:val="24"/>
          <w:lang w:val="sr-Cyrl-CS"/>
        </w:rPr>
        <w:t>),</w:t>
      </w:r>
    </w:p>
    <w:p w:rsid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33082E" w:rsidRDefault="0033082E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33082E" w:rsidRPr="0033082E" w:rsidRDefault="0033082E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3166F6" w:rsidRPr="0033082E" w:rsidRDefault="0033082E" w:rsidP="003166F6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3082E">
        <w:rPr>
          <w:b/>
          <w:noProof/>
          <w:sz w:val="24"/>
          <w:szCs w:val="24"/>
          <w:lang w:val="sr-Cyrl-CS"/>
        </w:rPr>
        <w:t>УНИВЕРЗИТЕТ У НИШУ</w:t>
      </w:r>
    </w:p>
    <w:p w:rsidR="0033082E" w:rsidRPr="0033082E" w:rsidRDefault="0033082E" w:rsidP="003166F6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3082E">
        <w:rPr>
          <w:b/>
          <w:noProof/>
          <w:sz w:val="24"/>
          <w:szCs w:val="24"/>
          <w:lang w:val="sr-Cyrl-CS"/>
        </w:rPr>
        <w:t>Универзитетски трг број 2, 18000 Ниш</w:t>
      </w:r>
    </w:p>
    <w:p w:rsidR="003166F6" w:rsidRPr="0033082E" w:rsidRDefault="0033082E" w:rsidP="0033082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3082E">
        <w:rPr>
          <w:b/>
          <w:noProof/>
          <w:sz w:val="24"/>
          <w:szCs w:val="24"/>
        </w:rPr>
        <w:t>www.ni.ac.rs</w:t>
      </w:r>
    </w:p>
    <w:p w:rsidR="0033082E" w:rsidRDefault="0033082E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166F6">
        <w:rPr>
          <w:noProof/>
          <w:sz w:val="24"/>
          <w:szCs w:val="24"/>
          <w:lang w:val="sr-Cyrl-CS"/>
        </w:rPr>
        <w:t>објављује</w:t>
      </w: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33082E" w:rsidRDefault="0033082E" w:rsidP="003166F6">
      <w:pPr>
        <w:jc w:val="center"/>
        <w:textAlignment w:val="auto"/>
        <w:rPr>
          <w:b/>
          <w:noProof/>
          <w:sz w:val="24"/>
          <w:szCs w:val="24"/>
        </w:rPr>
      </w:pPr>
    </w:p>
    <w:p w:rsidR="0033082E" w:rsidRDefault="0033082E" w:rsidP="003166F6">
      <w:pPr>
        <w:jc w:val="center"/>
        <w:textAlignment w:val="auto"/>
        <w:rPr>
          <w:b/>
          <w:noProof/>
          <w:sz w:val="24"/>
          <w:szCs w:val="24"/>
        </w:rPr>
      </w:pPr>
    </w:p>
    <w:p w:rsidR="003166F6" w:rsidRPr="003166F6" w:rsidRDefault="003166F6" w:rsidP="003166F6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166F6">
        <w:rPr>
          <w:b/>
          <w:noProof/>
          <w:sz w:val="24"/>
          <w:szCs w:val="24"/>
          <w:lang w:val="sr-Cyrl-CS"/>
        </w:rPr>
        <w:t>ОБАВЕШТЕЊЕ</w:t>
      </w:r>
    </w:p>
    <w:p w:rsidR="003166F6" w:rsidRPr="003166F6" w:rsidRDefault="003166F6" w:rsidP="003166F6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166F6">
        <w:rPr>
          <w:b/>
          <w:noProof/>
          <w:sz w:val="24"/>
          <w:szCs w:val="24"/>
          <w:lang w:val="sr-Cyrl-CS"/>
        </w:rPr>
        <w:t>о покретању преговарачког поступка без објављивања позива за подношење понуда</w:t>
      </w: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33082E" w:rsidRPr="00685140" w:rsidRDefault="003166F6" w:rsidP="0033082E">
      <w:pPr>
        <w:overflowPunct/>
        <w:autoSpaceDE/>
        <w:autoSpaceDN/>
        <w:adjustRightInd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 w:rsidRPr="003166F6">
        <w:rPr>
          <w:noProof/>
          <w:sz w:val="24"/>
          <w:szCs w:val="24"/>
          <w:lang w:val="sr-Cyrl-CS"/>
        </w:rPr>
        <w:t xml:space="preserve">Предмет јавне набавке, број ЈН </w:t>
      </w:r>
      <w:r w:rsidR="00EC071F">
        <w:rPr>
          <w:noProof/>
          <w:sz w:val="24"/>
          <w:szCs w:val="24"/>
          <w:lang w:val="sr-Cyrl-CS"/>
        </w:rPr>
        <w:t>9</w:t>
      </w:r>
      <w:r w:rsidR="0033082E">
        <w:rPr>
          <w:noProof/>
          <w:sz w:val="24"/>
          <w:szCs w:val="24"/>
        </w:rPr>
        <w:t>/2015</w:t>
      </w:r>
      <w:r w:rsidRPr="003166F6">
        <w:rPr>
          <w:noProof/>
          <w:sz w:val="24"/>
          <w:szCs w:val="24"/>
          <w:lang w:val="sr-Cyrl-CS"/>
        </w:rPr>
        <w:t xml:space="preserve">, која се спроводи у преговарачком поступку без објављивања позива за подношење понуда, је </w:t>
      </w:r>
      <w:r w:rsidR="0033082E">
        <w:rPr>
          <w:noProof/>
          <w:sz w:val="24"/>
          <w:szCs w:val="24"/>
          <w:lang w:val="sr-Cyrl-CS"/>
        </w:rPr>
        <w:t xml:space="preserve">набавка услуга израде </w:t>
      </w:r>
      <w:r w:rsidR="00685140" w:rsidRPr="00685140">
        <w:rPr>
          <w:bCs/>
          <w:sz w:val="24"/>
          <w:szCs w:val="24"/>
          <w:lang w:val="sr-Cyrl-CS"/>
        </w:rPr>
        <w:t xml:space="preserve">штампаних образаца диплома на заштићеној хартији са </w:t>
      </w:r>
      <w:proofErr w:type="spellStart"/>
      <w:r w:rsidR="00685140" w:rsidRPr="00685140">
        <w:rPr>
          <w:bCs/>
          <w:sz w:val="24"/>
          <w:szCs w:val="24"/>
          <w:lang w:val="sr-Cyrl-CS"/>
        </w:rPr>
        <w:t>холограмом</w:t>
      </w:r>
      <w:proofErr w:type="spellEnd"/>
      <w:r w:rsidR="0033082E" w:rsidRPr="00685140">
        <w:rPr>
          <w:noProof/>
          <w:sz w:val="24"/>
          <w:szCs w:val="24"/>
          <w:lang w:val="sr-Cyrl-CS"/>
        </w:rPr>
        <w:t xml:space="preserve">, ознака из општег речника јавне набавке </w:t>
      </w:r>
      <w:r w:rsidR="00685140" w:rsidRPr="00685140">
        <w:rPr>
          <w:noProof/>
          <w:sz w:val="24"/>
          <w:szCs w:val="24"/>
          <w:lang w:val="sr-Cyrl-CS"/>
        </w:rPr>
        <w:t>22450000-9 – штампани материјал за заштитом од фалсификовања</w:t>
      </w:r>
      <w:r w:rsidR="0033082E" w:rsidRPr="00685140">
        <w:rPr>
          <w:noProof/>
          <w:sz w:val="24"/>
          <w:szCs w:val="24"/>
          <w:lang w:val="sr-Cyrl-CS"/>
        </w:rPr>
        <w:t>.</w:t>
      </w: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33082E" w:rsidRPr="0056294A" w:rsidRDefault="0033082E" w:rsidP="0033082E">
      <w:pPr>
        <w:overflowPunct/>
        <w:autoSpaceDE/>
        <w:autoSpaceDN/>
        <w:adjustRightInd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одлучио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покрене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преговарачки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поступак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без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разлога</w:t>
      </w:r>
      <w:r w:rsidRPr="0097334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што</w:t>
      </w:r>
      <w:r w:rsidRPr="00973343">
        <w:rPr>
          <w:noProof/>
          <w:sz w:val="24"/>
          <w:szCs w:val="24"/>
          <w:lang w:val="sr-Cyrl-CS"/>
        </w:rPr>
        <w:t xml:space="preserve"> </w:t>
      </w:r>
      <w:r w:rsidRPr="0056294A">
        <w:rPr>
          <w:noProof/>
          <w:sz w:val="24"/>
          <w:szCs w:val="24"/>
          <w:lang w:val="sr-Cyrl-C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</w:t>
      </w:r>
      <w:r>
        <w:rPr>
          <w:noProof/>
          <w:sz w:val="24"/>
          <w:szCs w:val="24"/>
          <w:lang w:val="sr-Cyrl-CS"/>
        </w:rPr>
        <w:t>.</w:t>
      </w:r>
    </w:p>
    <w:p w:rsidR="003166F6" w:rsidRPr="003166F6" w:rsidRDefault="003166F6" w:rsidP="0033082E">
      <w:pPr>
        <w:overflowPunct/>
        <w:autoSpaceDE/>
        <w:adjustRightInd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</w:p>
    <w:p w:rsidR="003166F6" w:rsidRPr="003166F6" w:rsidRDefault="003166F6" w:rsidP="00685140">
      <w:pPr>
        <w:overflowPunct/>
        <w:autoSpaceDE/>
        <w:adjustRightInd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 w:rsidRPr="003166F6">
        <w:rPr>
          <w:noProof/>
          <w:sz w:val="24"/>
          <w:szCs w:val="24"/>
          <w:lang w:val="sr-Cyrl-CS"/>
        </w:rPr>
        <w:t xml:space="preserve">Наручилац ће послати позив за подношење понуда следећим лицима: </w:t>
      </w: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685140" w:rsidRDefault="00685140" w:rsidP="0033082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Народна банка Србије,</w:t>
      </w:r>
    </w:p>
    <w:p w:rsidR="00685140" w:rsidRDefault="00685140" w:rsidP="00685140">
      <w:pPr>
        <w:pStyle w:val="ListParagraph"/>
        <w:overflowPunct/>
        <w:autoSpaceDE/>
        <w:autoSpaceDN/>
        <w:adjustRightInd/>
        <w:ind w:left="108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Завод за израду новчаница и кованог новца Топчидер, </w:t>
      </w:r>
    </w:p>
    <w:p w:rsidR="0033082E" w:rsidRPr="0056294A" w:rsidRDefault="00685140" w:rsidP="00685140">
      <w:pPr>
        <w:pStyle w:val="ListParagraph"/>
        <w:overflowPunct/>
        <w:autoSpaceDE/>
        <w:autoSpaceDN/>
        <w:adjustRightInd/>
        <w:ind w:left="108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11000 Београд, Пионирска број 2.</w:t>
      </w:r>
    </w:p>
    <w:p w:rsidR="003166F6" w:rsidRPr="003166F6" w:rsidRDefault="003166F6" w:rsidP="003166F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3166F6" w:rsidRPr="003166F6" w:rsidSect="00375D61">
      <w:headerReference w:type="default" r:id="rId7"/>
      <w:footerReference w:type="default" r:id="rId8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1F" w:rsidRDefault="00EC071F">
      <w:r>
        <w:separator/>
      </w:r>
    </w:p>
  </w:endnote>
  <w:endnote w:type="continuationSeparator" w:id="0">
    <w:p w:rsidR="00EC071F" w:rsidRDefault="00E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1F" w:rsidRDefault="00EC071F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1F" w:rsidRDefault="00EC071F">
      <w:r>
        <w:separator/>
      </w:r>
    </w:p>
  </w:footnote>
  <w:footnote w:type="continuationSeparator" w:id="0">
    <w:p w:rsidR="00EC071F" w:rsidRDefault="00E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1F" w:rsidRDefault="00EC071F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CC34DA1"/>
    <w:multiLevelType w:val="hybridMultilevel"/>
    <w:tmpl w:val="E97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D2C21"/>
    <w:multiLevelType w:val="hybridMultilevel"/>
    <w:tmpl w:val="27DA44E2"/>
    <w:lvl w:ilvl="0" w:tplc="AC1A0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919C8"/>
    <w:multiLevelType w:val="hybridMultilevel"/>
    <w:tmpl w:val="039CDA20"/>
    <w:lvl w:ilvl="0" w:tplc="9B2218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422C"/>
    <w:rsid w:val="0015422C"/>
    <w:rsid w:val="00200A2A"/>
    <w:rsid w:val="00252E0F"/>
    <w:rsid w:val="002C4462"/>
    <w:rsid w:val="003166F6"/>
    <w:rsid w:val="0033082E"/>
    <w:rsid w:val="00375D61"/>
    <w:rsid w:val="004A5FD1"/>
    <w:rsid w:val="00657A30"/>
    <w:rsid w:val="00685140"/>
    <w:rsid w:val="00770BBE"/>
    <w:rsid w:val="008C0BF3"/>
    <w:rsid w:val="008C22A1"/>
    <w:rsid w:val="00B3584C"/>
    <w:rsid w:val="00C36F7A"/>
    <w:rsid w:val="00C65322"/>
    <w:rsid w:val="00DE10A1"/>
    <w:rsid w:val="00E57C7B"/>
    <w:rsid w:val="00EC071F"/>
    <w:rsid w:val="00F44260"/>
    <w:rsid w:val="00F6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D61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5D6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375D6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37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D61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5D61"/>
    <w:pPr>
      <w:widowControl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D61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75D61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D61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375D61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5D61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5D61"/>
    <w:rPr>
      <w:rFonts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308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Goca</cp:lastModifiedBy>
  <cp:revision>4</cp:revision>
  <cp:lastPrinted>2004-07-15T18:32:00Z</cp:lastPrinted>
  <dcterms:created xsi:type="dcterms:W3CDTF">2015-05-07T11:37:00Z</dcterms:created>
  <dcterms:modified xsi:type="dcterms:W3CDTF">2015-06-30T10:24:00Z</dcterms:modified>
</cp:coreProperties>
</file>