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0C" w:rsidRPr="00EE6DF4" w:rsidRDefault="00D14A0C" w:rsidP="00D14A0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ПОЗИВ ЗА ПОДНОШЕЊЕ ПОНУДА </w:t>
      </w:r>
    </w:p>
    <w:p w:rsidR="00D14A0C" w:rsidRPr="00EE6DF4" w:rsidRDefault="00D14A0C" w:rsidP="00D14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У ПОСТУПКУ ОБЈЕДИЊЕНЕ НАБАВКЕ </w:t>
      </w:r>
    </w:p>
    <w:p w:rsidR="00D14A0C" w:rsidRPr="00EE6DF4" w:rsidRDefault="00D14A0C" w:rsidP="00D14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ОПРЕМЕ, СОФТВЕРА И КЊИГА</w:t>
      </w:r>
    </w:p>
    <w:p w:rsidR="00D14A0C" w:rsidRPr="00EE6DF4" w:rsidRDefault="00D14A0C" w:rsidP="00D14A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</w:t>
      </w:r>
      <w:r w:rsidRPr="00EE6D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ПОТРЕБЕ </w:t>
      </w:r>
      <w:r w:rsidRPr="00EE6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ПАРТНЕРА НА </w:t>
      </w:r>
      <w:r w:rsidRPr="00EE6DF4">
        <w:rPr>
          <w:rFonts w:ascii="Times New Roman" w:eastAsia="Calibri" w:hAnsi="Times New Roman" w:cs="Times New Roman"/>
          <w:sz w:val="24"/>
          <w:szCs w:val="24"/>
          <w:lang w:val="sr-Cyrl-RS"/>
        </w:rPr>
        <w:t>ТЕМПУС</w:t>
      </w:r>
      <w:r w:rsidRPr="00EE6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ПРОЈЕКТУ</w:t>
      </w:r>
      <w:r w:rsidRPr="00EE6D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14A0C" w:rsidRPr="00EE6DF4" w:rsidRDefault="00D14A0C" w:rsidP="00D14A0C">
      <w:pPr>
        <w:spacing w:before="120" w:after="12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</w:pPr>
      <w:r w:rsidRPr="00EE6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бр. </w:t>
      </w:r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>543848-TEMPUS-1-2013-1-RS-TEMPUS-JPCR</w:t>
      </w:r>
    </w:p>
    <w:p w:rsidR="00D14A0C" w:rsidRPr="00EE6DF4" w:rsidRDefault="00D14A0C" w:rsidP="00D14A0C">
      <w:pPr>
        <w:spacing w:before="120" w:after="120" w:line="280" w:lineRule="exact"/>
        <w:jc w:val="center"/>
        <w:rPr>
          <w:rFonts w:ascii="Times New Roman" w:eastAsia="MS Mincho" w:hAnsi="Times New Roman" w:cs="Times New Roman"/>
          <w:b/>
          <w:spacing w:val="32"/>
          <w:sz w:val="28"/>
          <w:szCs w:val="28"/>
          <w:lang w:val="sr-Cyrl-RS" w:eastAsia="ja-JP"/>
        </w:rPr>
      </w:pPr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r w:rsidRPr="00EE6DF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"</w:t>
      </w:r>
      <w:proofErr w:type="spellStart"/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>Master</w:t>
      </w:r>
      <w:proofErr w:type="spellEnd"/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proofErr w:type="spellStart"/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>in</w:t>
      </w:r>
      <w:proofErr w:type="spellEnd"/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proofErr w:type="spellStart"/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>educational</w:t>
      </w:r>
      <w:proofErr w:type="spellEnd"/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proofErr w:type="spellStart"/>
      <w:r w:rsidRPr="00EE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>leadership</w:t>
      </w:r>
      <w:proofErr w:type="spellEnd"/>
      <w:r w:rsidRPr="00EE6DF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" </w:t>
      </w:r>
      <w:r w:rsidRPr="00EE6DF4">
        <w:rPr>
          <w:rFonts w:ascii="Times New Roman" w:hAnsi="Times New Roman" w:cs="Times New Roman"/>
          <w:b/>
          <w:kern w:val="36"/>
          <w:sz w:val="28"/>
          <w:szCs w:val="28"/>
          <w:lang w:val="sr-Cyrl-RS"/>
        </w:rPr>
        <w:t>(</w:t>
      </w:r>
      <w:proofErr w:type="spellStart"/>
      <w:r w:rsidRPr="00EE6DF4">
        <w:rPr>
          <w:rFonts w:ascii="Times New Roman" w:hAnsi="Times New Roman" w:cs="Times New Roman"/>
          <w:b/>
          <w:kern w:val="36"/>
          <w:sz w:val="28"/>
          <w:szCs w:val="28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b/>
          <w:kern w:val="36"/>
          <w:sz w:val="28"/>
          <w:szCs w:val="28"/>
          <w:lang w:val="sr-Cyrl-RS"/>
        </w:rPr>
        <w:t>)</w:t>
      </w:r>
    </w:p>
    <w:p w:rsidR="00D14A0C" w:rsidRPr="00EE6DF4" w:rsidRDefault="00D14A0C" w:rsidP="00D14A0C">
      <w:pPr>
        <w:spacing w:before="120" w:after="120" w:line="28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EE6DF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Ред. б. набавке </w:t>
      </w:r>
      <w:r w:rsidRPr="00EE6DF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ТЕМПУС - 2/2016</w:t>
      </w:r>
    </w:p>
    <w:p w:rsidR="00D14A0C" w:rsidRPr="00EE6DF4" w:rsidRDefault="00D14A0C" w:rsidP="00D14A0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УНИВЕРЗИТЕТ У КРАГУЈЕВЦУ</w:t>
      </w:r>
    </w:p>
    <w:p w:rsidR="00D14A0C" w:rsidRPr="00EE6DF4" w:rsidRDefault="00D14A0C" w:rsidP="00D14A0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Јована Цвијића </w:t>
      </w:r>
      <w:proofErr w:type="spellStart"/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б.б</w:t>
      </w:r>
      <w:proofErr w:type="spellEnd"/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., 34000 Крагујевац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ИНТЕРНЕТ АДРЕСА НАРУЧИОЦА:  </w:t>
      </w:r>
      <w:hyperlink r:id="rId7" w:history="1">
        <w:r w:rsidRPr="00EE6DF4">
          <w:rPr>
            <w:rFonts w:eastAsiaTheme="minorEastAsia"/>
            <w:color w:val="0000FF"/>
            <w:u w:val="single"/>
            <w:lang w:val="sr-Cyrl-RS"/>
          </w:rPr>
          <w:t>www.kg.ac.rs</w:t>
        </w:r>
      </w:hyperlink>
    </w:p>
    <w:p w:rsidR="00D14A0C" w:rsidRPr="00EE6DF4" w:rsidRDefault="00D14A0C" w:rsidP="00D14A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ВРСТА НАРУЧИОЦА: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Установа у области високог образовања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pStyle w:val="ListParagraph"/>
        <w:numPr>
          <w:ilvl w:val="0"/>
          <w:numId w:val="1"/>
        </w:numPr>
        <w:spacing w:before="120" w:after="120" w:line="280" w:lineRule="exact"/>
        <w:ind w:left="426" w:hanging="426"/>
        <w:rPr>
          <w:rFonts w:ascii="Times New Roman" w:eastAsia="MS Mincho" w:hAnsi="Times New Roman"/>
          <w:b/>
          <w:spacing w:val="32"/>
          <w:sz w:val="24"/>
          <w:szCs w:val="24"/>
          <w:lang w:val="sr-Cyrl-RS" w:eastAsia="ja-JP"/>
        </w:rPr>
      </w:pPr>
      <w:r w:rsidRPr="00EE6DF4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ВРСТА ПОСТУПКА НАБАВКЕ: </w:t>
      </w:r>
      <w:r w:rsidRPr="00EE6DF4">
        <w:rPr>
          <w:rFonts w:ascii="Times New Roman" w:eastAsiaTheme="minorEastAsia" w:hAnsi="Times New Roman"/>
          <w:sz w:val="24"/>
          <w:szCs w:val="24"/>
          <w:lang w:val="sr-Cyrl-RS"/>
        </w:rPr>
        <w:t xml:space="preserve"> Предметна набавка се спроводи у складу са </w:t>
      </w:r>
      <w:proofErr w:type="spellStart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чланoм</w:t>
      </w:r>
      <w:proofErr w:type="spellEnd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EE6DF4">
        <w:rPr>
          <w:rFonts w:ascii="Times New Roman" w:hAnsi="Times New Roman"/>
          <w:sz w:val="24"/>
          <w:szCs w:val="24"/>
          <w:lang w:val="sr-Cyrl-RS"/>
        </w:rPr>
        <w:t>7. став 1. тачка 2) Закона о јавним набавкама ("Сл. гласник РС" број 124/2012, 14/2015 и 68/2015)</w:t>
      </w:r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 Правилима </w:t>
      </w:r>
      <w:r w:rsidRPr="00EE6DF4">
        <w:rPr>
          <w:rFonts w:ascii="Times New Roman" w:hAnsi="Times New Roman"/>
          <w:sz w:val="24"/>
          <w:szCs w:val="24"/>
          <w:lang w:val="sr-Cyrl-RS"/>
        </w:rPr>
        <w:t xml:space="preserve">Европске комисије - </w:t>
      </w:r>
      <w:proofErr w:type="spellStart"/>
      <w:r w:rsidRPr="00EE6DF4">
        <w:rPr>
          <w:rFonts w:ascii="Times New Roman" w:hAnsi="Times New Roman"/>
          <w:bCs/>
          <w:sz w:val="24"/>
          <w:szCs w:val="24"/>
          <w:lang w:val="sr-Cyrl-RS"/>
        </w:rPr>
        <w:t>Education</w:t>
      </w:r>
      <w:proofErr w:type="spellEnd"/>
      <w:r w:rsidRPr="00EE6DF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proofErr w:type="spellStart"/>
      <w:r w:rsidRPr="00EE6DF4">
        <w:rPr>
          <w:rFonts w:ascii="Times New Roman" w:hAnsi="Times New Roman"/>
          <w:bCs/>
          <w:sz w:val="24"/>
          <w:szCs w:val="24"/>
          <w:lang w:val="sr-Cyrl-RS"/>
        </w:rPr>
        <w:t>Audiovisual</w:t>
      </w:r>
      <w:proofErr w:type="spellEnd"/>
      <w:r w:rsidRPr="00EE6DF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E6DF4">
        <w:rPr>
          <w:rFonts w:ascii="Times New Roman" w:hAnsi="Times New Roman"/>
          <w:bCs/>
          <w:sz w:val="24"/>
          <w:szCs w:val="24"/>
          <w:lang w:val="sr-Cyrl-RS"/>
        </w:rPr>
        <w:t>and</w:t>
      </w:r>
      <w:proofErr w:type="spellEnd"/>
      <w:r w:rsidRPr="00EE6DF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E6DF4">
        <w:rPr>
          <w:rFonts w:ascii="Times New Roman" w:hAnsi="Times New Roman"/>
          <w:bCs/>
          <w:sz w:val="24"/>
          <w:szCs w:val="24"/>
          <w:lang w:val="sr-Cyrl-RS"/>
        </w:rPr>
        <w:t>Culture</w:t>
      </w:r>
      <w:proofErr w:type="spellEnd"/>
      <w:r w:rsidRPr="00EE6DF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E6DF4">
        <w:rPr>
          <w:rFonts w:ascii="Times New Roman" w:hAnsi="Times New Roman"/>
          <w:bCs/>
          <w:sz w:val="24"/>
          <w:szCs w:val="24"/>
          <w:lang w:val="sr-Cyrl-RS"/>
        </w:rPr>
        <w:t>Executive</w:t>
      </w:r>
      <w:proofErr w:type="spellEnd"/>
      <w:r w:rsidRPr="00EE6DF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EE6DF4">
        <w:rPr>
          <w:rFonts w:ascii="Times New Roman" w:hAnsi="Times New Roman"/>
          <w:bCs/>
          <w:sz w:val="24"/>
          <w:szCs w:val="24"/>
          <w:lang w:val="sr-Cyrl-RS"/>
        </w:rPr>
        <w:t>Agency</w:t>
      </w:r>
      <w:proofErr w:type="spellEnd"/>
      <w:r w:rsidRPr="00EE6DF4">
        <w:rPr>
          <w:rFonts w:ascii="Times New Roman" w:hAnsi="Times New Roman"/>
          <w:bCs/>
          <w:sz w:val="24"/>
          <w:szCs w:val="24"/>
          <w:lang w:val="sr-Cyrl-RS"/>
        </w:rPr>
        <w:t xml:space="preserve"> (EACEA)</w:t>
      </w:r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и Упутством </w:t>
      </w:r>
      <w:proofErr w:type="spellStart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зa</w:t>
      </w:r>
      <w:proofErr w:type="spellEnd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спровођење набавке опреме у оквиру </w:t>
      </w:r>
      <w:proofErr w:type="spellStart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Темпус</w:t>
      </w:r>
      <w:proofErr w:type="spellEnd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и </w:t>
      </w:r>
      <w:proofErr w:type="spellStart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Еразмус</w:t>
      </w:r>
      <w:proofErr w:type="spellEnd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мундус</w:t>
      </w:r>
      <w:proofErr w:type="spellEnd"/>
      <w:r w:rsidRPr="00EE6DF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пројеката, а у вези са одредбама Грант Уговора о реализацији </w:t>
      </w:r>
      <w:r w:rsidRPr="00EE6DF4">
        <w:rPr>
          <w:rFonts w:ascii="Times New Roman" w:hAnsi="Times New Roman"/>
          <w:noProof/>
          <w:sz w:val="24"/>
          <w:szCs w:val="24"/>
          <w:lang w:val="sr-Cyrl-RS"/>
        </w:rPr>
        <w:t xml:space="preserve">Темпус пројеката бр. </w:t>
      </w:r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543848-TEMPUS-1-2013-1-RS-TEMPUS-JPCR </w:t>
      </w:r>
      <w:r w:rsidRPr="00EE6DF4">
        <w:rPr>
          <w:rFonts w:ascii="Times New Roman" w:hAnsi="Times New Roman"/>
          <w:b/>
          <w:noProof/>
          <w:sz w:val="24"/>
          <w:szCs w:val="24"/>
          <w:lang w:val="sr-Cyrl-RS"/>
        </w:rPr>
        <w:t>"</w:t>
      </w:r>
      <w:proofErr w:type="spellStart"/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>Master</w:t>
      </w:r>
      <w:proofErr w:type="spellEnd"/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>in</w:t>
      </w:r>
      <w:proofErr w:type="spellEnd"/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>educational</w:t>
      </w:r>
      <w:proofErr w:type="spellEnd"/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EE6D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Cyrl-RS"/>
        </w:rPr>
        <w:t>leadership</w:t>
      </w:r>
      <w:proofErr w:type="spellEnd"/>
      <w:r w:rsidRPr="00EE6DF4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" </w:t>
      </w:r>
      <w:r w:rsidRPr="00EE6DF4">
        <w:rPr>
          <w:rFonts w:ascii="Times New Roman" w:hAnsi="Times New Roman"/>
          <w:b/>
          <w:kern w:val="36"/>
          <w:sz w:val="24"/>
          <w:szCs w:val="24"/>
          <w:lang w:val="sr-Cyrl-RS"/>
        </w:rPr>
        <w:t>(</w:t>
      </w:r>
      <w:proofErr w:type="spellStart"/>
      <w:r w:rsidRPr="00EE6DF4">
        <w:rPr>
          <w:rFonts w:ascii="Times New Roman" w:hAnsi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/>
          <w:b/>
          <w:kern w:val="36"/>
          <w:sz w:val="24"/>
          <w:szCs w:val="24"/>
          <w:lang w:val="sr-Cyrl-RS"/>
        </w:rPr>
        <w:t>)</w:t>
      </w:r>
    </w:p>
    <w:p w:rsidR="00D14A0C" w:rsidRPr="00EE6DF4" w:rsidRDefault="00D14A0C" w:rsidP="00D14A0C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Times New Roman" w:eastAsiaTheme="minorEastAsia" w:hAnsi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/>
          <w:b/>
          <w:sz w:val="24"/>
          <w:szCs w:val="24"/>
          <w:lang w:val="sr-Cyrl-RS"/>
        </w:rPr>
        <w:t>ВРСТА ПРЕДМЕТА: Добра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before="60" w:after="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ОПИС ПРЕДМЕТА: 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обједињена набавка опреме</w:t>
      </w:r>
      <w:r w:rsidRPr="00EE6DF4">
        <w:rPr>
          <w:rFonts w:ascii="Times New Roman" w:eastAsia="Calibri" w:hAnsi="Times New Roman" w:cs="Times New Roman"/>
          <w:sz w:val="28"/>
          <w:szCs w:val="40"/>
          <w:lang w:val="sr-Cyrl-RS"/>
        </w:rPr>
        <w:t xml:space="preserve">, </w:t>
      </w:r>
      <w:r w:rsidRPr="00EE6DF4">
        <w:rPr>
          <w:rFonts w:ascii="Times New Roman" w:eastAsia="Calibri" w:hAnsi="Times New Roman" w:cs="Times New Roman"/>
          <w:sz w:val="24"/>
          <w:szCs w:val="24"/>
          <w:lang w:val="sr-Cyrl-RS"/>
        </w:rPr>
        <w:t>софтвера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књига, </w:t>
      </w:r>
      <w:r w:rsidRPr="00EE6DF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 то по партијама: </w:t>
      </w:r>
    </w:p>
    <w:p w:rsidR="00D14A0C" w:rsidRPr="00EE6DF4" w:rsidRDefault="00D14A0C" w:rsidP="00D14A0C">
      <w:pPr>
        <w:spacing w:before="60" w:after="6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1 – </w:t>
      </w:r>
      <w:proofErr w:type="spellStart"/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Набавка рачунарске опреме; 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11" w:type="dxa"/>
        <w:tblLook w:val="0000" w:firstRow="0" w:lastRow="0" w:firstColumn="0" w:lastColumn="0" w:noHBand="0" w:noVBand="0"/>
      </w:tblPr>
      <w:tblGrid>
        <w:gridCol w:w="5526"/>
        <w:gridCol w:w="2693"/>
      </w:tblGrid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Крагујевцу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EE6DF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1.2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Београду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1.3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Новом Саду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EE6DF4">
        <w:rPr>
          <w:rFonts w:ascii="Times New Roman" w:hAnsi="Times New Roman" w:cs="Times New Roman"/>
          <w:sz w:val="24"/>
          <w:szCs w:val="24"/>
          <w:lang w:val="sr-Cyrl-RS"/>
        </w:rPr>
        <w:t xml:space="preserve">1.4 </w:t>
      </w:r>
      <w:proofErr w:type="spellStart"/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 xml:space="preserve"> Универзитет у Нишу 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 xml:space="preserve"> </w:t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 xml:space="preserve">             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2 – </w:t>
      </w:r>
      <w:proofErr w:type="spellStart"/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Набавка мрежне опреме; 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11" w:type="dxa"/>
        <w:tblLook w:val="0000" w:firstRow="0" w:lastRow="0" w:firstColumn="0" w:lastColumn="0" w:noHBand="0" w:noVBand="0"/>
      </w:tblPr>
      <w:tblGrid>
        <w:gridCol w:w="5526"/>
        <w:gridCol w:w="2693"/>
      </w:tblGrid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2.1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Крагујевцу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EE6DF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2.2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Београду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Нишу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                  </w:t>
            </w:r>
          </w:p>
        </w:tc>
      </w:tr>
    </w:tbl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3 - </w:t>
      </w:r>
      <w:proofErr w:type="spellStart"/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–Набавка рачунарских периферија, ТВ и фото опреме;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11" w:type="dxa"/>
        <w:tblLook w:val="0000" w:firstRow="0" w:lastRow="0" w:firstColumn="0" w:lastColumn="0" w:noHBand="0" w:noVBand="0"/>
      </w:tblPr>
      <w:tblGrid>
        <w:gridCol w:w="5526"/>
        <w:gridCol w:w="2693"/>
      </w:tblGrid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3.1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Крагујевцу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EE6DF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3.2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Београду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4A0C" w:rsidRPr="00EE6DF4" w:rsidTr="002D7E11">
        <w:trPr>
          <w:trHeight w:val="322"/>
        </w:trPr>
        <w:tc>
          <w:tcPr>
            <w:tcW w:w="5526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 </w:t>
            </w:r>
            <w:proofErr w:type="spellStart"/>
            <w:r w:rsidRPr="00EE6DF4">
              <w:rPr>
                <w:rFonts w:ascii="Times New Roman" w:hAnsi="Times New Roman" w:cs="Times New Roman"/>
                <w:kern w:val="36"/>
                <w:sz w:val="24"/>
                <w:szCs w:val="24"/>
                <w:lang w:val="sr-Cyrl-RS"/>
              </w:rPr>
              <w:t>EdLead</w:t>
            </w:r>
            <w:proofErr w:type="spellEnd"/>
            <w:r w:rsidRPr="00EE6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Универзитет у Новом Саду </w:t>
            </w:r>
          </w:p>
        </w:tc>
        <w:tc>
          <w:tcPr>
            <w:tcW w:w="2693" w:type="dxa"/>
            <w:vAlign w:val="center"/>
          </w:tcPr>
          <w:p w:rsidR="00D14A0C" w:rsidRPr="00EE6DF4" w:rsidRDefault="00D14A0C" w:rsidP="002D7E11">
            <w:pPr>
              <w:spacing w:after="0" w:line="240" w:lineRule="auto"/>
              <w:ind w:left="-3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EE6DF4">
        <w:rPr>
          <w:rFonts w:ascii="Times New Roman" w:hAnsi="Times New Roman" w:cs="Times New Roman"/>
          <w:sz w:val="24"/>
          <w:szCs w:val="24"/>
          <w:lang w:val="sr-Cyrl-RS"/>
        </w:rPr>
        <w:t xml:space="preserve">3.4 </w:t>
      </w:r>
      <w:proofErr w:type="spellStart"/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 xml:space="preserve"> Универзитет у Нишу  </w:t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kern w:val="36"/>
          <w:sz w:val="24"/>
          <w:szCs w:val="24"/>
          <w:lang w:val="sr-Cyrl-RS"/>
        </w:rPr>
        <w:tab/>
      </w:r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 xml:space="preserve">             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4 - </w:t>
      </w:r>
      <w:proofErr w:type="spellStart"/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Набавка софтвера – Универзитет у Београду;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5 - </w:t>
      </w:r>
      <w:proofErr w:type="spellStart"/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Набавка аудио опреме – Универзитет у Новом Саду;</w:t>
      </w: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6 - </w:t>
      </w:r>
      <w:proofErr w:type="spellStart"/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Набавка књига – Универзитет у Новом Саду;</w:t>
      </w:r>
    </w:p>
    <w:p w:rsidR="00D14A0C" w:rsidRPr="00EE6DF4" w:rsidRDefault="00D14A0C" w:rsidP="00D14A0C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spacing w:before="6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је дужан да назначи да ли се понуда односи на целокупну набавку или само на одређене партије. </w:t>
      </w:r>
    </w:p>
    <w:p w:rsidR="00D14A0C" w:rsidRPr="00EE6DF4" w:rsidRDefault="00D14A0C" w:rsidP="00D14A0C">
      <w:pPr>
        <w:spacing w:before="60" w:after="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hAnsi="Times New Roman" w:cs="Times New Roman"/>
          <w:sz w:val="24"/>
          <w:szCs w:val="24"/>
          <w:lang w:val="sr-Cyrl-RS"/>
        </w:rPr>
        <w:t>У случају да понуђач доставља понуду за две или више партија, она мора бити поднета тако да се може оцењивати за сваку партију посебно.</w:t>
      </w:r>
    </w:p>
    <w:p w:rsidR="00D14A0C" w:rsidRPr="00EE6DF4" w:rsidRDefault="00D14A0C" w:rsidP="00D14A0C">
      <w:pPr>
        <w:spacing w:before="60" w:after="6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КРИТЕРИЈУМ ЗА ДОДЕЛУ УГОВОРА:</w:t>
      </w:r>
    </w:p>
    <w:p w:rsidR="00D14A0C" w:rsidRPr="00EE6DF4" w:rsidRDefault="00D14A0C" w:rsidP="00D14A0C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  <w:lang w:val="sr-Cyrl-RS"/>
        </w:rPr>
      </w:pPr>
      <w:r w:rsidRPr="00EE6DF4">
        <w:rPr>
          <w:rFonts w:ascii="Times New Roman" w:hAnsi="Times New Roman"/>
          <w:sz w:val="24"/>
          <w:szCs w:val="24"/>
          <w:lang w:val="sr-Cyrl-RS"/>
        </w:rPr>
        <w:t>Наручилац је као критеријум за доделу уговора одредио</w:t>
      </w:r>
      <w:r w:rsidRPr="00EE6DF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„најнижа понуђена цена“ </w:t>
      </w:r>
      <w:r w:rsidRPr="00EE6DF4">
        <w:rPr>
          <w:rFonts w:ascii="Times New Roman" w:hAnsi="Times New Roman"/>
          <w:sz w:val="24"/>
          <w:szCs w:val="24"/>
          <w:lang w:val="sr-Cyrl-RS"/>
        </w:rPr>
        <w:t>с обзиром да је квалитет опреме дефинисан техничком спецификацијом, односно техничке карактеристике опреме утврђене су према квалитету који задовољава потребе Наручиоца.</w:t>
      </w:r>
    </w:p>
    <w:p w:rsidR="00D14A0C" w:rsidRPr="00EE6DF4" w:rsidRDefault="00D14A0C" w:rsidP="00D14A0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Уколико две или више понуда имају исту понуђену цену као најповољнија понуда бираће се она понуда која има краћи рок испоруке.</w:t>
      </w:r>
    </w:p>
    <w:p w:rsidR="00D14A0C" w:rsidRPr="00EE6DF4" w:rsidRDefault="00D14A0C" w:rsidP="00D14A0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Конкурсна документација се може преузети лично или на интернет страници Наручиоца: </w:t>
      </w:r>
      <w:hyperlink r:id="rId8" w:history="1">
        <w:r w:rsidRPr="00EE6DF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sr-Cyrl-RS"/>
          </w:rPr>
          <w:t>www.kg.ac.rs</w:t>
        </w:r>
      </w:hyperlink>
    </w:p>
    <w:p w:rsidR="00D14A0C" w:rsidRPr="00EE6DF4" w:rsidRDefault="00D14A0C" w:rsidP="00D14A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НАЧИН И РОК ПОДНОШЕЊА  ПОНУДЕ: </w:t>
      </w:r>
    </w:p>
    <w:p w:rsidR="00D14A0C" w:rsidRPr="00EE6DF4" w:rsidRDefault="00D14A0C" w:rsidP="00D14A0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понуђача, име и презиме контакт особе и број телефона.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D14A0C" w:rsidRPr="00EE6DF4" w:rsidRDefault="00D14A0C" w:rsidP="00D14A0C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lastRenderedPageBreak/>
        <w:t>Рок за подношење понуда је</w:t>
      </w:r>
      <w:r w:rsidRPr="00EE6DF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30 дана од дана објављивања позива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 конкурсне документације за подношење понуда на интернет страници Наручиоца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D14A0C" w:rsidRPr="00EE6DF4" w:rsidRDefault="00D14A0C" w:rsidP="00D14A0C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Уколико последњи дан рока за подношење понуда истиче на дан који није радни, као последњи дан наведеног рока сматраће се први наредни радни дан до 12,00 сати.</w:t>
      </w:r>
    </w:p>
    <w:p w:rsidR="00D14A0C" w:rsidRPr="00EE6DF4" w:rsidRDefault="00D14A0C" w:rsidP="00D14A0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Понуде приспеле после истека рока за достављање понуда неће се отварати и по окончању поступка отварања понуда, вратиће се неотворене понуђачу, са назнаком да су неблаговремене.</w:t>
      </w:r>
    </w:p>
    <w:p w:rsidR="00D14A0C" w:rsidRPr="00EE6DF4" w:rsidRDefault="00D14A0C" w:rsidP="00D14A0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Понуду доставити на адресу</w:t>
      </w: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: </w:t>
      </w:r>
      <w:r w:rsidRPr="00EE6DF4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 xml:space="preserve">Универзитет у Крагујевцу, Јована Цвијића </w:t>
      </w:r>
      <w:proofErr w:type="spellStart"/>
      <w:r w:rsidRPr="00EE6DF4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б.б</w:t>
      </w:r>
      <w:proofErr w:type="spellEnd"/>
      <w:r w:rsidRPr="00EE6DF4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., 34000    Крагујевац,</w:t>
      </w:r>
      <w:r w:rsidRPr="00EE6DF4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EE6DF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са назнаком: </w:t>
      </w:r>
      <w:r w:rsidRPr="00EE6DF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 xml:space="preserve">,,Понуда за обједињену набавку опреме, софтвера и књига по ТЕМПУС Пројекту </w:t>
      </w:r>
      <w:proofErr w:type="spellStart"/>
      <w:r w:rsidRPr="00EE6DF4">
        <w:rPr>
          <w:rFonts w:ascii="Times New Roman" w:hAnsi="Times New Roman" w:cs="Times New Roman"/>
          <w:b/>
          <w:kern w:val="36"/>
          <w:sz w:val="24"/>
          <w:szCs w:val="24"/>
          <w:lang w:val="sr-Cyrl-RS"/>
        </w:rPr>
        <w:t>EdLead</w:t>
      </w:r>
      <w:proofErr w:type="spellEnd"/>
      <w:r w:rsidRPr="00EE6D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E6DF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 xml:space="preserve"> број: </w:t>
      </w:r>
      <w:r w:rsidRPr="00EE6DF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ТЕМПУС - 2/2016 </w:t>
      </w:r>
      <w:r w:rsidRPr="00EE6DF4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Pr="00EE6DF4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EE6DF4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EE6DF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НЕ ОТВАРАТИ”</w:t>
      </w:r>
      <w:r w:rsidRPr="00EE6D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EE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14A0C" w:rsidRPr="00EE6DF4" w:rsidRDefault="00D14A0C" w:rsidP="00D14A0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Понуда се сматра благовременом уколико је при</w:t>
      </w:r>
      <w:bookmarkStart w:id="0" w:name="_GoBack"/>
      <w:bookmarkEnd w:id="0"/>
      <w:r w:rsidRPr="00EE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мљена од стране Наручиоца најкасније до </w:t>
      </w:r>
      <w:r w:rsidRPr="00EE6DF4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22. јуна 2016. године </w:t>
      </w:r>
      <w:r w:rsidRPr="00EE6D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 12,00 сати</w:t>
      </w:r>
      <w:r w:rsidRPr="00EE6D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14A0C" w:rsidRPr="00EE6DF4" w:rsidRDefault="00D14A0C" w:rsidP="00D14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МЕСТО И ВРЕМЕ И НАЧИН ОТВАРАЊА ПОНУДА: </w:t>
      </w:r>
    </w:p>
    <w:p w:rsidR="00D14A0C" w:rsidRPr="00EE6DF4" w:rsidRDefault="00D14A0C" w:rsidP="00D14A0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Отварање понуда је јавно.</w:t>
      </w:r>
    </w:p>
    <w:p w:rsidR="00D14A0C" w:rsidRPr="00EE6DF4" w:rsidRDefault="00D14A0C" w:rsidP="00D14A0C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Понуде ће се отварати по истеку рока за подношење понуда, односно последњег дана рока за подношење понуда </w:t>
      </w:r>
      <w:r w:rsidRPr="00EE6DF4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22. јуна 2016. године </w:t>
      </w: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у 15.00 сати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у просторијама наручиоца - Сала Сената, Универзитет у Крагујевцу, Јована Цвијића </w:t>
      </w:r>
      <w:proofErr w:type="spellStart"/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б.б</w:t>
      </w:r>
      <w:proofErr w:type="spellEnd"/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. 34 000 Крагујевац.</w:t>
      </w:r>
    </w:p>
    <w:p w:rsidR="00D14A0C" w:rsidRPr="00EE6DF4" w:rsidRDefault="00D14A0C" w:rsidP="00D14A0C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Уколико последњи дан рока за подношење понуда истиче на дан који није радни, понуде ће се отварати првог наредног радног дана у 15,00 сати.</w:t>
      </w:r>
    </w:p>
    <w:p w:rsidR="00D14A0C" w:rsidRPr="00EE6DF4" w:rsidRDefault="00D14A0C" w:rsidP="00D14A0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УСЛОВИ ПОД КОЈИМА ПРЕДСТАВНИЦИ ПОНУЂАЧА МОГУ УЧЕСТВОВАТИ У ПОСТУПКУ ОТВАРАЊА ПОНУДА:</w:t>
      </w: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</w:p>
    <w:p w:rsidR="00D14A0C" w:rsidRPr="00EE6DF4" w:rsidRDefault="00D14A0C" w:rsidP="00D14A0C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Отварању понуда могу присуствовати овлашћени представници понуђача, са овлашћењем које је заведено код понуђача, оверено печатом и потписано од стране одговореног лица понуђача, које ће предати Комисији за спровођене јавне набавке пре почетка отварања понуда.</w:t>
      </w:r>
    </w:p>
    <w:p w:rsidR="00D14A0C" w:rsidRPr="00EE6DF4" w:rsidRDefault="00D14A0C" w:rsidP="00D14A0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E6D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РОК ЗА ДОНОШЕЊЕ ОДЛУКЕ: </w:t>
      </w:r>
      <w:r w:rsidRPr="00EE6DF4">
        <w:rPr>
          <w:rFonts w:ascii="Times New Roman" w:eastAsia="Times New Roman" w:hAnsi="Times New Roman" w:cs="Times New Roman"/>
          <w:sz w:val="24"/>
          <w:szCs w:val="24"/>
          <w:lang w:val="sr-Cyrl-RS"/>
        </w:rPr>
        <w:t>10 дана од дана отварања понуда</w:t>
      </w:r>
    </w:p>
    <w:p w:rsidR="00D14A0C" w:rsidRPr="00EE6DF4" w:rsidRDefault="00D14A0C" w:rsidP="00D14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14A0C" w:rsidRPr="00EE6DF4" w:rsidRDefault="00D14A0C" w:rsidP="00D14A0C">
      <w:pPr>
        <w:numPr>
          <w:ilvl w:val="0"/>
          <w:numId w:val="1"/>
        </w:numPr>
        <w:suppressAutoHyphens/>
        <w:spacing w:after="0" w:line="100" w:lineRule="atLeast"/>
        <w:ind w:left="426" w:hanging="426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EE6D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КОНТАКТ:</w:t>
      </w: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Лицa</w:t>
      </w:r>
      <w:proofErr w:type="spellEnd"/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за контакт: </w:t>
      </w:r>
    </w:p>
    <w:p w:rsidR="00D14A0C" w:rsidRPr="00EE6DF4" w:rsidRDefault="00D14A0C" w:rsidP="00D14A0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Биљана </w:t>
      </w:r>
      <w:proofErr w:type="spellStart"/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Гужвић</w:t>
      </w:r>
      <w:proofErr w:type="spellEnd"/>
      <w:r w:rsidRPr="00EE6DF4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RS" w:eastAsia="ar-SA"/>
        </w:rPr>
        <w:t>, за појашњења конкурсне документације</w:t>
      </w:r>
    </w:p>
    <w:p w:rsidR="00D14A0C" w:rsidRPr="00EE6DF4" w:rsidRDefault="00D14A0C" w:rsidP="00D14A0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Е - </w:t>
      </w:r>
      <w:proofErr w:type="spellStart"/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mail</w:t>
      </w:r>
      <w:proofErr w:type="spellEnd"/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адреса : gbilja@kg.ac.rs</w:t>
      </w:r>
      <w:r w:rsidRPr="00EE6DF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D14A0C" w:rsidRPr="00EE6DF4" w:rsidRDefault="00D14A0C" w:rsidP="00D14A0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Радослав Ерић</w:t>
      </w:r>
      <w:r w:rsidRPr="00EE6DF4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RS" w:eastAsia="ar-SA"/>
        </w:rPr>
        <w:t>, за техничка појашњења</w:t>
      </w:r>
    </w:p>
    <w:p w:rsidR="00D14A0C" w:rsidRPr="00EE6DF4" w:rsidRDefault="00D14A0C" w:rsidP="00D14A0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Е - </w:t>
      </w:r>
      <w:proofErr w:type="spellStart"/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mail</w:t>
      </w:r>
      <w:proofErr w:type="spellEnd"/>
      <w:r w:rsidRPr="00EE6D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адреса : era@kg.ac.rs</w:t>
      </w:r>
      <w:r w:rsidRPr="00EE6DF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D14A0C" w:rsidRPr="00EE6DF4" w:rsidRDefault="00D14A0C" w:rsidP="00D14A0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E6DF4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телефон бр. 034/ 304-987, у времену од 9,00 до 14,00 сати.</w:t>
      </w:r>
    </w:p>
    <w:p w:rsidR="00D14A0C" w:rsidRPr="00EE6DF4" w:rsidRDefault="00D14A0C" w:rsidP="00D14A0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A72114" w:rsidRPr="00EE6DF4" w:rsidRDefault="00A72114">
      <w:pPr>
        <w:rPr>
          <w:lang w:val="sr-Cyrl-RS"/>
        </w:rPr>
      </w:pPr>
    </w:p>
    <w:sectPr w:rsidR="00A72114" w:rsidRPr="00EE6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A9" w:rsidRDefault="000D2AA9" w:rsidP="00D14A0C">
      <w:pPr>
        <w:spacing w:after="0" w:line="240" w:lineRule="auto"/>
      </w:pPr>
      <w:r>
        <w:separator/>
      </w:r>
    </w:p>
  </w:endnote>
  <w:endnote w:type="continuationSeparator" w:id="0">
    <w:p w:rsidR="000D2AA9" w:rsidRDefault="000D2AA9" w:rsidP="00D1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922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A0C" w:rsidRDefault="00D14A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A0C" w:rsidRDefault="00D14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A9" w:rsidRDefault="000D2AA9" w:rsidP="00D14A0C">
      <w:pPr>
        <w:spacing w:after="0" w:line="240" w:lineRule="auto"/>
      </w:pPr>
      <w:r>
        <w:separator/>
      </w:r>
    </w:p>
  </w:footnote>
  <w:footnote w:type="continuationSeparator" w:id="0">
    <w:p w:rsidR="000D2AA9" w:rsidRDefault="000D2AA9" w:rsidP="00D1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0C" w:rsidRDefault="00D14A0C" w:rsidP="00D14A0C">
    <w:pPr>
      <w:pBdr>
        <w:bottom w:val="thickThinSmallGap" w:sz="24" w:space="1" w:color="622423"/>
      </w:pBdr>
      <w:tabs>
        <w:tab w:val="center" w:pos="7830"/>
        <w:tab w:val="right" w:pos="9360"/>
      </w:tabs>
      <w:spacing w:after="0" w:line="240" w:lineRule="auto"/>
      <w:rPr>
        <w:rFonts w:ascii="Times New Roman" w:eastAsia="Times New Roman" w:hAnsi="Times New Roman"/>
        <w:noProof/>
        <w:sz w:val="20"/>
        <w:szCs w:val="20"/>
      </w:rPr>
    </w:pPr>
    <w:r>
      <w:rPr>
        <w:noProof/>
        <w:lang w:val="sr-Latn-RS" w:eastAsia="sr-Latn-RS"/>
      </w:rPr>
      <w:drawing>
        <wp:inline distT="0" distB="0" distL="0" distR="0" wp14:anchorId="1331870F" wp14:editId="6E170364">
          <wp:extent cx="2238233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70" cy="86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</w:rPr>
      <w:t xml:space="preserve">    </w:t>
    </w:r>
    <w:r>
      <w:rPr>
        <w:rFonts w:ascii="Times New Roman" w:eastAsia="Times New Roman" w:hAnsi="Times New Roman"/>
        <w:noProof/>
        <w:sz w:val="20"/>
        <w:szCs w:val="20"/>
        <w:lang w:val="sr-Cyrl-RS"/>
      </w:rPr>
      <w:t xml:space="preserve">                                                                         </w:t>
    </w:r>
    <w:r>
      <w:rPr>
        <w:rFonts w:ascii="Times New Roman" w:hAnsi="Times New Roman"/>
        <w:noProof/>
        <w:color w:val="000000"/>
        <w:sz w:val="24"/>
        <w:szCs w:val="24"/>
        <w:lang w:val="sr-Latn-RS" w:eastAsia="sr-Latn-RS"/>
      </w:rPr>
      <w:drawing>
        <wp:inline distT="0" distB="0" distL="0" distR="0" wp14:anchorId="03EA1555" wp14:editId="4641170D">
          <wp:extent cx="599943" cy="7087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3" cy="72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val="sr-Cyrl-RS"/>
      </w:rPr>
      <w:t xml:space="preserve">         </w:t>
    </w:r>
    <w:r>
      <w:rPr>
        <w:rFonts w:ascii="Times New Roman" w:eastAsia="Times New Roman" w:hAnsi="Times New Roman"/>
        <w:noProof/>
        <w:sz w:val="20"/>
        <w:szCs w:val="20"/>
      </w:rPr>
      <w:t xml:space="preserve"> </w:t>
    </w:r>
  </w:p>
  <w:p w:rsidR="00D14A0C" w:rsidRPr="00E44993" w:rsidRDefault="00D14A0C" w:rsidP="00D14A0C">
    <w:pPr>
      <w:pBdr>
        <w:bottom w:val="thickThinSmallGap" w:sz="24" w:space="1" w:color="622423"/>
      </w:pBdr>
      <w:tabs>
        <w:tab w:val="center" w:pos="7830"/>
        <w:tab w:val="right" w:pos="9360"/>
      </w:tabs>
      <w:spacing w:after="0" w:line="240" w:lineRule="auto"/>
      <w:rPr>
        <w:rFonts w:ascii="Times New Roman" w:eastAsia="Times New Roman" w:hAnsi="Times New Roman"/>
        <w:noProof/>
        <w:sz w:val="20"/>
        <w:szCs w:val="20"/>
        <w:lang w:val="sr-Cyrl-RS"/>
      </w:rPr>
    </w:pPr>
    <w:r>
      <w:rPr>
        <w:rFonts w:ascii="Times New Roman" w:eastAsia="Times New Roman" w:hAnsi="Times New Roman"/>
        <w:noProof/>
        <w:sz w:val="20"/>
        <w:szCs w:val="20"/>
      </w:rPr>
      <w:t xml:space="preserve">                                         </w:t>
    </w:r>
    <w:r w:rsidRPr="00354A70">
      <w:rPr>
        <w:rFonts w:ascii="Times New Roman" w:eastAsia="Times New Roman" w:hAnsi="Times New Roman"/>
        <w:noProof/>
        <w:sz w:val="20"/>
        <w:szCs w:val="20"/>
      </w:rPr>
      <w:t xml:space="preserve">     </w:t>
    </w:r>
    <w:r>
      <w:rPr>
        <w:rFonts w:ascii="Times New Roman" w:eastAsia="Times New Roman" w:hAnsi="Times New Roman"/>
        <w:noProof/>
        <w:sz w:val="20"/>
        <w:szCs w:val="20"/>
      </w:rPr>
      <w:t xml:space="preserve">                                                                                     УНИВЕРЗИТЕТ У КРАГУЈЕВЦУ</w:t>
    </w:r>
  </w:p>
  <w:p w:rsidR="00D14A0C" w:rsidRDefault="00D14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06ED"/>
    <w:multiLevelType w:val="hybridMultilevel"/>
    <w:tmpl w:val="07B05138"/>
    <w:lvl w:ilvl="0" w:tplc="7E0C2C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0C"/>
    <w:rsid w:val="000D2AA9"/>
    <w:rsid w:val="007A13A9"/>
    <w:rsid w:val="00A72114"/>
    <w:rsid w:val="00D14A0C"/>
    <w:rsid w:val="00E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98A9-549E-41AD-B92E-F6FA7F7D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0C"/>
    <w:pPr>
      <w:ind w:left="720"/>
      <w:jc w:val="both"/>
    </w:pPr>
    <w:rPr>
      <w:rFonts w:ascii="Arial" w:eastAsia="Calibri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g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2016-05-23T10:39:00Z</dcterms:created>
  <dcterms:modified xsi:type="dcterms:W3CDTF">2016-05-23T11:06:00Z</dcterms:modified>
</cp:coreProperties>
</file>