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5A40B4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="00DB658E">
              <w:rPr>
                <w:rFonts w:ascii="Candara" w:hAnsi="Candara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5A40B4" w:rsidRDefault="005A40B4" w:rsidP="005A40B4">
            <w:pPr>
              <w:contextualSpacing/>
              <w:rPr>
                <w:rFonts w:ascii="Candara" w:hAnsi="Candara" w:cs="Segoe UI"/>
                <w:b/>
                <w:sz w:val="36"/>
                <w:szCs w:val="36"/>
                <w:shd w:val="clear" w:color="auto" w:fill="FFFFFF"/>
              </w:rPr>
            </w:pPr>
            <w:r w:rsidRPr="008338C4">
              <w:rPr>
                <w:rFonts w:ascii="Candara" w:hAnsi="Candara"/>
                <w:b/>
                <w:sz w:val="36"/>
                <w:szCs w:val="36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5A40B4" w:rsidRDefault="005A40B4" w:rsidP="005A40B4">
            <w:pPr>
              <w:rPr>
                <w:rFonts w:ascii="Candara" w:hAnsi="Candara" w:cs="Segoe UI"/>
                <w:b/>
                <w:shd w:val="clear" w:color="auto" w:fill="FFFFFF"/>
              </w:rPr>
            </w:pPr>
            <w:r w:rsidRPr="00A176C6">
              <w:rPr>
                <w:rFonts w:ascii="Candara" w:hAnsi="Candara" w:cs="Segoe UI"/>
                <w:b/>
                <w:shd w:val="clear" w:color="auto" w:fill="FFFFFF"/>
              </w:rPr>
              <w:t>Master Academic Law Study Program (LLM Degree)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F23A64" w:rsidRDefault="00BB0CB9" w:rsidP="005A40B4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 xml:space="preserve">General 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5A40B4" w:rsidRDefault="00CC0EC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sr-Latn-CS"/>
              </w:rPr>
            </w:pPr>
            <w:r w:rsidRPr="005A40B4">
              <w:rPr>
                <w:rFonts w:ascii="Candara" w:hAnsi="Candara"/>
                <w:b/>
              </w:rPr>
              <w:t xml:space="preserve">European </w:t>
            </w:r>
            <w:r w:rsidRPr="005A40B4">
              <w:rPr>
                <w:rFonts w:ascii="Candara" w:hAnsi="Candara"/>
                <w:b/>
                <w:lang w:val="en-US"/>
              </w:rPr>
              <w:t>Labor</w:t>
            </w:r>
            <w:r w:rsidRPr="005A40B4">
              <w:rPr>
                <w:rFonts w:ascii="Candara" w:hAnsi="Candara"/>
                <w:b/>
              </w:rPr>
              <w:t xml:space="preserve"> Law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891D58" w:rsidP="007162B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687517913"/>
                  </w:sdtPr>
                  <w:sdtContent>
                    <w:r w:rsidR="005308B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7162B2" w:rsidRPr="005A40B4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891D58" w:rsidP="007162B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687517907"/>
              </w:sdtPr>
              <w:sdtContent>
                <w:r w:rsidR="005060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6003">
              <w:rPr>
                <w:rFonts w:ascii="Candara" w:hAnsi="Candara"/>
              </w:rPr>
              <w:t xml:space="preserve"> </w:t>
            </w:r>
            <w:r w:rsidR="0069043C">
              <w:rPr>
                <w:rFonts w:ascii="Candara" w:hAnsi="Candara"/>
              </w:rPr>
              <w:t>Obligatory</w:t>
            </w:r>
            <w:r w:rsidR="003B2D64">
              <w:rPr>
                <w:rFonts w:ascii="Candara" w:hAnsi="Candara"/>
              </w:rPr>
              <w:t xml:space="preserve">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1038746228"/>
              </w:sdtPr>
              <w:sdtContent>
                <w:r w:rsidR="007162B2" w:rsidRPr="005A40B4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91D58" w:rsidP="0050600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bdr w:val="single" w:sz="4" w:space="0" w:color="auto"/>
                  <w:lang w:val="en-US"/>
                </w:rPr>
                <w:id w:val="-2002492403"/>
              </w:sdtPr>
              <w:sdtContent>
                <w:r w:rsidR="00506003" w:rsidRPr="005A40B4">
                  <w:rPr>
                    <w:rFonts w:ascii="MS Gothic" w:eastAsia="MS Gothic" w:hAnsi="MS Gothic" w:cs="Arial"/>
                    <w:bdr w:val="single" w:sz="4" w:space="0" w:color="auto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/>
                    </w:rPr>
                    <w:id w:val="687517906"/>
                  </w:sdtPr>
                  <w:sdtContent>
                    <w:r w:rsidR="00506003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5A40B4" w:rsidRDefault="005A40B4" w:rsidP="005A40B4">
            <w:pPr>
              <w:rPr>
                <w:rFonts w:ascii="Candara" w:hAnsi="Candara" w:cs="Segoe UI"/>
                <w:color w:val="1F497D"/>
                <w:shd w:val="clear" w:color="auto" w:fill="FFFFFF"/>
              </w:rPr>
            </w:pPr>
            <w:r>
              <w:rPr>
                <w:rFonts w:ascii="Candara" w:hAnsi="Candara"/>
                <w:color w:val="1F497D" w:themeColor="text2"/>
              </w:rPr>
              <w:t>1</w:t>
            </w:r>
            <w:r w:rsidRPr="00655DDE">
              <w:rPr>
                <w:rFonts w:ascii="Candara" w:hAnsi="Candara"/>
                <w:color w:val="1F497D" w:themeColor="text2"/>
                <w:vertAlign w:val="superscript"/>
              </w:rPr>
              <w:t>st</w:t>
            </w:r>
            <w:r>
              <w:rPr>
                <w:rFonts w:ascii="Candara" w:hAnsi="Candara"/>
                <w:color w:val="1F497D" w:themeColor="text2"/>
              </w:rPr>
              <w:t xml:space="preserve"> year of master studies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7162B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23223D" w:rsidP="005A40B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</w:t>
            </w:r>
            <w:r w:rsidR="005A40B4">
              <w:rPr>
                <w:rFonts w:ascii="Candara" w:hAnsi="Candara"/>
              </w:rPr>
              <w:t xml:space="preserve">. </w:t>
            </w:r>
            <w:proofErr w:type="spellStart"/>
            <w:r w:rsidR="005A40B4">
              <w:rPr>
                <w:rFonts w:ascii="Candara" w:hAnsi="Candara"/>
              </w:rPr>
              <w:t>dr</w:t>
            </w:r>
            <w:proofErr w:type="spellEnd"/>
            <w:r w:rsidR="005A40B4">
              <w:rPr>
                <w:rFonts w:ascii="Candara" w:hAnsi="Candara"/>
              </w:rPr>
              <w:t xml:space="preserve"> </w:t>
            </w:r>
            <w:proofErr w:type="spellStart"/>
            <w:r w:rsidR="00DB658E">
              <w:rPr>
                <w:rFonts w:ascii="Candara" w:hAnsi="Candara"/>
              </w:rPr>
              <w:t>Goran</w:t>
            </w:r>
            <w:proofErr w:type="spellEnd"/>
            <w:r w:rsidR="00DB658E">
              <w:rPr>
                <w:rFonts w:ascii="Candara" w:hAnsi="Candara"/>
              </w:rPr>
              <w:t xml:space="preserve"> </w:t>
            </w:r>
            <w:proofErr w:type="spellStart"/>
            <w:r w:rsidR="00DB658E">
              <w:rPr>
                <w:rFonts w:ascii="Candara" w:hAnsi="Candara"/>
              </w:rPr>
              <w:t>Obradovi</w:t>
            </w:r>
            <w:r w:rsidR="003B2D64">
              <w:rPr>
                <w:rFonts w:ascii="Candara" w:hAnsi="Candara"/>
              </w:rPr>
              <w:t>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891D5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D105EA" w:rsidRPr="005A40B4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proofErr w:type="spellEnd"/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proofErr w:type="spellStart"/>
                <w:r w:rsidR="00D105EA" w:rsidRPr="005A40B4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Group</w:t>
            </w:r>
            <w:proofErr w:type="spellEnd"/>
            <w:r w:rsidR="00603117">
              <w:rPr>
                <w:rFonts w:ascii="Candara" w:hAnsi="Candara"/>
              </w:rPr>
              <w:t xml:space="preserve"> tutorials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2022922688"/>
              </w:sdtPr>
              <w:sdtContent>
                <w:r w:rsidR="00D105EA" w:rsidRPr="005A40B4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891D5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D105EA" w:rsidRPr="005A40B4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891D58" w:rsidP="00D105E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D105EA" w:rsidRPr="005A40B4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CC0ECA" w:rsidRPr="00CC0ECA" w:rsidRDefault="005A40B4" w:rsidP="00CC0ECA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The course aims to d</w:t>
            </w:r>
            <w:r w:rsidR="00CC0ECA" w:rsidRPr="00CC0ECA">
              <w:rPr>
                <w:rFonts w:ascii="Candara" w:hAnsi="Candara"/>
                <w:i/>
              </w:rPr>
              <w:t xml:space="preserve">evelop scientific knowledge, academic skills and practical capacities </w:t>
            </w:r>
            <w:r>
              <w:rPr>
                <w:rFonts w:ascii="Candara" w:hAnsi="Candara"/>
                <w:i/>
              </w:rPr>
              <w:t xml:space="preserve">to </w:t>
            </w:r>
            <w:r w:rsidR="00CC0ECA" w:rsidRPr="00CC0ECA">
              <w:rPr>
                <w:rFonts w:ascii="Candara" w:hAnsi="Candara"/>
                <w:i/>
              </w:rPr>
              <w:t>understand and appl</w:t>
            </w:r>
            <w:r>
              <w:rPr>
                <w:rFonts w:ascii="Candara" w:hAnsi="Candara"/>
                <w:i/>
              </w:rPr>
              <w:t>y</w:t>
            </w:r>
            <w:r w:rsidR="00CC0ECA" w:rsidRPr="00CC0ECA">
              <w:rPr>
                <w:rFonts w:ascii="Candara" w:hAnsi="Candara"/>
                <w:i/>
              </w:rPr>
              <w:t xml:space="preserve"> European </w:t>
            </w:r>
            <w:r w:rsidR="00CC0ECA" w:rsidRPr="00CC0ECA">
              <w:rPr>
                <w:rFonts w:ascii="Candara" w:hAnsi="Candara"/>
                <w:i/>
                <w:lang w:val="en-US"/>
              </w:rPr>
              <w:t>Labor</w:t>
            </w:r>
            <w:r w:rsidR="00CC0ECA" w:rsidRPr="00CC0ECA">
              <w:rPr>
                <w:rFonts w:ascii="Candara" w:hAnsi="Candara"/>
                <w:i/>
              </w:rPr>
              <w:t xml:space="preserve"> Law standards and master the methods, </w:t>
            </w:r>
            <w:r>
              <w:rPr>
                <w:rFonts w:ascii="Candara" w:hAnsi="Candara"/>
                <w:i/>
              </w:rPr>
              <w:t xml:space="preserve">legal </w:t>
            </w:r>
            <w:r w:rsidR="00CC0ECA" w:rsidRPr="00CC0ECA">
              <w:rPr>
                <w:rFonts w:ascii="Candara" w:hAnsi="Candara"/>
                <w:i/>
              </w:rPr>
              <w:t xml:space="preserve">acts and processes for their implementation, </w:t>
            </w:r>
            <w:r>
              <w:rPr>
                <w:rFonts w:ascii="Candara" w:hAnsi="Candara"/>
                <w:i/>
              </w:rPr>
              <w:t xml:space="preserve">to </w:t>
            </w:r>
            <w:r w:rsidR="00CC0ECA" w:rsidRPr="00CC0ECA">
              <w:rPr>
                <w:rFonts w:ascii="Candara" w:hAnsi="Candara"/>
                <w:i/>
              </w:rPr>
              <w:t xml:space="preserve">master scientific methods in studying relevant sources of </w:t>
            </w:r>
            <w:r w:rsidR="00CC0ECA" w:rsidRPr="00CC0ECA">
              <w:rPr>
                <w:rFonts w:ascii="Candara" w:hAnsi="Candara"/>
                <w:i/>
                <w:lang w:val="en-US"/>
              </w:rPr>
              <w:t>Labor</w:t>
            </w:r>
            <w:r w:rsidR="00CC0ECA" w:rsidRPr="00CC0ECA">
              <w:rPr>
                <w:rFonts w:ascii="Candara" w:hAnsi="Candara"/>
                <w:i/>
              </w:rPr>
              <w:t xml:space="preserve"> Law. </w:t>
            </w:r>
          </w:p>
          <w:p w:rsidR="00842581" w:rsidRPr="0023223D" w:rsidRDefault="005A40B4" w:rsidP="005A40B4">
            <w:pPr>
              <w:spacing w:line="240" w:lineRule="auto"/>
              <w:contextualSpacing/>
              <w:rPr>
                <w:rFonts w:ascii="Candara" w:hAnsi="Candara"/>
                <w:b/>
                <w:i/>
              </w:rPr>
            </w:pPr>
            <w:r>
              <w:rPr>
                <w:rFonts w:ascii="Candara" w:hAnsi="Candara"/>
                <w:i/>
              </w:rPr>
              <w:t xml:space="preserve">Students are </w:t>
            </w:r>
            <w:r w:rsidR="00CC0ECA" w:rsidRPr="00CC0ECA">
              <w:rPr>
                <w:rFonts w:ascii="Candara" w:hAnsi="Candara"/>
                <w:i/>
              </w:rPr>
              <w:t xml:space="preserve">expected to: comprehend the organization of European </w:t>
            </w:r>
            <w:proofErr w:type="spellStart"/>
            <w:r w:rsidR="00CC0ECA" w:rsidRPr="00CC0ECA">
              <w:rPr>
                <w:rFonts w:ascii="Candara" w:hAnsi="Candara"/>
                <w:i/>
              </w:rPr>
              <w:t>Labor</w:t>
            </w:r>
            <w:proofErr w:type="spellEnd"/>
            <w:r w:rsidR="00CC0ECA" w:rsidRPr="00CC0ECA">
              <w:rPr>
                <w:rFonts w:ascii="Candara" w:hAnsi="Candara"/>
                <w:i/>
              </w:rPr>
              <w:t xml:space="preserve"> Law, </w:t>
            </w:r>
            <w:r>
              <w:rPr>
                <w:rFonts w:ascii="Candara" w:hAnsi="Candara"/>
                <w:i/>
              </w:rPr>
              <w:t xml:space="preserve">to acquire </w:t>
            </w:r>
            <w:r w:rsidR="00CC0ECA" w:rsidRPr="00CC0ECA">
              <w:rPr>
                <w:rFonts w:ascii="Candara" w:hAnsi="Candara"/>
                <w:i/>
              </w:rPr>
              <w:t xml:space="preserve">the basic elements of legal logic of the European </w:t>
            </w:r>
            <w:r w:rsidR="00CC0ECA" w:rsidRPr="00CC0ECA">
              <w:rPr>
                <w:rFonts w:ascii="Candara" w:hAnsi="Candara"/>
                <w:i/>
                <w:lang w:val="en-US"/>
              </w:rPr>
              <w:t>Labor</w:t>
            </w:r>
            <w:r w:rsidR="00CC0ECA" w:rsidRPr="00CC0ECA">
              <w:rPr>
                <w:rFonts w:ascii="Candara" w:hAnsi="Candara"/>
                <w:i/>
              </w:rPr>
              <w:t xml:space="preserve"> standards, </w:t>
            </w:r>
            <w:r>
              <w:rPr>
                <w:rFonts w:ascii="Candara" w:hAnsi="Candara"/>
                <w:i/>
              </w:rPr>
              <w:t xml:space="preserve">to </w:t>
            </w:r>
            <w:r w:rsidR="00CC0ECA" w:rsidRPr="00CC0ECA">
              <w:rPr>
                <w:rFonts w:ascii="Candara" w:hAnsi="Candara"/>
                <w:i/>
              </w:rPr>
              <w:t xml:space="preserve">develop the capacity to discuss in an argumentative and competent manner the field of </w:t>
            </w:r>
            <w:proofErr w:type="spellStart"/>
            <w:r w:rsidR="00CC0ECA" w:rsidRPr="00CC0ECA">
              <w:rPr>
                <w:rFonts w:ascii="Candara" w:hAnsi="Candara"/>
                <w:i/>
              </w:rPr>
              <w:t>harmoni</w:t>
            </w:r>
            <w:proofErr w:type="spellEnd"/>
            <w:r w:rsidR="00CC0ECA" w:rsidRPr="00CC0ECA">
              <w:rPr>
                <w:rFonts w:ascii="Candara" w:hAnsi="Candara"/>
                <w:i/>
                <w:lang w:val="en-US"/>
              </w:rPr>
              <w:t>z</w:t>
            </w:r>
            <w:proofErr w:type="spellStart"/>
            <w:r w:rsidR="00CC0ECA" w:rsidRPr="00CC0ECA">
              <w:rPr>
                <w:rFonts w:ascii="Candara" w:hAnsi="Candara"/>
                <w:i/>
              </w:rPr>
              <w:t>ation</w:t>
            </w:r>
            <w:proofErr w:type="spellEnd"/>
            <w:r w:rsidR="00CC0ECA" w:rsidRPr="00CC0ECA">
              <w:rPr>
                <w:rFonts w:ascii="Candara" w:hAnsi="Candara"/>
                <w:i/>
              </w:rPr>
              <w:t xml:space="preserve"> of our </w:t>
            </w:r>
            <w:r w:rsidR="00CC0ECA" w:rsidRPr="00CC0ECA">
              <w:rPr>
                <w:rFonts w:ascii="Candara" w:hAnsi="Candara"/>
                <w:i/>
                <w:lang w:val="en-US"/>
              </w:rPr>
              <w:t>Labor</w:t>
            </w:r>
            <w:r w:rsidR="00CC0ECA" w:rsidRPr="00CC0ECA">
              <w:rPr>
                <w:rFonts w:ascii="Candara" w:hAnsi="Candara"/>
                <w:i/>
              </w:rPr>
              <w:t xml:space="preserve"> Law system with</w:t>
            </w:r>
            <w:r w:rsidR="00A7149A" w:rsidRPr="0049164A">
              <w:rPr>
                <w:rFonts w:ascii="Candara" w:hAnsi="Candara"/>
                <w:i/>
              </w:rPr>
              <w:t xml:space="preserve"> the international one</w:t>
            </w:r>
            <w:r w:rsidR="00CC0ECA" w:rsidRPr="00CC0ECA">
              <w:rPr>
                <w:rFonts w:ascii="Candara" w:hAnsi="Candara"/>
                <w:i/>
              </w:rPr>
              <w:t xml:space="preserve">, </w:t>
            </w:r>
            <w:r>
              <w:rPr>
                <w:rFonts w:ascii="Candara" w:hAnsi="Candara"/>
                <w:i/>
              </w:rPr>
              <w:t xml:space="preserve">to </w:t>
            </w:r>
            <w:r w:rsidRPr="00CC0ECA">
              <w:rPr>
                <w:rFonts w:ascii="Candara" w:hAnsi="Candara"/>
                <w:i/>
              </w:rPr>
              <w:t xml:space="preserve">master the key terms, concepts and </w:t>
            </w:r>
            <w:r w:rsidRPr="00CC0ECA">
              <w:rPr>
                <w:rFonts w:ascii="Candara" w:hAnsi="Candara"/>
                <w:i/>
                <w:lang w:val="en-US"/>
              </w:rPr>
              <w:t>Labor</w:t>
            </w:r>
            <w:r w:rsidRPr="00CC0ECA">
              <w:rPr>
                <w:rFonts w:ascii="Candara" w:hAnsi="Candara"/>
                <w:i/>
              </w:rPr>
              <w:t xml:space="preserve"> Law categories</w:t>
            </w:r>
            <w:r>
              <w:rPr>
                <w:rFonts w:ascii="Candara" w:hAnsi="Candara"/>
                <w:i/>
              </w:rPr>
              <w:t xml:space="preserve">, and to </w:t>
            </w:r>
            <w:r w:rsidR="00CC0ECA" w:rsidRPr="00CC0ECA">
              <w:rPr>
                <w:rFonts w:ascii="Candara" w:hAnsi="Candara"/>
                <w:i/>
              </w:rPr>
              <w:t>develop the capacity to systematically approach new legal issues</w:t>
            </w:r>
            <w:r>
              <w:rPr>
                <w:rFonts w:ascii="Candara" w:hAnsi="Candara"/>
                <w:i/>
              </w:rPr>
              <w:t xml:space="preserve"> and</w:t>
            </w:r>
            <w:r w:rsidR="00CC0ECA" w:rsidRPr="00CC0ECA">
              <w:rPr>
                <w:rFonts w:ascii="Candara" w:hAnsi="Candara"/>
                <w:i/>
              </w:rPr>
              <w:t xml:space="preserve"> offer critical and analytic answers in the part referring to the international solutions</w:t>
            </w:r>
            <w:r>
              <w:rPr>
                <w:rFonts w:ascii="Candara" w:hAnsi="Candara"/>
                <w:i/>
              </w:rPr>
              <w:t>.</w:t>
            </w:r>
            <w:r w:rsidR="00CC0ECA" w:rsidRPr="00CC0ECA">
              <w:rPr>
                <w:rFonts w:ascii="Candara" w:hAnsi="Candara"/>
                <w:i/>
              </w:rPr>
              <w:t xml:space="preserve"> 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CE14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C0ECA" w:rsidRPr="00CC0ECA" w:rsidRDefault="00CC0ECA" w:rsidP="005A40B4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i/>
              </w:rPr>
            </w:pPr>
            <w:r w:rsidRPr="00CC0ECA">
              <w:rPr>
                <w:rFonts w:ascii="Candara" w:hAnsi="Candara"/>
                <w:i/>
              </w:rPr>
              <w:t xml:space="preserve">Concepts and definitions of European </w:t>
            </w:r>
            <w:r w:rsidRPr="00CC0ECA">
              <w:rPr>
                <w:rFonts w:ascii="Candara" w:hAnsi="Candara"/>
                <w:i/>
                <w:lang w:val="en-US"/>
              </w:rPr>
              <w:t>Labor</w:t>
            </w:r>
            <w:r w:rsidRPr="00CC0ECA">
              <w:rPr>
                <w:rFonts w:ascii="Candara" w:hAnsi="Candara"/>
                <w:i/>
              </w:rPr>
              <w:t xml:space="preserve"> Law</w:t>
            </w:r>
            <w:r w:rsidR="005A40B4">
              <w:rPr>
                <w:rFonts w:ascii="Candara" w:hAnsi="Candara"/>
                <w:i/>
              </w:rPr>
              <w:t>. S</w:t>
            </w:r>
            <w:r w:rsidRPr="00CC0ECA">
              <w:rPr>
                <w:rFonts w:ascii="Candara" w:hAnsi="Candara"/>
                <w:i/>
              </w:rPr>
              <w:t xml:space="preserve">ources and implementation of European </w:t>
            </w:r>
            <w:r w:rsidRPr="00CC0ECA">
              <w:rPr>
                <w:rFonts w:ascii="Candara" w:hAnsi="Candara"/>
                <w:i/>
                <w:lang w:val="en-US"/>
              </w:rPr>
              <w:t>Labor</w:t>
            </w:r>
            <w:r w:rsidRPr="00CC0ECA">
              <w:rPr>
                <w:rFonts w:ascii="Candara" w:hAnsi="Candara"/>
                <w:i/>
              </w:rPr>
              <w:t xml:space="preserve"> Law</w:t>
            </w:r>
            <w:r w:rsidR="005A40B4">
              <w:rPr>
                <w:rFonts w:ascii="Candara" w:hAnsi="Candara"/>
                <w:i/>
              </w:rPr>
              <w:t>.</w:t>
            </w:r>
            <w:r w:rsidRPr="00CC0ECA">
              <w:rPr>
                <w:rFonts w:ascii="Candara" w:hAnsi="Candara"/>
                <w:i/>
              </w:rPr>
              <w:t xml:space="preserve"> European non communitarian </w:t>
            </w:r>
            <w:r w:rsidRPr="00CC0ECA">
              <w:rPr>
                <w:rFonts w:ascii="Candara" w:hAnsi="Candara"/>
                <w:i/>
                <w:lang w:val="en-US"/>
              </w:rPr>
              <w:t>Labor</w:t>
            </w:r>
            <w:r w:rsidRPr="00CC0ECA">
              <w:rPr>
                <w:rFonts w:ascii="Candara" w:hAnsi="Candara"/>
                <w:i/>
              </w:rPr>
              <w:t xml:space="preserve"> Law – sources of Law</w:t>
            </w:r>
            <w:r w:rsidR="005A40B4">
              <w:rPr>
                <w:rFonts w:ascii="Candara" w:hAnsi="Candara"/>
                <w:i/>
              </w:rPr>
              <w:t>.</w:t>
            </w:r>
            <w:r w:rsidRPr="00CC0ECA">
              <w:rPr>
                <w:rFonts w:ascii="Candara" w:hAnsi="Candara"/>
                <w:i/>
              </w:rPr>
              <w:t xml:space="preserve"> Protection of rights in European non communitarian </w:t>
            </w:r>
            <w:r w:rsidRPr="00CC0ECA">
              <w:rPr>
                <w:rFonts w:ascii="Candara" w:hAnsi="Candara"/>
                <w:i/>
                <w:lang w:val="en-US"/>
              </w:rPr>
              <w:t>Labor</w:t>
            </w:r>
            <w:r w:rsidRPr="00CC0ECA">
              <w:rPr>
                <w:rFonts w:ascii="Candara" w:hAnsi="Candara"/>
                <w:i/>
              </w:rPr>
              <w:t xml:space="preserve"> Law – European Court of Justice</w:t>
            </w:r>
            <w:r w:rsidR="005A40B4">
              <w:rPr>
                <w:rFonts w:ascii="Candara" w:hAnsi="Candara"/>
                <w:i/>
              </w:rPr>
              <w:t>.</w:t>
            </w:r>
            <w:r w:rsidRPr="00CC0ECA">
              <w:rPr>
                <w:rFonts w:ascii="Candara" w:hAnsi="Candara"/>
                <w:i/>
              </w:rPr>
              <w:t xml:space="preserve"> Sources of European non communitarian </w:t>
            </w:r>
            <w:r w:rsidRPr="00CC0ECA">
              <w:rPr>
                <w:rFonts w:ascii="Candara" w:hAnsi="Candara"/>
                <w:i/>
                <w:lang w:val="en-US"/>
              </w:rPr>
              <w:t>Labor</w:t>
            </w:r>
            <w:r w:rsidRPr="00CC0ECA">
              <w:rPr>
                <w:rFonts w:ascii="Candara" w:hAnsi="Candara"/>
                <w:i/>
              </w:rPr>
              <w:t xml:space="preserve"> Law – European convention on protection of human rights and basic freedoms</w:t>
            </w:r>
            <w:r w:rsidR="005A40B4">
              <w:rPr>
                <w:rFonts w:ascii="Candara" w:hAnsi="Candara"/>
                <w:i/>
              </w:rPr>
              <w:t>.</w:t>
            </w:r>
            <w:r w:rsidRPr="00CC0ECA">
              <w:rPr>
                <w:rFonts w:ascii="Candara" w:hAnsi="Candara"/>
                <w:i/>
              </w:rPr>
              <w:t xml:space="preserve"> European Social Charter.</w:t>
            </w:r>
          </w:p>
          <w:p w:rsidR="003B2D64" w:rsidRPr="00CE1468" w:rsidRDefault="00CC0ECA" w:rsidP="004E44C4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i/>
              </w:rPr>
            </w:pPr>
            <w:r w:rsidRPr="00CC0ECA">
              <w:rPr>
                <w:rFonts w:ascii="Candara" w:hAnsi="Candara"/>
                <w:i/>
              </w:rPr>
              <w:t xml:space="preserve">Sources of communitarian </w:t>
            </w:r>
            <w:r w:rsidRPr="00CC0ECA">
              <w:rPr>
                <w:rFonts w:ascii="Candara" w:hAnsi="Candara"/>
                <w:i/>
                <w:lang w:val="en-US"/>
              </w:rPr>
              <w:t>Labor</w:t>
            </w:r>
            <w:r w:rsidRPr="00CC0ECA">
              <w:rPr>
                <w:rFonts w:ascii="Candara" w:hAnsi="Candara"/>
                <w:i/>
              </w:rPr>
              <w:t xml:space="preserve"> Law</w:t>
            </w:r>
            <w:r w:rsidR="005A40B4">
              <w:rPr>
                <w:rFonts w:ascii="Candara" w:hAnsi="Candara"/>
                <w:i/>
              </w:rPr>
              <w:t>.</w:t>
            </w:r>
            <w:r w:rsidRPr="00CC0ECA">
              <w:rPr>
                <w:rFonts w:ascii="Candara" w:hAnsi="Candara"/>
                <w:i/>
              </w:rPr>
              <w:t xml:space="preserve"> Principles and developmental phases of European </w:t>
            </w:r>
            <w:r w:rsidRPr="00CC0ECA">
              <w:rPr>
                <w:rFonts w:ascii="Candara" w:hAnsi="Candara"/>
                <w:i/>
                <w:lang w:val="en-US"/>
              </w:rPr>
              <w:t>Labor</w:t>
            </w:r>
            <w:r w:rsidRPr="00CC0ECA">
              <w:rPr>
                <w:rFonts w:ascii="Candara" w:hAnsi="Candara"/>
                <w:i/>
              </w:rPr>
              <w:t xml:space="preserve"> Law</w:t>
            </w:r>
            <w:r w:rsidR="005A40B4">
              <w:rPr>
                <w:rFonts w:ascii="Candara" w:hAnsi="Candara"/>
                <w:i/>
              </w:rPr>
              <w:t>.</w:t>
            </w:r>
            <w:r w:rsidRPr="00CC0ECA">
              <w:rPr>
                <w:rFonts w:ascii="Candara" w:hAnsi="Candara"/>
                <w:i/>
              </w:rPr>
              <w:t xml:space="preserve"> European Individual </w:t>
            </w:r>
            <w:r w:rsidRPr="00CC0ECA">
              <w:rPr>
                <w:rFonts w:ascii="Candara" w:hAnsi="Candara"/>
                <w:i/>
                <w:lang w:val="en-US"/>
              </w:rPr>
              <w:lastRenderedPageBreak/>
              <w:t>Labor</w:t>
            </w:r>
            <w:r w:rsidRPr="00CC0ECA">
              <w:rPr>
                <w:rFonts w:ascii="Candara" w:hAnsi="Candara"/>
                <w:i/>
              </w:rPr>
              <w:t xml:space="preserve"> Law</w:t>
            </w:r>
            <w:r w:rsidR="005A40B4">
              <w:rPr>
                <w:rFonts w:ascii="Candara" w:hAnsi="Candara"/>
                <w:i/>
              </w:rPr>
              <w:t>.</w:t>
            </w:r>
            <w:r w:rsidRPr="00CC0ECA">
              <w:rPr>
                <w:rFonts w:ascii="Candara" w:hAnsi="Candara"/>
                <w:i/>
              </w:rPr>
              <w:t xml:space="preserve"> European collective </w:t>
            </w:r>
            <w:r w:rsidRPr="00CC0ECA">
              <w:rPr>
                <w:rFonts w:ascii="Candara" w:hAnsi="Candara"/>
                <w:i/>
                <w:lang w:val="en-US"/>
              </w:rPr>
              <w:t>Labor</w:t>
            </w:r>
            <w:r w:rsidRPr="00CC0ECA">
              <w:rPr>
                <w:rFonts w:ascii="Candara" w:hAnsi="Candara"/>
                <w:i/>
              </w:rPr>
              <w:t xml:space="preserve"> Law (social dialogue, collective negotiation, European Council of the employees – participation)</w:t>
            </w:r>
            <w:r w:rsidR="005A40B4">
              <w:rPr>
                <w:rFonts w:ascii="Candara" w:hAnsi="Candara"/>
                <w:i/>
              </w:rPr>
              <w:t>.</w:t>
            </w:r>
            <w:r w:rsidRPr="00CC0ECA">
              <w:rPr>
                <w:rFonts w:ascii="Candara" w:hAnsi="Candara"/>
                <w:i/>
              </w:rPr>
              <w:t xml:space="preserve"> Elements of European rights of social insurance – the rule of coordination</w:t>
            </w:r>
            <w:r w:rsidR="005A40B4">
              <w:rPr>
                <w:rFonts w:ascii="Candara" w:hAnsi="Candara"/>
                <w:i/>
              </w:rPr>
              <w:t>.</w:t>
            </w:r>
            <w:r w:rsidRPr="00CC0ECA">
              <w:rPr>
                <w:rFonts w:ascii="Candara" w:hAnsi="Candara"/>
                <w:i/>
              </w:rPr>
              <w:t xml:space="preserve"> European model of pension and </w:t>
            </w:r>
            <w:r w:rsidR="004E44C4">
              <w:rPr>
                <w:rFonts w:ascii="Candara" w:hAnsi="Candara"/>
                <w:i/>
              </w:rPr>
              <w:t>disability</w:t>
            </w:r>
            <w:r w:rsidRPr="00CC0ECA">
              <w:rPr>
                <w:rFonts w:ascii="Candara" w:hAnsi="Candara"/>
                <w:i/>
              </w:rPr>
              <w:t xml:space="preserve"> insurance and protection of un/employment.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891D5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dr w:val="single" w:sz="4" w:space="0" w:color="auto"/>
                </w:rPr>
                <w:id w:val="99386002"/>
              </w:sdtPr>
              <w:sdtContent>
                <w:proofErr w:type="spellStart"/>
                <w:r w:rsidR="00CE1468" w:rsidRPr="00B9469B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891D5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B2D6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CE14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B2D6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CE14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B2D6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81B" w:rsidRDefault="00C6681B" w:rsidP="00864926">
      <w:pPr>
        <w:spacing w:after="0" w:line="240" w:lineRule="auto"/>
      </w:pPr>
      <w:r>
        <w:separator/>
      </w:r>
    </w:p>
  </w:endnote>
  <w:endnote w:type="continuationSeparator" w:id="0">
    <w:p w:rsidR="00C6681B" w:rsidRDefault="00C6681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81B" w:rsidRDefault="00C6681B" w:rsidP="00864926">
      <w:pPr>
        <w:spacing w:after="0" w:line="240" w:lineRule="auto"/>
      </w:pPr>
      <w:r>
        <w:separator/>
      </w:r>
    </w:p>
  </w:footnote>
  <w:footnote w:type="continuationSeparator" w:id="0">
    <w:p w:rsidR="00C6681B" w:rsidRDefault="00C6681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71935"/>
    <w:rsid w:val="00092073"/>
    <w:rsid w:val="000F6001"/>
    <w:rsid w:val="0011101B"/>
    <w:rsid w:val="00161733"/>
    <w:rsid w:val="001B3764"/>
    <w:rsid w:val="001D3BF1"/>
    <w:rsid w:val="001D64D3"/>
    <w:rsid w:val="001F14FA"/>
    <w:rsid w:val="001F60E3"/>
    <w:rsid w:val="002319B6"/>
    <w:rsid w:val="0023223D"/>
    <w:rsid w:val="00272EF3"/>
    <w:rsid w:val="002A61CA"/>
    <w:rsid w:val="002C2233"/>
    <w:rsid w:val="002C7AB7"/>
    <w:rsid w:val="00315601"/>
    <w:rsid w:val="00323176"/>
    <w:rsid w:val="003262BE"/>
    <w:rsid w:val="00375F06"/>
    <w:rsid w:val="003B2D64"/>
    <w:rsid w:val="003B32A9"/>
    <w:rsid w:val="003C177A"/>
    <w:rsid w:val="00406F80"/>
    <w:rsid w:val="00431EFA"/>
    <w:rsid w:val="00493925"/>
    <w:rsid w:val="004D1C7E"/>
    <w:rsid w:val="004D5DAA"/>
    <w:rsid w:val="004E44C4"/>
    <w:rsid w:val="004E562D"/>
    <w:rsid w:val="004F46E2"/>
    <w:rsid w:val="00506003"/>
    <w:rsid w:val="005308BA"/>
    <w:rsid w:val="005A40B4"/>
    <w:rsid w:val="005A5D38"/>
    <w:rsid w:val="005B0885"/>
    <w:rsid w:val="005B64BF"/>
    <w:rsid w:val="005C151C"/>
    <w:rsid w:val="005D46D7"/>
    <w:rsid w:val="005F1518"/>
    <w:rsid w:val="005F6E8F"/>
    <w:rsid w:val="00603117"/>
    <w:rsid w:val="0069043C"/>
    <w:rsid w:val="006B4736"/>
    <w:rsid w:val="006C02F7"/>
    <w:rsid w:val="006E40AE"/>
    <w:rsid w:val="006F4F08"/>
    <w:rsid w:val="006F647C"/>
    <w:rsid w:val="007162B2"/>
    <w:rsid w:val="00783C57"/>
    <w:rsid w:val="007847FA"/>
    <w:rsid w:val="00786663"/>
    <w:rsid w:val="00792CB4"/>
    <w:rsid w:val="00842581"/>
    <w:rsid w:val="00864926"/>
    <w:rsid w:val="00891D58"/>
    <w:rsid w:val="008A30CE"/>
    <w:rsid w:val="008B1D6B"/>
    <w:rsid w:val="008C31B7"/>
    <w:rsid w:val="008F289D"/>
    <w:rsid w:val="00911529"/>
    <w:rsid w:val="00932B21"/>
    <w:rsid w:val="0095659A"/>
    <w:rsid w:val="00972302"/>
    <w:rsid w:val="009906EA"/>
    <w:rsid w:val="009D3F5E"/>
    <w:rsid w:val="009F3F9F"/>
    <w:rsid w:val="00A10286"/>
    <w:rsid w:val="00A1335D"/>
    <w:rsid w:val="00A7149A"/>
    <w:rsid w:val="00A93CFF"/>
    <w:rsid w:val="00AE080A"/>
    <w:rsid w:val="00AF310A"/>
    <w:rsid w:val="00AF47A6"/>
    <w:rsid w:val="00B50491"/>
    <w:rsid w:val="00B54668"/>
    <w:rsid w:val="00B56404"/>
    <w:rsid w:val="00B65CF9"/>
    <w:rsid w:val="00B9469B"/>
    <w:rsid w:val="00B9521A"/>
    <w:rsid w:val="00BB0CB9"/>
    <w:rsid w:val="00BD3504"/>
    <w:rsid w:val="00C63234"/>
    <w:rsid w:val="00C6681B"/>
    <w:rsid w:val="00C91CE0"/>
    <w:rsid w:val="00CA6D81"/>
    <w:rsid w:val="00CC0ECA"/>
    <w:rsid w:val="00CC23C3"/>
    <w:rsid w:val="00CD17F1"/>
    <w:rsid w:val="00CE1468"/>
    <w:rsid w:val="00D105EA"/>
    <w:rsid w:val="00D22C51"/>
    <w:rsid w:val="00D92F39"/>
    <w:rsid w:val="00DB3ED2"/>
    <w:rsid w:val="00DB43CC"/>
    <w:rsid w:val="00DB658E"/>
    <w:rsid w:val="00E1222F"/>
    <w:rsid w:val="00E2157B"/>
    <w:rsid w:val="00E47B95"/>
    <w:rsid w:val="00E5013A"/>
    <w:rsid w:val="00E51B0D"/>
    <w:rsid w:val="00E60599"/>
    <w:rsid w:val="00E71A0B"/>
    <w:rsid w:val="00E80108"/>
    <w:rsid w:val="00E8188A"/>
    <w:rsid w:val="00E857F8"/>
    <w:rsid w:val="00EA7E0C"/>
    <w:rsid w:val="00EC53EE"/>
    <w:rsid w:val="00F06AFA"/>
    <w:rsid w:val="00F237EB"/>
    <w:rsid w:val="00F23A64"/>
    <w:rsid w:val="00F56373"/>
    <w:rsid w:val="00F66169"/>
    <w:rsid w:val="00F742D3"/>
    <w:rsid w:val="00F85424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19959-0D6C-4BB7-BB4D-E47C473F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5</cp:revision>
  <cp:lastPrinted>2015-12-23T11:47:00Z</cp:lastPrinted>
  <dcterms:created xsi:type="dcterms:W3CDTF">2016-06-08T12:19:00Z</dcterms:created>
  <dcterms:modified xsi:type="dcterms:W3CDTF">2016-06-11T08:57:00Z</dcterms:modified>
</cp:coreProperties>
</file>