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76D01" w:rsidRDefault="00E71A0B" w:rsidP="00E71A0B">
      <w:pPr>
        <w:spacing w:after="0"/>
        <w:ind w:left="1089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76D0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076D01" w:rsidRDefault="00CD17F1" w:rsidP="00406F80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UNIVERSITY OF NIŠ</w:t>
            </w:r>
          </w:p>
          <w:p w:rsidR="006E40AE" w:rsidRPr="00076D01" w:rsidRDefault="006E40AE" w:rsidP="00406F80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17F1" w:rsidRPr="00076D0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47A93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28"/>
                <w:szCs w:val="28"/>
              </w:rPr>
            </w:pPr>
            <w:r w:rsidRPr="00747A93">
              <w:rPr>
                <w:rFonts w:ascii="Candara" w:hAnsi="Candara"/>
                <w:b/>
                <w:sz w:val="28"/>
                <w:szCs w:val="28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47A9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8"/>
                <w:szCs w:val="28"/>
              </w:rPr>
            </w:pPr>
            <w:r w:rsidRPr="00747A93">
              <w:rPr>
                <w:rFonts w:ascii="Candara" w:hAnsi="Candara"/>
                <w:b/>
                <w:sz w:val="28"/>
                <w:szCs w:val="28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47A93" w:rsidRDefault="00747A93" w:rsidP="00747A93">
            <w:pPr>
              <w:contextualSpacing/>
              <w:rPr>
                <w:rFonts w:ascii="Candara" w:hAnsi="Candara" w:cs="Segoe UI"/>
                <w:b/>
                <w:sz w:val="36"/>
                <w:szCs w:val="36"/>
                <w:shd w:val="clear" w:color="auto" w:fill="FFFFFF"/>
              </w:rPr>
            </w:pPr>
            <w:r w:rsidRPr="008338C4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076D0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76D01" w:rsidRDefault="009906EA" w:rsidP="00864926">
            <w:pPr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GENERAL INFORMATION</w:t>
            </w:r>
          </w:p>
        </w:tc>
      </w:tr>
      <w:tr w:rsidR="00864926" w:rsidRPr="00076D0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076D01" w:rsidRDefault="00864926" w:rsidP="006F647C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76D01" w:rsidRDefault="00747A93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076D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76D01" w:rsidRDefault="00B50491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47A93" w:rsidRDefault="004C03CC" w:rsidP="00747A93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47A93">
              <w:rPr>
                <w:rFonts w:ascii="Times New Roman" w:hAnsi="Times New Roman"/>
                <w:color w:val="000000" w:themeColor="text1"/>
              </w:rPr>
              <w:t xml:space="preserve">International Law </w:t>
            </w:r>
            <w:r w:rsidR="00747A93" w:rsidRPr="00747A93">
              <w:rPr>
                <w:rFonts w:ascii="Times New Roman" w:hAnsi="Times New Roman"/>
                <w:color w:val="000000" w:themeColor="text1"/>
              </w:rPr>
              <w:t>m</w:t>
            </w:r>
            <w:r w:rsidRPr="00747A93">
              <w:rPr>
                <w:rFonts w:ascii="Times New Roman" w:hAnsi="Times New Roman"/>
                <w:color w:val="000000" w:themeColor="text1"/>
              </w:rPr>
              <w:t>odule</w:t>
            </w:r>
          </w:p>
        </w:tc>
      </w:tr>
      <w:tr w:rsidR="00E67325" w:rsidRPr="00076D01" w:rsidTr="00747A93">
        <w:trPr>
          <w:trHeight w:val="320"/>
        </w:trPr>
        <w:tc>
          <w:tcPr>
            <w:tcW w:w="4386" w:type="dxa"/>
            <w:gridSpan w:val="4"/>
            <w:vAlign w:val="center"/>
          </w:tcPr>
          <w:p w:rsidR="00E67325" w:rsidRPr="00076D01" w:rsidRDefault="00E67325" w:rsidP="00C6323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</w:tcPr>
          <w:p w:rsidR="00E67325" w:rsidRPr="00747A93" w:rsidRDefault="00E67325" w:rsidP="00747A93">
            <w:pPr>
              <w:spacing w:line="276" w:lineRule="auto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Private International Law of the Hague Conventions </w:t>
            </w:r>
          </w:p>
        </w:tc>
      </w:tr>
      <w:tr w:rsidR="00E67325" w:rsidRPr="00076D0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E67325" w:rsidRPr="00076D01" w:rsidRDefault="00E67325" w:rsidP="00406F80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67325" w:rsidRPr="00EB1B72" w:rsidRDefault="00F14AC1" w:rsidP="00747A93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503286888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  <w:u w:val="single"/>
                </w:rPr>
                <w:id w:val="-2074409764"/>
              </w:sdtPr>
              <w:sdtContent>
                <w:r w:rsidR="00747A93" w:rsidRPr="00EB1B72">
                  <w:rPr>
                    <w:rFonts w:ascii="Candara" w:eastAsia="MS Gothic" w:hAnsi="Candara"/>
                    <w:b/>
                    <w:sz w:val="22"/>
                    <w:szCs w:val="22"/>
                    <w:u w:val="single"/>
                  </w:rPr>
                  <w:sym w:font="Wingdings" w:char="F078"/>
                </w:r>
              </w:sdtContent>
            </w:sdt>
            <w:r w:rsidR="00E67325" w:rsidRPr="00EB1B72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Master’s</w:t>
            </w:r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848254186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 Doctoral</w:t>
            </w:r>
          </w:p>
        </w:tc>
      </w:tr>
      <w:tr w:rsidR="00E67325" w:rsidRPr="00076D0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E67325" w:rsidRPr="00076D01" w:rsidRDefault="00E67325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67325" w:rsidRPr="00EB1B72" w:rsidRDefault="00F14AC1" w:rsidP="00747A93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b/>
                  <w:sz w:val="22"/>
                  <w:szCs w:val="22"/>
                  <w:u w:val="single"/>
                </w:rPr>
                <w:id w:val="485128928"/>
              </w:sdtPr>
              <w:sdtContent>
                <w:r w:rsidR="00747A93" w:rsidRPr="00EB1B72">
                  <w:rPr>
                    <w:rFonts w:ascii="Candara" w:eastAsia="MS Gothic" w:hAnsi="Candara"/>
                    <w:b/>
                    <w:sz w:val="22"/>
                    <w:szCs w:val="22"/>
                    <w:u w:val="single"/>
                  </w:rPr>
                  <w:sym w:font="Wingdings" w:char="F078"/>
                </w:r>
              </w:sdtContent>
            </w:sdt>
            <w:r w:rsidR="00E67325" w:rsidRPr="00EB1B72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Obligatory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1038746228"/>
              </w:sdtPr>
              <w:sdtContent>
                <w:r w:rsidR="00E67325" w:rsidRPr="00EB1B72">
                  <w:rPr>
                    <w:rFonts w:ascii="Candara" w:hAnsi="Candara"/>
                    <w:sz w:val="22"/>
                    <w:szCs w:val="22"/>
                  </w:rPr>
                  <w:t xml:space="preserve">    </w:t>
                </w:r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 Elective</w:t>
            </w:r>
          </w:p>
        </w:tc>
      </w:tr>
      <w:tr w:rsidR="00E67325" w:rsidRPr="00076D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E67325" w:rsidRPr="00076D01" w:rsidRDefault="00E6732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E67325" w:rsidRPr="00EB1B72" w:rsidRDefault="00F14AC1" w:rsidP="00747A9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sdt>
              <w:sdtPr>
                <w:rPr>
                  <w:rFonts w:ascii="Candara" w:hAnsi="Candara"/>
                  <w:sz w:val="22"/>
                  <w:szCs w:val="22"/>
                  <w:lang w:val="en-US"/>
                </w:rPr>
                <w:id w:val="-2002492403"/>
              </w:sdtPr>
              <w:sdtContent>
                <w:r w:rsidR="00747A93" w:rsidRPr="00EB1B72">
                  <w:rPr>
                    <w:rFonts w:ascii="Candara" w:eastAsia="MS Gothic" w:hAnsi="Candara"/>
                    <w:b/>
                    <w:sz w:val="22"/>
                    <w:szCs w:val="22"/>
                    <w:u w:val="single"/>
                    <w:lang w:val="en-US"/>
                  </w:rPr>
                  <w:sym w:font="Wingdings" w:char="F078"/>
                </w:r>
              </w:sdtContent>
            </w:sdt>
            <w:r w:rsidR="00E67325" w:rsidRPr="00EB1B72">
              <w:rPr>
                <w:rFonts w:ascii="Candara" w:hAnsi="Candara"/>
                <w:b/>
                <w:sz w:val="22"/>
                <w:szCs w:val="22"/>
                <w:u w:val="single"/>
                <w:lang w:val="en-US"/>
              </w:rPr>
              <w:t xml:space="preserve"> Autumn</w:t>
            </w:r>
            <w:r w:rsidR="00E67325" w:rsidRPr="00EB1B72">
              <w:rPr>
                <w:rFonts w:ascii="Candara" w:hAnsi="Candara"/>
                <w:sz w:val="22"/>
                <w:szCs w:val="22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/>
                  <w:sz w:val="22"/>
                  <w:szCs w:val="22"/>
                  <w:lang w:val="en-US"/>
                </w:rPr>
                <w:id w:val="706989797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  <w:lang w:val="en-US"/>
              </w:rPr>
              <w:t>Spring</w:t>
            </w:r>
          </w:p>
        </w:tc>
      </w:tr>
      <w:tr w:rsidR="00E67325" w:rsidRPr="00076D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67325" w:rsidRPr="00076D01" w:rsidRDefault="00E67325" w:rsidP="006F647C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67325" w:rsidRPr="00747A93" w:rsidRDefault="00747A93" w:rsidP="00747A93">
            <w:pPr>
              <w:rPr>
                <w:rFonts w:ascii="Candara" w:hAnsi="Candara" w:cs="Segoe UI"/>
                <w:color w:val="1F497D"/>
                <w:shd w:val="clear" w:color="auto" w:fill="FFFFFF"/>
              </w:rPr>
            </w:pPr>
            <w:r w:rsidRPr="00747A93">
              <w:rPr>
                <w:rFonts w:ascii="Candara" w:hAnsi="Candara"/>
                <w:color w:val="000000" w:themeColor="text1"/>
              </w:rPr>
              <w:t>1</w:t>
            </w:r>
            <w:r w:rsidRPr="00747A93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747A93">
              <w:rPr>
                <w:rFonts w:ascii="Candara" w:hAnsi="Candara"/>
                <w:color w:val="000000" w:themeColor="text1"/>
              </w:rPr>
              <w:t xml:space="preserve"> year of master studie</w:t>
            </w:r>
            <w:r>
              <w:rPr>
                <w:rFonts w:ascii="Candara" w:hAnsi="Candara"/>
                <w:color w:val="1F497D" w:themeColor="text2"/>
              </w:rPr>
              <w:t>s</w:t>
            </w:r>
          </w:p>
        </w:tc>
      </w:tr>
      <w:tr w:rsidR="00E67325" w:rsidRPr="00076D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67325" w:rsidRPr="00076D01" w:rsidRDefault="00E67325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67325" w:rsidRPr="00076D01" w:rsidRDefault="00E67325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7325" w:rsidRPr="00076D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67325" w:rsidRPr="00076D01" w:rsidRDefault="00E67325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67325" w:rsidRPr="00747A93" w:rsidRDefault="00E67325" w:rsidP="00747A93">
            <w:pPr>
              <w:spacing w:after="0" w:line="276" w:lineRule="auto"/>
              <w:jc w:val="left"/>
              <w:rPr>
                <w:rFonts w:ascii="Candara" w:hAnsi="Candara"/>
                <w:sz w:val="22"/>
                <w:szCs w:val="22"/>
              </w:rPr>
            </w:pPr>
            <w:r w:rsidRPr="00747A93">
              <w:rPr>
                <w:rFonts w:ascii="Candara" w:hAnsi="Candara"/>
                <w:sz w:val="22"/>
                <w:szCs w:val="22"/>
              </w:rPr>
              <w:t>Prof</w:t>
            </w:r>
            <w:r w:rsidR="00747A93" w:rsidRPr="00747A93">
              <w:rPr>
                <w:rFonts w:ascii="Candara" w:hAnsi="Candara"/>
                <w:sz w:val="22"/>
                <w:szCs w:val="22"/>
              </w:rPr>
              <w:t>.</w:t>
            </w:r>
            <w:r w:rsidRPr="00747A93">
              <w:rPr>
                <w:rFonts w:ascii="Candara" w:hAnsi="Candara"/>
                <w:sz w:val="22"/>
                <w:szCs w:val="22"/>
              </w:rPr>
              <w:t xml:space="preserve"> Mirko </w:t>
            </w:r>
            <w:proofErr w:type="spellStart"/>
            <w:r w:rsidRPr="00747A93">
              <w:rPr>
                <w:rFonts w:ascii="Candara" w:hAnsi="Candara"/>
                <w:sz w:val="22"/>
                <w:szCs w:val="22"/>
              </w:rPr>
              <w:t>Živković</w:t>
            </w:r>
            <w:proofErr w:type="spellEnd"/>
            <w:r w:rsidR="00747A93" w:rsidRPr="00747A93">
              <w:rPr>
                <w:rFonts w:ascii="Candara" w:hAnsi="Candara"/>
                <w:sz w:val="22"/>
                <w:szCs w:val="22"/>
              </w:rPr>
              <w:t>, LL.D.</w:t>
            </w:r>
          </w:p>
          <w:p w:rsidR="00E67325" w:rsidRPr="00076D01" w:rsidRDefault="00E67325" w:rsidP="00747A93">
            <w:pPr>
              <w:spacing w:after="0" w:line="276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A93">
              <w:rPr>
                <w:rFonts w:ascii="Candara" w:hAnsi="Candara"/>
                <w:sz w:val="22"/>
                <w:szCs w:val="22"/>
              </w:rPr>
              <w:t>Ass</w:t>
            </w:r>
            <w:r w:rsidR="00747A93" w:rsidRPr="00747A93">
              <w:rPr>
                <w:rFonts w:ascii="Candara" w:hAnsi="Candara"/>
                <w:sz w:val="22"/>
                <w:szCs w:val="22"/>
              </w:rPr>
              <w:t>t.</w:t>
            </w:r>
            <w:r w:rsidRPr="00747A93">
              <w:rPr>
                <w:rFonts w:ascii="Candara" w:hAnsi="Candara"/>
                <w:sz w:val="22"/>
                <w:szCs w:val="22"/>
              </w:rPr>
              <w:t xml:space="preserve"> Prof</w:t>
            </w:r>
            <w:r w:rsidR="00747A93" w:rsidRPr="00747A93">
              <w:rPr>
                <w:rFonts w:ascii="Candara" w:hAnsi="Candara"/>
                <w:sz w:val="22"/>
                <w:szCs w:val="22"/>
              </w:rPr>
              <w:t>.</w:t>
            </w:r>
            <w:r w:rsidRPr="00747A93">
              <w:rPr>
                <w:rFonts w:ascii="Candara" w:hAnsi="Candara"/>
                <w:sz w:val="22"/>
                <w:szCs w:val="22"/>
              </w:rPr>
              <w:t xml:space="preserve"> Sanja </w:t>
            </w:r>
            <w:proofErr w:type="spellStart"/>
            <w:r w:rsidRPr="00747A93">
              <w:rPr>
                <w:rFonts w:ascii="Candara" w:hAnsi="Candara"/>
                <w:sz w:val="22"/>
                <w:szCs w:val="22"/>
              </w:rPr>
              <w:t>Marjanović</w:t>
            </w:r>
            <w:proofErr w:type="spellEnd"/>
            <w:r w:rsidR="00747A93" w:rsidRPr="00747A93">
              <w:rPr>
                <w:rFonts w:ascii="Candara" w:hAnsi="Candara"/>
                <w:sz w:val="22"/>
                <w:szCs w:val="22"/>
              </w:rPr>
              <w:t>, LL.D</w:t>
            </w:r>
            <w:r w:rsidR="00747A9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67325" w:rsidRPr="00076D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67325" w:rsidRPr="00076D01" w:rsidRDefault="00E67325" w:rsidP="00603117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6D01">
              <w:rPr>
                <w:rFonts w:ascii="Times New Roman" w:hAnsi="Times New Roman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67325" w:rsidRPr="00747A93" w:rsidRDefault="00F14AC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-1185278396"/>
              </w:sdtPr>
              <w:sdtContent>
                <w:r w:rsidR="00747A93">
                  <w:rPr>
                    <w:rFonts w:ascii="Candara" w:eastAsia="MS Gothic" w:hAnsi="MS Gothic"/>
                    <w:b/>
                    <w:sz w:val="22"/>
                    <w:szCs w:val="22"/>
                  </w:rPr>
                  <w:sym w:font="Wingdings" w:char="F078"/>
                </w:r>
              </w:sdtContent>
            </w:sdt>
            <w:r w:rsidR="00E67325" w:rsidRPr="00747A93">
              <w:rPr>
                <w:rFonts w:ascii="Candara" w:hAnsi="Candara"/>
                <w:b/>
                <w:sz w:val="22"/>
                <w:szCs w:val="22"/>
              </w:rPr>
              <w:t xml:space="preserve">Lectures    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-544222395"/>
              </w:sdtPr>
              <w:sdtContent>
                <w:r w:rsidR="00747A93">
                  <w:rPr>
                    <w:rFonts w:ascii="Candara" w:eastAsia="MS Gothic" w:hAnsi="MS Gothic"/>
                    <w:b/>
                    <w:sz w:val="22"/>
                    <w:szCs w:val="22"/>
                  </w:rPr>
                  <w:sym w:font="Wingdings" w:char="F078"/>
                </w:r>
              </w:sdtContent>
            </w:sdt>
            <w:r w:rsidR="00E67325" w:rsidRPr="00747A93">
              <w:rPr>
                <w:rFonts w:ascii="Candara" w:hAnsi="Candara"/>
                <w:b/>
                <w:sz w:val="22"/>
                <w:szCs w:val="22"/>
              </w:rPr>
              <w:t xml:space="preserve">Group tutorials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-2022922688"/>
              </w:sdtPr>
              <w:sdtContent>
                <w:r w:rsidR="00747A93">
                  <w:rPr>
                    <w:rFonts w:ascii="Candara" w:eastAsia="MS Gothic" w:hAnsi="MS Gothic"/>
                    <w:b/>
                    <w:sz w:val="22"/>
                    <w:szCs w:val="22"/>
                  </w:rPr>
                  <w:sym w:font="Wingdings" w:char="F078"/>
                </w:r>
              </w:sdtContent>
            </w:sdt>
            <w:r w:rsidR="00E67325" w:rsidRPr="00747A93">
              <w:rPr>
                <w:rFonts w:ascii="Candara" w:hAnsi="Candara"/>
                <w:b/>
                <w:sz w:val="22"/>
                <w:szCs w:val="22"/>
              </w:rPr>
              <w:t xml:space="preserve"> Individual tutorials</w:t>
            </w:r>
          </w:p>
          <w:p w:rsidR="00E67325" w:rsidRPr="00EB1B72" w:rsidRDefault="00F14AC1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770861310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Laboratory work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358537906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-365140939"/>
              </w:sdtPr>
              <w:sdtContent>
                <w:r w:rsidR="00747A93" w:rsidRPr="00EB1B72">
                  <w:rPr>
                    <w:rFonts w:ascii="Candara" w:eastAsia="MS Gothic" w:hAnsi="Candara"/>
                    <w:b/>
                    <w:sz w:val="22"/>
                    <w:szCs w:val="22"/>
                  </w:rPr>
                  <w:sym w:font="Wingdings" w:char="F078"/>
                </w:r>
              </w:sdtContent>
            </w:sdt>
            <w:r w:rsidR="00E67325" w:rsidRPr="00EB1B72">
              <w:rPr>
                <w:rFonts w:ascii="Candara" w:hAnsi="Candara"/>
                <w:b/>
                <w:sz w:val="22"/>
                <w:szCs w:val="22"/>
              </w:rPr>
              <w:t xml:space="preserve">  Seminar</w:t>
            </w:r>
          </w:p>
          <w:p w:rsidR="00E67325" w:rsidRPr="00076D01" w:rsidRDefault="00F14AC1" w:rsidP="003B32A9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1536580725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Distance learning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543446048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 Blended learning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89722728"/>
              </w:sdtPr>
              <w:sdtContent>
                <w:r w:rsidR="00E67325" w:rsidRPr="00EB1B72">
                  <w:rPr>
                    <w:rFonts w:ascii="Candara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67325" w:rsidRPr="00EB1B72">
              <w:rPr>
                <w:rFonts w:ascii="Candara" w:hAnsi="Candara"/>
                <w:sz w:val="22"/>
                <w:szCs w:val="22"/>
              </w:rPr>
              <w:t xml:space="preserve">  Other</w:t>
            </w:r>
          </w:p>
        </w:tc>
      </w:tr>
      <w:tr w:rsidR="00E67325" w:rsidRPr="00076D0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67325" w:rsidRPr="00076D01" w:rsidRDefault="00E67325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PURPOSE AND OVERVIEW (max. 5 sentences)</w:t>
            </w:r>
          </w:p>
        </w:tc>
      </w:tr>
      <w:tr w:rsidR="00E67325" w:rsidRPr="00076D0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47A93" w:rsidRPr="00747A93" w:rsidRDefault="00F01B7B" w:rsidP="00747A9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47A93">
              <w:rPr>
                <w:rFonts w:ascii="Candara" w:hAnsi="Candara"/>
                <w:i/>
              </w:rPr>
              <w:t xml:space="preserve">This course </w:t>
            </w:r>
            <w:r w:rsidR="00747A93" w:rsidRPr="00747A93">
              <w:rPr>
                <w:rFonts w:ascii="Candara" w:hAnsi="Candara"/>
                <w:i/>
              </w:rPr>
              <w:t xml:space="preserve">aims to enable students to acquire in-depth </w:t>
            </w:r>
            <w:r w:rsidRPr="00747A93">
              <w:rPr>
                <w:rFonts w:ascii="Candara" w:hAnsi="Candara"/>
                <w:i/>
              </w:rPr>
              <w:t xml:space="preserve">knowledge </w:t>
            </w:r>
            <w:r w:rsidR="00747A93" w:rsidRPr="00747A93">
              <w:rPr>
                <w:rFonts w:ascii="Candara" w:hAnsi="Candara"/>
                <w:i/>
              </w:rPr>
              <w:t>about the activities</w:t>
            </w:r>
            <w:r w:rsidR="00E67325" w:rsidRPr="00747A93">
              <w:rPr>
                <w:rFonts w:ascii="Candara" w:hAnsi="Candara"/>
                <w:i/>
              </w:rPr>
              <w:t xml:space="preserve"> of the Hague Conference on Private International Law</w:t>
            </w:r>
            <w:r w:rsidR="00747A93" w:rsidRPr="00747A93">
              <w:rPr>
                <w:rFonts w:ascii="Candara" w:hAnsi="Candara"/>
                <w:i/>
              </w:rPr>
              <w:t xml:space="preserve">, by analyzing: the </w:t>
            </w:r>
            <w:r w:rsidR="00E67325" w:rsidRPr="00747A93">
              <w:rPr>
                <w:rFonts w:ascii="Candara" w:hAnsi="Candara"/>
                <w:i/>
              </w:rPr>
              <w:t>rules of the Hague conventions in force in the Republic of Serbia, as well as other Hague Conventions which the</w:t>
            </w:r>
            <w:r w:rsidRPr="00747A93">
              <w:rPr>
                <w:rFonts w:ascii="Candara" w:hAnsi="Candara"/>
                <w:i/>
              </w:rPr>
              <w:t xml:space="preserve"> Republic of Serbia should join; p</w:t>
            </w:r>
            <w:r w:rsidR="00E67325" w:rsidRPr="00747A93">
              <w:rPr>
                <w:rFonts w:ascii="Candara" w:hAnsi="Candara"/>
                <w:i/>
              </w:rPr>
              <w:t>riority in the implementation of the Hague Conventions in relatio</w:t>
            </w:r>
            <w:r w:rsidRPr="00747A93">
              <w:rPr>
                <w:rFonts w:ascii="Candara" w:hAnsi="Candara"/>
                <w:i/>
              </w:rPr>
              <w:t>n to the internal regulations; p</w:t>
            </w:r>
            <w:r w:rsidR="00E67325" w:rsidRPr="00747A93">
              <w:rPr>
                <w:rFonts w:ascii="Candara" w:hAnsi="Candara"/>
                <w:i/>
              </w:rPr>
              <w:t>rogressive unification of private international law in the case of the Hagu</w:t>
            </w:r>
            <w:r w:rsidRPr="00747A93">
              <w:rPr>
                <w:rFonts w:ascii="Candara" w:hAnsi="Candara"/>
                <w:i/>
              </w:rPr>
              <w:t>e Conventions;</w:t>
            </w:r>
            <w:r w:rsidR="00E67325" w:rsidRPr="00747A93">
              <w:rPr>
                <w:rFonts w:ascii="Candara" w:hAnsi="Candara"/>
                <w:i/>
              </w:rPr>
              <w:t xml:space="preserve"> </w:t>
            </w:r>
            <w:r w:rsidR="00747A93" w:rsidRPr="00747A93">
              <w:rPr>
                <w:rFonts w:ascii="Candara" w:hAnsi="Candara"/>
                <w:i/>
              </w:rPr>
              <w:t xml:space="preserve">and </w:t>
            </w:r>
            <w:r w:rsidR="00E67325" w:rsidRPr="00747A93">
              <w:rPr>
                <w:rFonts w:ascii="Candara" w:hAnsi="Candara"/>
                <w:i/>
              </w:rPr>
              <w:t xml:space="preserve">relationship of Hague conventions and EU PIL. </w:t>
            </w:r>
            <w:r w:rsidR="00747A93" w:rsidRPr="00747A93">
              <w:rPr>
                <w:rFonts w:ascii="Candara" w:hAnsi="Candara"/>
                <w:i/>
              </w:rPr>
              <w:t xml:space="preserve">Students will be able to </w:t>
            </w:r>
            <w:r w:rsidR="00E67325" w:rsidRPr="00747A93">
              <w:rPr>
                <w:rFonts w:ascii="Candara" w:hAnsi="Candara"/>
                <w:i/>
              </w:rPr>
              <w:t xml:space="preserve">: </w:t>
            </w:r>
          </w:p>
          <w:p w:rsidR="00747A93" w:rsidRPr="00747A93" w:rsidRDefault="00E67325" w:rsidP="00747A9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47A93">
              <w:rPr>
                <w:rFonts w:ascii="Candara" w:hAnsi="Candara"/>
                <w:i/>
              </w:rPr>
              <w:t>1</w:t>
            </w:r>
            <w:r w:rsidR="00747A93" w:rsidRPr="00747A93">
              <w:rPr>
                <w:rFonts w:ascii="Candara" w:hAnsi="Candara"/>
                <w:i/>
              </w:rPr>
              <w:t>)</w:t>
            </w:r>
            <w:r w:rsidRPr="00747A93">
              <w:rPr>
                <w:rFonts w:ascii="Candara" w:hAnsi="Candara"/>
                <w:i/>
              </w:rPr>
              <w:t xml:space="preserve"> understand the organization, functioning of the Hague Conference on Private International Law and its purpose</w:t>
            </w:r>
            <w:r w:rsidR="00747A93" w:rsidRPr="00747A93">
              <w:rPr>
                <w:rFonts w:ascii="Candara" w:hAnsi="Candara"/>
                <w:i/>
              </w:rPr>
              <w:t>;</w:t>
            </w:r>
          </w:p>
          <w:p w:rsidR="00747A93" w:rsidRPr="00747A93" w:rsidRDefault="00E67325" w:rsidP="00747A9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47A93">
              <w:rPr>
                <w:rFonts w:ascii="Candara" w:hAnsi="Candara"/>
                <w:i/>
              </w:rPr>
              <w:t>2</w:t>
            </w:r>
            <w:r w:rsidR="00747A93" w:rsidRPr="00747A93">
              <w:rPr>
                <w:rFonts w:ascii="Candara" w:hAnsi="Candara"/>
                <w:i/>
              </w:rPr>
              <w:t>)</w:t>
            </w:r>
            <w:r w:rsidRPr="00747A93">
              <w:rPr>
                <w:rFonts w:ascii="Candara" w:hAnsi="Candara"/>
                <w:i/>
              </w:rPr>
              <w:t xml:space="preserve"> critically analyze and correctly apply the provisions of the Hague Conventions in force in the Republic of Serbia, </w:t>
            </w:r>
          </w:p>
          <w:p w:rsidR="00747A93" w:rsidRPr="00747A93" w:rsidRDefault="00E67325" w:rsidP="00747A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7A93">
              <w:rPr>
                <w:rFonts w:ascii="Candara" w:hAnsi="Candara"/>
                <w:i/>
              </w:rPr>
              <w:t>3</w:t>
            </w:r>
            <w:r w:rsidR="00747A93" w:rsidRPr="00747A93">
              <w:rPr>
                <w:rFonts w:ascii="Candara" w:hAnsi="Candara"/>
                <w:i/>
              </w:rPr>
              <w:t>)</w:t>
            </w:r>
            <w:r w:rsidRPr="00747A93">
              <w:rPr>
                <w:rFonts w:ascii="Candara" w:hAnsi="Candara"/>
                <w:i/>
              </w:rPr>
              <w:t xml:space="preserve"> understand the hierarchy of </w:t>
            </w:r>
            <w:r w:rsidR="00747A93" w:rsidRPr="00747A93">
              <w:rPr>
                <w:rFonts w:ascii="Candara" w:hAnsi="Candara"/>
                <w:i/>
              </w:rPr>
              <w:t xml:space="preserve">legal </w:t>
            </w:r>
            <w:r w:rsidRPr="00747A93">
              <w:rPr>
                <w:rFonts w:ascii="Candara" w:hAnsi="Candara"/>
                <w:i/>
              </w:rPr>
              <w:t>sources of private international law</w:t>
            </w:r>
            <w:r w:rsidR="00747A93" w:rsidRPr="00747A93">
              <w:rPr>
                <w:rFonts w:ascii="Candara" w:hAnsi="Candara"/>
                <w:i/>
              </w:rPr>
              <w:t xml:space="preserve">, and </w:t>
            </w:r>
            <w:r w:rsidRPr="00747A93">
              <w:rPr>
                <w:rFonts w:ascii="Candara" w:hAnsi="Candara"/>
                <w:i/>
              </w:rPr>
              <w:t>advantage</w:t>
            </w:r>
            <w:r w:rsidR="00747A93" w:rsidRPr="00747A93">
              <w:rPr>
                <w:rFonts w:ascii="Candara" w:hAnsi="Candara"/>
                <w:i/>
              </w:rPr>
              <w:t>s</w:t>
            </w:r>
            <w:r w:rsidRPr="00747A93">
              <w:rPr>
                <w:rFonts w:ascii="Candara" w:hAnsi="Candara"/>
                <w:i/>
              </w:rPr>
              <w:t xml:space="preserve"> </w:t>
            </w:r>
            <w:r w:rsidR="00747A93" w:rsidRPr="00747A93">
              <w:rPr>
                <w:rFonts w:ascii="Candara" w:hAnsi="Candara"/>
                <w:i/>
              </w:rPr>
              <w:t>of applying</w:t>
            </w:r>
            <w:r w:rsidRPr="00747A93">
              <w:rPr>
                <w:rFonts w:ascii="Candara" w:hAnsi="Candara"/>
                <w:i/>
              </w:rPr>
              <w:t xml:space="preserve"> international sources</w:t>
            </w:r>
            <w:r w:rsidR="00747A93" w:rsidRPr="00747A93">
              <w:rPr>
                <w:rFonts w:ascii="Candara" w:hAnsi="Candara"/>
                <w:i/>
              </w:rPr>
              <w:t xml:space="preserve">; and </w:t>
            </w:r>
            <w:r w:rsidRPr="00747A93">
              <w:rPr>
                <w:rFonts w:ascii="Candara" w:hAnsi="Candara"/>
                <w:i/>
              </w:rPr>
              <w:t>4</w:t>
            </w:r>
            <w:r w:rsidR="00747A93" w:rsidRPr="00747A93">
              <w:rPr>
                <w:rFonts w:ascii="Candara" w:hAnsi="Candara"/>
                <w:i/>
              </w:rPr>
              <w:t>)</w:t>
            </w:r>
            <w:r w:rsidRPr="00747A93">
              <w:rPr>
                <w:rFonts w:ascii="Candara" w:hAnsi="Candara"/>
                <w:i/>
              </w:rPr>
              <w:t xml:space="preserve"> understand the relationship of the Hague Convention and the private international law of the EU</w:t>
            </w:r>
            <w:r w:rsidRPr="00747A93">
              <w:rPr>
                <w:rFonts w:ascii="Candara" w:hAnsi="Candara"/>
              </w:rPr>
              <w:t>.</w:t>
            </w:r>
          </w:p>
        </w:tc>
      </w:tr>
      <w:tr w:rsidR="00E67325" w:rsidRPr="00076D0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SYLLABUS (brief outline and summary of topics, max. 10 sentences)</w:t>
            </w:r>
          </w:p>
        </w:tc>
      </w:tr>
      <w:tr w:rsidR="00E67325" w:rsidRPr="00076D0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67325" w:rsidRPr="00747A93" w:rsidRDefault="00B70077" w:rsidP="00747A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747A93">
              <w:rPr>
                <w:rFonts w:ascii="Candara" w:hAnsi="Candara"/>
                <w:bCs/>
                <w:sz w:val="22"/>
                <w:szCs w:val="22"/>
              </w:rPr>
              <w:t xml:space="preserve">Topics: 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</w:rPr>
              <w:t>Hague conven</w:t>
            </w:r>
            <w:r w:rsidR="00076D01" w:rsidRPr="00747A93">
              <w:rPr>
                <w:rFonts w:ascii="Candara" w:hAnsi="Candara"/>
                <w:bCs/>
                <w:sz w:val="22"/>
                <w:szCs w:val="22"/>
              </w:rPr>
              <w:t>tions on civil procedure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</w:rPr>
              <w:t>.</w:t>
            </w:r>
            <w:r w:rsidR="00076D01" w:rsidRPr="00747A93">
              <w:rPr>
                <w:rFonts w:ascii="Candara" w:hAnsi="Candara"/>
                <w:bCs/>
                <w:sz w:val="22"/>
                <w:szCs w:val="22"/>
              </w:rPr>
              <w:t xml:space="preserve"> Hague conventions on international access to justice. Hague convention</w:t>
            </w:r>
            <w:r w:rsidR="00747A93">
              <w:rPr>
                <w:rFonts w:ascii="Candara" w:hAnsi="Candara"/>
                <w:bCs/>
                <w:sz w:val="22"/>
                <w:szCs w:val="22"/>
              </w:rPr>
              <w:t xml:space="preserve"> on</w:t>
            </w:r>
            <w:hyperlink r:id="rId9" w:history="1">
              <w:r w:rsidR="00076D01" w:rsidRPr="00747A93">
                <w:rPr>
                  <w:rStyle w:val="Hyperlink"/>
                  <w:rFonts w:ascii="Candara" w:hAnsi="Candara"/>
                  <w:color w:val="auto"/>
                  <w:sz w:val="22"/>
                  <w:szCs w:val="22"/>
                  <w:u w:val="none"/>
                </w:rPr>
                <w:t xml:space="preserve"> Abolishing the Requirement of Legalisation for Foreign Public Documents</w:t>
              </w:r>
            </w:hyperlink>
            <w:r w:rsidR="00076D01" w:rsidRPr="00747A93">
              <w:rPr>
                <w:rFonts w:ascii="Candara" w:hAnsi="Candara"/>
                <w:sz w:val="22"/>
                <w:szCs w:val="22"/>
              </w:rPr>
              <w:t>.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</w:rPr>
              <w:t xml:space="preserve"> Hague conventions on the conflict-of-laws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  <w:lang w:val="sr-Cyrl-CS"/>
              </w:rPr>
              <w:t xml:space="preserve"> (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</w:rPr>
              <w:t xml:space="preserve">traffic accidents, product </w:t>
            </w:r>
            <w:r w:rsidR="00747A93">
              <w:rPr>
                <w:rFonts w:ascii="Candara" w:hAnsi="Candara"/>
                <w:bCs/>
                <w:sz w:val="22"/>
                <w:szCs w:val="22"/>
              </w:rPr>
              <w:t>liability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</w:rPr>
              <w:t xml:space="preserve">, </w:t>
            </w:r>
            <w:r w:rsidR="00747A93">
              <w:rPr>
                <w:rFonts w:ascii="Candara" w:hAnsi="Candara"/>
                <w:bCs/>
                <w:sz w:val="22"/>
                <w:szCs w:val="22"/>
              </w:rPr>
              <w:t>w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</w:rPr>
              <w:t xml:space="preserve">ills, maintenance obligations, children protection matters). Hague conventions on cooperation (international adoption, international child abduction). </w:t>
            </w:r>
            <w:r w:rsidR="00E67325" w:rsidRPr="00747A93">
              <w:rPr>
                <w:rFonts w:ascii="Candara" w:hAnsi="Candara"/>
                <w:bCs/>
                <w:sz w:val="22"/>
                <w:szCs w:val="22"/>
              </w:rPr>
              <w:lastRenderedPageBreak/>
              <w:t>Judgment Project and its outcomes.</w:t>
            </w:r>
          </w:p>
        </w:tc>
      </w:tr>
      <w:tr w:rsidR="00E67325" w:rsidRPr="00076D0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67325" w:rsidRPr="00747A93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47A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LANGUAGE OF INSTRUCTION</w:t>
            </w:r>
          </w:p>
        </w:tc>
      </w:tr>
      <w:tr w:rsidR="00E67325" w:rsidRPr="00076D0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67325" w:rsidRPr="00747A93" w:rsidRDefault="00F14A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  <w:sz w:val="22"/>
                  <w:szCs w:val="22"/>
                  <w:u w:val="single"/>
                </w:rPr>
                <w:id w:val="99386002"/>
              </w:sdtPr>
              <w:sdtContent>
                <w:r w:rsidR="00747A93" w:rsidRPr="00747A93">
                  <w:rPr>
                    <w:rFonts w:ascii="Times New Roman" w:eastAsia="MS Gothic" w:hAnsi="MS Gothic"/>
                    <w:b/>
                    <w:color w:val="000000" w:themeColor="text1"/>
                    <w:sz w:val="22"/>
                    <w:szCs w:val="22"/>
                    <w:u w:val="single"/>
                  </w:rPr>
                  <w:sym w:font="Wingdings" w:char="F078"/>
                </w:r>
              </w:sdtContent>
            </w:sdt>
            <w:r w:rsidR="00E67325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Serbian  (complete course)   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2"/>
                  <w:szCs w:val="22"/>
                  <w:u w:val="single"/>
                </w:rPr>
                <w:id w:val="-630790345"/>
              </w:sdtPr>
              <w:sdtContent>
                <w:r w:rsidR="00E67325" w:rsidRPr="00747A93">
                  <w:rPr>
                    <w:rFonts w:ascii="Times New Roman" w:eastAsia="MS Gothic" w:hAnsi="MS Gothic"/>
                    <w:b/>
                    <w:color w:val="000000" w:themeColor="text1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325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English </w:t>
            </w:r>
            <w:r w:rsidR="00E67325" w:rsidRPr="00747A93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 xml:space="preserve">(complete course)    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2"/>
                  <w:szCs w:val="22"/>
                  <w:u w:val="single"/>
                </w:rPr>
                <w:id w:val="-280118853"/>
              </w:sdtPr>
              <w:sdtContent>
                <w:r w:rsidR="00E67325" w:rsidRPr="00747A93">
                  <w:rPr>
                    <w:rFonts w:ascii="Times New Roman" w:eastAsia="MS Gothic" w:hAnsi="MS Gothic"/>
                    <w:b/>
                    <w:color w:val="000000" w:themeColor="text1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325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 Other</w:t>
            </w:r>
            <w:r w:rsidR="00747A93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="00E67325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French/German (</w:t>
            </w:r>
            <w:r w:rsidR="00E67325" w:rsidRPr="00747A93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complete course)</w:t>
            </w:r>
          </w:p>
          <w:p w:rsidR="00E67325" w:rsidRPr="00747A93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E67325" w:rsidRPr="00747A93" w:rsidRDefault="00F14A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  <w:sz w:val="22"/>
                  <w:szCs w:val="22"/>
                  <w:u w:val="single"/>
                </w:rPr>
                <w:id w:val="1289546108"/>
              </w:sdtPr>
              <w:sdtContent>
                <w:r w:rsidR="00E67325" w:rsidRPr="00747A93">
                  <w:rPr>
                    <w:rFonts w:ascii="Times New Roman" w:eastAsia="MS Gothic" w:hAnsi="MS Gothic"/>
                    <w:b/>
                    <w:color w:val="000000" w:themeColor="text1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325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Serbian with English mentoring    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2"/>
                  <w:szCs w:val="22"/>
                  <w:u w:val="single"/>
                </w:rPr>
                <w:id w:val="1096984069"/>
              </w:sdtPr>
              <w:sdtContent>
                <w:r w:rsidR="00E67325" w:rsidRPr="00747A93">
                  <w:rPr>
                    <w:rFonts w:ascii="Times New Roman" w:eastAsia="MS Gothic" w:hAnsi="MS Gothic"/>
                    <w:b/>
                    <w:color w:val="000000" w:themeColor="text1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325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Serbian with other mentoring</w:t>
            </w:r>
            <w:r w:rsid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="00E67325" w:rsidRPr="00747A9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French/German</w:t>
            </w:r>
          </w:p>
          <w:p w:rsidR="00E67325" w:rsidRPr="00747A93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67325" w:rsidRPr="00076D0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ASSESSMENT METHODS AND CRITERIA</w:t>
            </w:r>
          </w:p>
        </w:tc>
      </w:tr>
      <w:tr w:rsidR="00E67325" w:rsidRPr="00076D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points</w:t>
            </w:r>
          </w:p>
        </w:tc>
      </w:tr>
      <w:tr w:rsidR="00E67325" w:rsidRPr="00076D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67325" w:rsidRPr="00076D01" w:rsidRDefault="00D46A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67325" w:rsidRPr="00076D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67325" w:rsidRPr="00076D01" w:rsidRDefault="00D46A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67325" w:rsidRPr="00076D01" w:rsidRDefault="00D46A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E67325" w:rsidRPr="00076D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67325" w:rsidRPr="00076D01" w:rsidRDefault="00D46A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E67325" w:rsidRPr="00076D0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67325" w:rsidRPr="00076D01" w:rsidRDefault="00E67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76D01">
              <w:rPr>
                <w:rFonts w:ascii="Times New Roman" w:hAnsi="Times New Roman"/>
                <w:b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E60599" w:rsidRPr="00076D01" w:rsidRDefault="00E60599" w:rsidP="00E71A0B">
      <w:pPr>
        <w:ind w:left="1089"/>
        <w:rPr>
          <w:rFonts w:ascii="Times New Roman" w:hAnsi="Times New Roman"/>
          <w:sz w:val="22"/>
          <w:szCs w:val="22"/>
        </w:rPr>
      </w:pPr>
    </w:p>
    <w:p w:rsidR="00E60599" w:rsidRPr="00076D01" w:rsidRDefault="00E60599" w:rsidP="00E71A0B">
      <w:pPr>
        <w:ind w:left="1089"/>
        <w:rPr>
          <w:rFonts w:ascii="Times New Roman" w:hAnsi="Times New Roman"/>
          <w:sz w:val="22"/>
          <w:szCs w:val="22"/>
        </w:rPr>
      </w:pPr>
    </w:p>
    <w:p w:rsidR="001F14FA" w:rsidRPr="00076D01" w:rsidRDefault="001F14FA" w:rsidP="00E71A0B">
      <w:pPr>
        <w:ind w:left="1089"/>
        <w:rPr>
          <w:rFonts w:ascii="Times New Roman" w:hAnsi="Times New Roman"/>
          <w:sz w:val="22"/>
          <w:szCs w:val="22"/>
        </w:rPr>
      </w:pPr>
    </w:p>
    <w:sectPr w:rsidR="001F14FA" w:rsidRPr="00076D0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C9" w:rsidRDefault="001C52C9" w:rsidP="00864926">
      <w:pPr>
        <w:spacing w:after="0" w:line="240" w:lineRule="auto"/>
      </w:pPr>
      <w:r>
        <w:separator/>
      </w:r>
    </w:p>
  </w:endnote>
  <w:endnote w:type="continuationSeparator" w:id="0">
    <w:p w:rsidR="001C52C9" w:rsidRDefault="001C52C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C9" w:rsidRDefault="001C52C9" w:rsidP="00864926">
      <w:pPr>
        <w:spacing w:after="0" w:line="240" w:lineRule="auto"/>
      </w:pPr>
      <w:r>
        <w:separator/>
      </w:r>
    </w:p>
  </w:footnote>
  <w:footnote w:type="continuationSeparator" w:id="0">
    <w:p w:rsidR="001C52C9" w:rsidRDefault="001C52C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6D01"/>
    <w:rsid w:val="000A563D"/>
    <w:rsid w:val="000C5AC2"/>
    <w:rsid w:val="000F6001"/>
    <w:rsid w:val="0015761E"/>
    <w:rsid w:val="001C52C9"/>
    <w:rsid w:val="001D3BF1"/>
    <w:rsid w:val="001D64D3"/>
    <w:rsid w:val="001F14FA"/>
    <w:rsid w:val="001F60E3"/>
    <w:rsid w:val="002319B6"/>
    <w:rsid w:val="002A61CA"/>
    <w:rsid w:val="00315601"/>
    <w:rsid w:val="00323176"/>
    <w:rsid w:val="003B32A9"/>
    <w:rsid w:val="003C177A"/>
    <w:rsid w:val="00406F80"/>
    <w:rsid w:val="00431EFA"/>
    <w:rsid w:val="00493925"/>
    <w:rsid w:val="004C03CC"/>
    <w:rsid w:val="004D1C7E"/>
    <w:rsid w:val="004E562D"/>
    <w:rsid w:val="005619B3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069E6"/>
    <w:rsid w:val="00747A93"/>
    <w:rsid w:val="00783C57"/>
    <w:rsid w:val="00786663"/>
    <w:rsid w:val="00792CB4"/>
    <w:rsid w:val="00864926"/>
    <w:rsid w:val="008A30CE"/>
    <w:rsid w:val="008B1D6B"/>
    <w:rsid w:val="008C31B7"/>
    <w:rsid w:val="00911529"/>
    <w:rsid w:val="0091185B"/>
    <w:rsid w:val="00932B21"/>
    <w:rsid w:val="00972302"/>
    <w:rsid w:val="00982DA5"/>
    <w:rsid w:val="009906EA"/>
    <w:rsid w:val="009D3F5E"/>
    <w:rsid w:val="009F3F9F"/>
    <w:rsid w:val="00A10286"/>
    <w:rsid w:val="00A1335D"/>
    <w:rsid w:val="00AF47A6"/>
    <w:rsid w:val="00B50491"/>
    <w:rsid w:val="00B54668"/>
    <w:rsid w:val="00B56404"/>
    <w:rsid w:val="00B70077"/>
    <w:rsid w:val="00B9521A"/>
    <w:rsid w:val="00BD3504"/>
    <w:rsid w:val="00C63234"/>
    <w:rsid w:val="00CA6D81"/>
    <w:rsid w:val="00CC23C3"/>
    <w:rsid w:val="00CD17F1"/>
    <w:rsid w:val="00D46AAB"/>
    <w:rsid w:val="00D92F39"/>
    <w:rsid w:val="00DB3ED2"/>
    <w:rsid w:val="00DB43CC"/>
    <w:rsid w:val="00DB4B34"/>
    <w:rsid w:val="00E1222F"/>
    <w:rsid w:val="00E47B95"/>
    <w:rsid w:val="00E5013A"/>
    <w:rsid w:val="00E60599"/>
    <w:rsid w:val="00E67325"/>
    <w:rsid w:val="00E71A0B"/>
    <w:rsid w:val="00E8188A"/>
    <w:rsid w:val="00E857F8"/>
    <w:rsid w:val="00EA7E0C"/>
    <w:rsid w:val="00EB1B72"/>
    <w:rsid w:val="00EC53EE"/>
    <w:rsid w:val="00F01B7B"/>
    <w:rsid w:val="00F06AFA"/>
    <w:rsid w:val="00F14AC1"/>
    <w:rsid w:val="00F237EB"/>
    <w:rsid w:val="00F56373"/>
    <w:rsid w:val="00F66169"/>
    <w:rsid w:val="00F742D3"/>
    <w:rsid w:val="00F8016D"/>
    <w:rsid w:val="00FB426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6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cch.net/en/instruments/conventions/specialised-sections/apost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479F-6440-47E6-BD6F-86D58DB0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2016-06-07T06:39:00Z</dcterms:created>
  <dcterms:modified xsi:type="dcterms:W3CDTF">2016-06-11T09:59:00Z</dcterms:modified>
</cp:coreProperties>
</file>