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B43FBF" w:rsidRPr="00B54668" w:rsidTr="00E1203E">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B43FBF" w:rsidRPr="00B54668" w:rsidRDefault="00B43FBF"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B43FBF" w:rsidRPr="00E47B95" w:rsidRDefault="00B43FBF"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bottom"/>
          </w:tcPr>
          <w:p w:rsidR="00B43FBF" w:rsidRPr="00B54668" w:rsidRDefault="00B43FBF" w:rsidP="000E44AF">
            <w:pPr>
              <w:suppressAutoHyphens w:val="0"/>
              <w:spacing w:after="200" w:line="276" w:lineRule="auto"/>
              <w:jc w:val="left"/>
              <w:rPr>
                <w:rFonts w:ascii="Candara" w:hAnsi="Candara"/>
              </w:rPr>
            </w:pPr>
            <w:r>
              <w:t>FACULTY OF TECHNOLOGY LESKOVAC</w:t>
            </w:r>
          </w:p>
        </w:tc>
      </w:tr>
      <w:tr w:rsidR="00B43FBF"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B43FBF" w:rsidRPr="00B54668" w:rsidRDefault="00B43FBF" w:rsidP="00864926">
            <w:pPr>
              <w:spacing w:line="240" w:lineRule="auto"/>
              <w:contextualSpacing/>
              <w:rPr>
                <w:rFonts w:ascii="Candara" w:hAnsi="Candara"/>
                <w:b/>
              </w:rPr>
            </w:pPr>
            <w:r w:rsidRPr="00B54668">
              <w:rPr>
                <w:rFonts w:ascii="Candara" w:hAnsi="Candara"/>
                <w:b/>
              </w:rPr>
              <w:t>GENERAL INFORMATION</w:t>
            </w:r>
          </w:p>
        </w:tc>
      </w:tr>
      <w:tr w:rsidR="00B43FBF" w:rsidRPr="00B54668" w:rsidTr="00CA6D81">
        <w:trPr>
          <w:trHeight w:val="562"/>
        </w:trPr>
        <w:tc>
          <w:tcPr>
            <w:tcW w:w="4386" w:type="dxa"/>
            <w:gridSpan w:val="4"/>
            <w:shd w:val="clear" w:color="auto" w:fill="auto"/>
            <w:vAlign w:val="center"/>
          </w:tcPr>
          <w:p w:rsidR="00B43FBF" w:rsidRPr="00B54668" w:rsidRDefault="00B43FBF"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B43FBF" w:rsidRPr="00B54668" w:rsidRDefault="00B43FBF" w:rsidP="000E44AF">
            <w:pPr>
              <w:spacing w:line="240" w:lineRule="auto"/>
              <w:contextualSpacing/>
              <w:jc w:val="left"/>
              <w:rPr>
                <w:rFonts w:ascii="Candara" w:hAnsi="Candara"/>
                <w:b/>
                <w:color w:val="548DD4" w:themeColor="text2" w:themeTint="99"/>
                <w:sz w:val="24"/>
                <w:szCs w:val="24"/>
              </w:rPr>
            </w:pPr>
            <w:r w:rsidRPr="004A7545">
              <w:rPr>
                <w:rFonts w:ascii="Candara" w:hAnsi="Candara"/>
              </w:rPr>
              <w:t>TEXTILE TECHNOLOGIES</w:t>
            </w:r>
          </w:p>
        </w:tc>
      </w:tr>
      <w:tr w:rsidR="00B43FBF" w:rsidRPr="00B54668" w:rsidTr="00CA6D81">
        <w:trPr>
          <w:trHeight w:val="562"/>
        </w:trPr>
        <w:tc>
          <w:tcPr>
            <w:tcW w:w="4386" w:type="dxa"/>
            <w:gridSpan w:val="4"/>
            <w:vAlign w:val="center"/>
          </w:tcPr>
          <w:p w:rsidR="00B43FBF" w:rsidRPr="00B54668" w:rsidRDefault="00B43FBF"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B43FBF" w:rsidRPr="00B54668" w:rsidRDefault="00B43FBF" w:rsidP="000E44AF">
            <w:pPr>
              <w:spacing w:line="240" w:lineRule="auto"/>
              <w:contextualSpacing/>
              <w:jc w:val="left"/>
              <w:rPr>
                <w:rFonts w:ascii="Candara" w:hAnsi="Candara"/>
              </w:rPr>
            </w:pPr>
            <w:r w:rsidRPr="004A7545">
              <w:rPr>
                <w:rFonts w:ascii="Candara" w:hAnsi="Candara"/>
              </w:rPr>
              <w:t>INDUSTRIAL DESIGN OF TEXTILE PRODUCTS</w:t>
            </w:r>
            <w:r>
              <w:rPr>
                <w:rFonts w:ascii="Candara" w:hAnsi="Candara"/>
              </w:rPr>
              <w:t xml:space="preserve"> MODULE</w:t>
            </w:r>
          </w:p>
        </w:tc>
      </w:tr>
      <w:tr w:rsidR="00B43FBF" w:rsidRPr="00B54668" w:rsidTr="00CA6D81">
        <w:trPr>
          <w:trHeight w:val="562"/>
        </w:trPr>
        <w:tc>
          <w:tcPr>
            <w:tcW w:w="4386" w:type="dxa"/>
            <w:gridSpan w:val="4"/>
            <w:vAlign w:val="center"/>
          </w:tcPr>
          <w:p w:rsidR="00B43FBF" w:rsidRPr="00B54668" w:rsidRDefault="00B43FBF"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43FBF" w:rsidRPr="00B43FBF" w:rsidRDefault="00B43FBF" w:rsidP="00A27CB7">
            <w:pPr>
              <w:spacing w:line="240" w:lineRule="auto"/>
              <w:contextualSpacing/>
              <w:jc w:val="left"/>
              <w:rPr>
                <w:rFonts w:ascii="Candara" w:hAnsi="Candara"/>
                <w:b/>
                <w:sz w:val="24"/>
                <w:szCs w:val="24"/>
              </w:rPr>
            </w:pPr>
            <w:r w:rsidRPr="00B43FBF">
              <w:rPr>
                <w:rFonts w:ascii="Candara" w:hAnsi="Candara"/>
                <w:b/>
                <w:sz w:val="24"/>
                <w:szCs w:val="24"/>
              </w:rPr>
              <w:t>Technology of nonwovens</w:t>
            </w:r>
          </w:p>
        </w:tc>
      </w:tr>
      <w:tr w:rsidR="00AE48BC" w:rsidRPr="00B54668" w:rsidTr="00AA455C">
        <w:trPr>
          <w:trHeight w:val="562"/>
        </w:trPr>
        <w:tc>
          <w:tcPr>
            <w:tcW w:w="4386" w:type="dxa"/>
            <w:gridSpan w:val="4"/>
            <w:vAlign w:val="center"/>
          </w:tcPr>
          <w:p w:rsidR="00AE48BC" w:rsidRPr="00B54668" w:rsidRDefault="00AE48B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AE48BC" w:rsidRPr="00B54668" w:rsidRDefault="00B24D0A" w:rsidP="000E44AF">
            <w:pPr>
              <w:spacing w:line="240" w:lineRule="auto"/>
              <w:contextualSpacing/>
              <w:jc w:val="left"/>
              <w:rPr>
                <w:rFonts w:ascii="Candara" w:hAnsi="Candara"/>
              </w:rPr>
            </w:pPr>
            <w:sdt>
              <w:sdtPr>
                <w:rPr>
                  <w:rFonts w:ascii="Candara" w:hAnsi="Candara"/>
                </w:rPr>
                <w:id w:val="-503286888"/>
              </w:sdtPr>
              <w:sdtContent>
                <w:r w:rsidR="00AE48BC">
                  <w:rPr>
                    <w:rFonts w:ascii="MS Gothic" w:eastAsia="MS Gothic" w:hAnsi="MS Gothic" w:hint="eastAsia"/>
                  </w:rPr>
                  <w:t>☒</w:t>
                </w:r>
              </w:sdtContent>
            </w:sdt>
            <w:r w:rsidR="00AE48BC">
              <w:rPr>
                <w:rFonts w:ascii="Candara" w:hAnsi="Candara"/>
              </w:rPr>
              <w:t xml:space="preserve">Bachelor               </w:t>
            </w:r>
            <w:sdt>
              <w:sdtPr>
                <w:rPr>
                  <w:rFonts w:ascii="Candara" w:hAnsi="Candara"/>
                </w:rPr>
                <w:id w:val="-2074409764"/>
              </w:sdtPr>
              <w:sdtContent>
                <w:r w:rsidR="00AE48BC">
                  <w:rPr>
                    <w:rFonts w:ascii="MS Gothic" w:eastAsia="MS Gothic" w:hAnsi="MS Gothic" w:hint="eastAsia"/>
                  </w:rPr>
                  <w:t>☐</w:t>
                </w:r>
              </w:sdtContent>
            </w:sdt>
            <w:r w:rsidR="00AE48BC">
              <w:rPr>
                <w:rFonts w:ascii="Candara" w:hAnsi="Candara"/>
              </w:rPr>
              <w:t xml:space="preserve"> Master’s                   </w:t>
            </w:r>
            <w:sdt>
              <w:sdtPr>
                <w:rPr>
                  <w:rFonts w:ascii="Candara" w:hAnsi="Candara"/>
                </w:rPr>
                <w:id w:val="-848254186"/>
              </w:sdtPr>
              <w:sdtContent>
                <w:r w:rsidR="00AE48BC">
                  <w:rPr>
                    <w:rFonts w:ascii="MS Gothic" w:eastAsia="MS Gothic" w:hAnsi="MS Gothic" w:hint="eastAsia"/>
                  </w:rPr>
                  <w:t>☐</w:t>
                </w:r>
              </w:sdtContent>
            </w:sdt>
            <w:r w:rsidR="00AE48BC">
              <w:rPr>
                <w:rFonts w:ascii="Candara" w:hAnsi="Candara"/>
              </w:rPr>
              <w:t xml:space="preserve"> Doctoral</w:t>
            </w:r>
          </w:p>
        </w:tc>
      </w:tr>
      <w:tr w:rsidR="00AE48BC" w:rsidRPr="00B54668" w:rsidTr="0073421A">
        <w:trPr>
          <w:trHeight w:val="562"/>
        </w:trPr>
        <w:tc>
          <w:tcPr>
            <w:tcW w:w="4386" w:type="dxa"/>
            <w:gridSpan w:val="4"/>
            <w:vAlign w:val="center"/>
          </w:tcPr>
          <w:p w:rsidR="00AE48BC" w:rsidRPr="00B54668" w:rsidRDefault="00AE48BC">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AE48BC" w:rsidRPr="00B54668" w:rsidRDefault="00B24D0A" w:rsidP="000E44AF">
            <w:pPr>
              <w:spacing w:line="240" w:lineRule="auto"/>
              <w:contextualSpacing/>
              <w:jc w:val="left"/>
              <w:rPr>
                <w:rFonts w:ascii="Candara" w:hAnsi="Candara"/>
              </w:rPr>
            </w:pPr>
            <w:sdt>
              <w:sdtPr>
                <w:rPr>
                  <w:rFonts w:ascii="Candara" w:hAnsi="Candara"/>
                </w:rPr>
                <w:id w:val="485128928"/>
              </w:sdtPr>
              <w:sdtContent>
                <w:sdt>
                  <w:sdtPr>
                    <w:rPr>
                      <w:rFonts w:ascii="Candara" w:hAnsi="Candara" w:cs="Arial"/>
                      <w:lang w:val="en-US"/>
                    </w:rPr>
                    <w:id w:val="-1702958919"/>
                  </w:sdtPr>
                  <w:sdtContent>
                    <w:r w:rsidR="000A109F">
                      <w:rPr>
                        <w:rFonts w:ascii="MS Gothic" w:eastAsia="MS Gothic" w:hAnsi="MS Gothic" w:cs="Arial" w:hint="eastAsia"/>
                        <w:lang w:val="en-US"/>
                      </w:rPr>
                      <w:t>☐</w:t>
                    </w:r>
                  </w:sdtContent>
                </w:sdt>
              </w:sdtContent>
            </w:sdt>
            <w:r w:rsidR="00AE48BC">
              <w:rPr>
                <w:rFonts w:ascii="Candara" w:hAnsi="Candara"/>
              </w:rPr>
              <w:t xml:space="preserve"> Obligatory                 </w:t>
            </w:r>
            <w:sdt>
              <w:sdtPr>
                <w:rPr>
                  <w:rFonts w:ascii="Candara" w:hAnsi="Candara"/>
                </w:rPr>
                <w:id w:val="-1038746228"/>
              </w:sdtPr>
              <w:sdtContent>
                <w:r w:rsidR="00AE48BC">
                  <w:rPr>
                    <w:rFonts w:ascii="MS Gothic" w:eastAsia="MS Gothic" w:hAnsi="MS Gothic" w:hint="eastAsia"/>
                  </w:rPr>
                  <w:t>☒</w:t>
                </w:r>
              </w:sdtContent>
            </w:sdt>
            <w:r w:rsidR="00AE48BC">
              <w:rPr>
                <w:rFonts w:ascii="Candara" w:hAnsi="Candara"/>
              </w:rPr>
              <w:t xml:space="preserve"> Elective</w:t>
            </w:r>
          </w:p>
        </w:tc>
      </w:tr>
      <w:tr w:rsidR="00AE48BC" w:rsidRPr="00B54668" w:rsidTr="00CA6D81">
        <w:trPr>
          <w:trHeight w:val="562"/>
        </w:trPr>
        <w:tc>
          <w:tcPr>
            <w:tcW w:w="4386" w:type="dxa"/>
            <w:gridSpan w:val="4"/>
            <w:vAlign w:val="center"/>
          </w:tcPr>
          <w:p w:rsidR="00AE48BC" w:rsidRPr="00B54668" w:rsidRDefault="00AE48BC"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AE48BC" w:rsidRPr="00B54668" w:rsidRDefault="00B24D0A" w:rsidP="000E44AF">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AE48BC">
                  <w:rPr>
                    <w:rFonts w:ascii="MS Gothic" w:eastAsia="MS Gothic" w:hAnsi="MS Gothic" w:cs="Arial" w:hint="eastAsia"/>
                    <w:lang w:val="en-US"/>
                  </w:rPr>
                  <w:t>☒</w:t>
                </w:r>
              </w:sdtContent>
            </w:sdt>
            <w:r w:rsidR="00AE48BC">
              <w:rPr>
                <w:rFonts w:ascii="Candara" w:hAnsi="Candara" w:cs="Arial"/>
                <w:lang w:val="en-US"/>
              </w:rPr>
              <w:t xml:space="preserve"> Autumn                     </w:t>
            </w:r>
            <w:sdt>
              <w:sdtPr>
                <w:rPr>
                  <w:rFonts w:ascii="Candara" w:hAnsi="Candara" w:cs="Arial"/>
                  <w:lang w:val="en-US"/>
                </w:rPr>
                <w:id w:val="706989797"/>
              </w:sdtPr>
              <w:sdtContent>
                <w:r w:rsidR="00AE48BC">
                  <w:rPr>
                    <w:rFonts w:ascii="MS Gothic" w:eastAsia="MS Gothic" w:hAnsi="MS Gothic" w:cs="Arial" w:hint="eastAsia"/>
                    <w:lang w:val="en-US"/>
                  </w:rPr>
                  <w:t>☐</w:t>
                </w:r>
              </w:sdtContent>
            </w:sdt>
            <w:r w:rsidR="00AE48BC">
              <w:rPr>
                <w:rFonts w:ascii="Candara" w:hAnsi="Candara" w:cs="Arial"/>
                <w:lang w:val="en-US"/>
              </w:rPr>
              <w:t>Spring</w:t>
            </w:r>
          </w:p>
        </w:tc>
      </w:tr>
      <w:tr w:rsidR="00B43FBF" w:rsidRPr="00B54668" w:rsidTr="00CA6D81">
        <w:trPr>
          <w:trHeight w:val="562"/>
        </w:trPr>
        <w:tc>
          <w:tcPr>
            <w:tcW w:w="4386" w:type="dxa"/>
            <w:gridSpan w:val="4"/>
            <w:tcBorders>
              <w:bottom w:val="single" w:sz="4" w:space="0" w:color="auto"/>
            </w:tcBorders>
            <w:vAlign w:val="center"/>
          </w:tcPr>
          <w:p w:rsidR="00B43FBF" w:rsidRPr="00B54668" w:rsidRDefault="00B43FBF"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B43FBF" w:rsidRPr="00B54668" w:rsidRDefault="00092FAC" w:rsidP="00E857F8">
            <w:pPr>
              <w:spacing w:line="240" w:lineRule="auto"/>
              <w:contextualSpacing/>
              <w:jc w:val="left"/>
              <w:rPr>
                <w:rFonts w:ascii="Candara" w:hAnsi="Candara"/>
              </w:rPr>
            </w:pPr>
            <w:r>
              <w:rPr>
                <w:rFonts w:ascii="Candara" w:hAnsi="Candara"/>
              </w:rPr>
              <w:t>IV</w:t>
            </w:r>
            <w:bookmarkStart w:id="0" w:name="_GoBack"/>
            <w:bookmarkEnd w:id="0"/>
          </w:p>
        </w:tc>
      </w:tr>
      <w:tr w:rsidR="00B43FBF" w:rsidRPr="00B54668" w:rsidTr="00CA6D81">
        <w:trPr>
          <w:trHeight w:val="562"/>
        </w:trPr>
        <w:tc>
          <w:tcPr>
            <w:tcW w:w="4386" w:type="dxa"/>
            <w:gridSpan w:val="4"/>
            <w:tcBorders>
              <w:bottom w:val="single" w:sz="4" w:space="0" w:color="auto"/>
            </w:tcBorders>
            <w:vAlign w:val="center"/>
          </w:tcPr>
          <w:p w:rsidR="00B43FBF" w:rsidRPr="00B54668" w:rsidRDefault="00B43FBF"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B43FBF" w:rsidRPr="00B54668" w:rsidRDefault="00AE48BC" w:rsidP="00E857F8">
            <w:pPr>
              <w:spacing w:line="240" w:lineRule="auto"/>
              <w:contextualSpacing/>
              <w:jc w:val="left"/>
              <w:rPr>
                <w:rFonts w:ascii="Candara" w:hAnsi="Candara"/>
              </w:rPr>
            </w:pPr>
            <w:r>
              <w:rPr>
                <w:rFonts w:ascii="Candara" w:hAnsi="Candara"/>
              </w:rPr>
              <w:t>5</w:t>
            </w:r>
          </w:p>
        </w:tc>
      </w:tr>
      <w:tr w:rsidR="00AE48BC" w:rsidRPr="00B54668" w:rsidTr="00CA6D81">
        <w:trPr>
          <w:trHeight w:val="562"/>
        </w:trPr>
        <w:tc>
          <w:tcPr>
            <w:tcW w:w="4386" w:type="dxa"/>
            <w:gridSpan w:val="4"/>
            <w:tcBorders>
              <w:bottom w:val="single" w:sz="4" w:space="0" w:color="auto"/>
            </w:tcBorders>
            <w:vAlign w:val="center"/>
          </w:tcPr>
          <w:p w:rsidR="00AE48BC" w:rsidRPr="00B54668" w:rsidRDefault="00AE48BC"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AE48BC" w:rsidRPr="00B54668" w:rsidRDefault="00AE48BC" w:rsidP="000E44AF">
            <w:pPr>
              <w:spacing w:line="240" w:lineRule="auto"/>
              <w:contextualSpacing/>
              <w:jc w:val="left"/>
              <w:rPr>
                <w:rFonts w:ascii="Candara" w:hAnsi="Candara"/>
              </w:rPr>
            </w:pPr>
            <w:r>
              <w:rPr>
                <w:rFonts w:ascii="Candara" w:hAnsi="Candara"/>
                <w:b/>
                <w:sz w:val="24"/>
                <w:szCs w:val="24"/>
                <w:lang/>
              </w:rPr>
              <w:t>Dušan Trajković</w:t>
            </w:r>
          </w:p>
        </w:tc>
      </w:tr>
      <w:tr w:rsidR="00AE48BC" w:rsidRPr="00B54668" w:rsidTr="00CA6D81">
        <w:trPr>
          <w:trHeight w:val="562"/>
        </w:trPr>
        <w:tc>
          <w:tcPr>
            <w:tcW w:w="4386" w:type="dxa"/>
            <w:gridSpan w:val="4"/>
            <w:tcBorders>
              <w:bottom w:val="single" w:sz="4" w:space="0" w:color="auto"/>
            </w:tcBorders>
            <w:vAlign w:val="center"/>
          </w:tcPr>
          <w:p w:rsidR="00AE48BC" w:rsidRPr="00406F80" w:rsidRDefault="00AE48BC"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AE48BC" w:rsidRDefault="00B24D0A" w:rsidP="000E44AF">
            <w:pPr>
              <w:spacing w:line="240" w:lineRule="auto"/>
              <w:contextualSpacing/>
              <w:jc w:val="left"/>
              <w:rPr>
                <w:rFonts w:ascii="Candara" w:hAnsi="Candara"/>
              </w:rPr>
            </w:pPr>
            <w:sdt>
              <w:sdtPr>
                <w:rPr>
                  <w:rFonts w:ascii="Candara" w:hAnsi="Candara"/>
                </w:rPr>
                <w:id w:val="-1185278396"/>
              </w:sdtPr>
              <w:sdtContent>
                <w:r w:rsidR="00AE48BC">
                  <w:rPr>
                    <w:rFonts w:ascii="MS Gothic" w:eastAsia="MS Gothic" w:hAnsi="MS Gothic" w:hint="eastAsia"/>
                  </w:rPr>
                  <w:t>☒</w:t>
                </w:r>
              </w:sdtContent>
            </w:sdt>
            <w:r w:rsidR="00AE48BC">
              <w:rPr>
                <w:rFonts w:ascii="Candara" w:hAnsi="Candara"/>
              </w:rPr>
              <w:t xml:space="preserve">Lectures                    </w:t>
            </w:r>
            <w:sdt>
              <w:sdtPr>
                <w:rPr>
                  <w:rFonts w:ascii="Candara" w:hAnsi="Candara"/>
                </w:rPr>
                <w:id w:val="-544222395"/>
              </w:sdtPr>
              <w:sdtContent>
                <w:r w:rsidR="00AE48BC">
                  <w:rPr>
                    <w:rFonts w:ascii="MS Gothic" w:eastAsia="MS Gothic" w:hAnsi="MS Gothic" w:hint="eastAsia"/>
                  </w:rPr>
                  <w:t>☒</w:t>
                </w:r>
              </w:sdtContent>
            </w:sdt>
            <w:r w:rsidR="00AE48BC">
              <w:rPr>
                <w:rFonts w:ascii="Candara" w:hAnsi="Candara"/>
              </w:rPr>
              <w:t xml:space="preserve">Group tutorials          </w:t>
            </w:r>
            <w:sdt>
              <w:sdtPr>
                <w:rPr>
                  <w:rFonts w:ascii="Candara" w:hAnsi="Candara"/>
                </w:rPr>
                <w:id w:val="-2022922688"/>
              </w:sdtPr>
              <w:sdtContent>
                <w:r w:rsidR="00AE48BC">
                  <w:rPr>
                    <w:rFonts w:ascii="MS Gothic" w:eastAsia="MS Gothic" w:hAnsi="MS Gothic" w:hint="eastAsia"/>
                  </w:rPr>
                  <w:t>☐</w:t>
                </w:r>
              </w:sdtContent>
            </w:sdt>
            <w:r w:rsidR="00AE48BC">
              <w:rPr>
                <w:rFonts w:ascii="Candara" w:hAnsi="Candara"/>
              </w:rPr>
              <w:t xml:space="preserve"> Individual tutorials</w:t>
            </w:r>
          </w:p>
          <w:p w:rsidR="00AE48BC" w:rsidRDefault="00B24D0A" w:rsidP="000E44AF">
            <w:pPr>
              <w:spacing w:line="240" w:lineRule="auto"/>
              <w:contextualSpacing/>
              <w:jc w:val="left"/>
              <w:rPr>
                <w:rFonts w:ascii="Candara" w:hAnsi="Candara"/>
              </w:rPr>
            </w:pPr>
            <w:sdt>
              <w:sdtPr>
                <w:rPr>
                  <w:rFonts w:ascii="Candara" w:hAnsi="Candara"/>
                </w:rPr>
                <w:id w:val="-770861310"/>
              </w:sdtPr>
              <w:sdtContent>
                <w:r w:rsidR="00AE48BC">
                  <w:rPr>
                    <w:rFonts w:ascii="MS Gothic" w:eastAsia="MS Gothic" w:hAnsi="MS Gothic" w:hint="eastAsia"/>
                  </w:rPr>
                  <w:t>☐</w:t>
                </w:r>
              </w:sdtContent>
            </w:sdt>
            <w:r w:rsidR="00AE48BC">
              <w:rPr>
                <w:rFonts w:ascii="Candara" w:hAnsi="Candara"/>
              </w:rPr>
              <w:t xml:space="preserve">Laboratory work     </w:t>
            </w:r>
            <w:sdt>
              <w:sdtPr>
                <w:rPr>
                  <w:rFonts w:ascii="Candara" w:hAnsi="Candara"/>
                </w:rPr>
                <w:id w:val="1358537906"/>
              </w:sdtPr>
              <w:sdtContent>
                <w:r w:rsidR="00AE48BC">
                  <w:rPr>
                    <w:rFonts w:ascii="MS Gothic" w:eastAsia="MS Gothic" w:hAnsi="MS Gothic" w:hint="eastAsia"/>
                  </w:rPr>
                  <w:t>☐</w:t>
                </w:r>
              </w:sdtContent>
            </w:sdt>
            <w:r w:rsidR="00AE48BC">
              <w:rPr>
                <w:rFonts w:ascii="Candara" w:hAnsi="Candara"/>
              </w:rPr>
              <w:t xml:space="preserve">  Project work            </w:t>
            </w:r>
            <w:sdt>
              <w:sdtPr>
                <w:rPr>
                  <w:rFonts w:ascii="Candara" w:hAnsi="Candara"/>
                </w:rPr>
                <w:id w:val="-365140939"/>
              </w:sdtPr>
              <w:sdtContent>
                <w:r w:rsidR="00AE48BC">
                  <w:rPr>
                    <w:rFonts w:ascii="MS Gothic" w:eastAsia="MS Gothic" w:hAnsi="MS Gothic" w:hint="eastAsia"/>
                  </w:rPr>
                  <w:t>☒</w:t>
                </w:r>
              </w:sdtContent>
            </w:sdt>
            <w:r w:rsidR="00AE48BC">
              <w:rPr>
                <w:rFonts w:ascii="Candara" w:hAnsi="Candara"/>
              </w:rPr>
              <w:t xml:space="preserve">  Seminar</w:t>
            </w:r>
          </w:p>
          <w:p w:rsidR="00AE48BC" w:rsidRPr="00B54668" w:rsidRDefault="00B24D0A" w:rsidP="000E44AF">
            <w:pPr>
              <w:spacing w:line="240" w:lineRule="auto"/>
              <w:contextualSpacing/>
              <w:jc w:val="left"/>
              <w:rPr>
                <w:rFonts w:ascii="Candara" w:hAnsi="Candara"/>
              </w:rPr>
            </w:pPr>
            <w:sdt>
              <w:sdtPr>
                <w:rPr>
                  <w:rFonts w:ascii="Candara" w:hAnsi="Candara"/>
                </w:rPr>
                <w:id w:val="-1536580725"/>
              </w:sdtPr>
              <w:sdtContent>
                <w:r w:rsidR="00AE48BC">
                  <w:rPr>
                    <w:rFonts w:ascii="MS Gothic" w:eastAsia="MS Gothic" w:hAnsi="MS Gothic" w:hint="eastAsia"/>
                  </w:rPr>
                  <w:t>☐</w:t>
                </w:r>
              </w:sdtContent>
            </w:sdt>
            <w:r w:rsidR="00AE48BC">
              <w:rPr>
                <w:rFonts w:ascii="Candara" w:hAnsi="Candara"/>
              </w:rPr>
              <w:t xml:space="preserve">Distance learning    </w:t>
            </w:r>
            <w:sdt>
              <w:sdtPr>
                <w:rPr>
                  <w:rFonts w:ascii="Candara" w:hAnsi="Candara"/>
                </w:rPr>
                <w:id w:val="-543446048"/>
              </w:sdtPr>
              <w:sdtContent>
                <w:r w:rsidR="00AE48BC">
                  <w:rPr>
                    <w:rFonts w:ascii="MS Gothic" w:eastAsia="MS Gothic" w:hAnsi="MS Gothic" w:hint="eastAsia"/>
                  </w:rPr>
                  <w:t>☒</w:t>
                </w:r>
              </w:sdtContent>
            </w:sdt>
            <w:r w:rsidR="00AE48BC">
              <w:rPr>
                <w:rFonts w:ascii="Candara" w:hAnsi="Candara"/>
              </w:rPr>
              <w:t xml:space="preserve"> Blended learning      </w:t>
            </w:r>
            <w:sdt>
              <w:sdtPr>
                <w:rPr>
                  <w:rFonts w:ascii="Candara" w:hAnsi="Candara"/>
                </w:rPr>
                <w:id w:val="189722728"/>
              </w:sdtPr>
              <w:sdtContent>
                <w:r w:rsidR="00AE48BC">
                  <w:rPr>
                    <w:rFonts w:ascii="MS Gothic" w:eastAsia="MS Gothic" w:hAnsi="MS Gothic" w:hint="eastAsia"/>
                  </w:rPr>
                  <w:t>☐</w:t>
                </w:r>
              </w:sdtContent>
            </w:sdt>
            <w:r w:rsidR="00AE48BC">
              <w:rPr>
                <w:rFonts w:ascii="Candara" w:hAnsi="Candara"/>
              </w:rPr>
              <w:t xml:space="preserve">  Other</w:t>
            </w:r>
          </w:p>
        </w:tc>
      </w:tr>
      <w:tr w:rsidR="00B43FBF" w:rsidRPr="00B54668" w:rsidTr="00E857F8">
        <w:trPr>
          <w:trHeight w:val="562"/>
        </w:trPr>
        <w:tc>
          <w:tcPr>
            <w:tcW w:w="10440" w:type="dxa"/>
            <w:gridSpan w:val="7"/>
            <w:shd w:val="clear" w:color="auto" w:fill="B8CCE4" w:themeFill="accent1" w:themeFillTint="66"/>
            <w:vAlign w:val="center"/>
          </w:tcPr>
          <w:p w:rsidR="00B43FBF" w:rsidRPr="00B54668" w:rsidRDefault="00B43FBF" w:rsidP="00B50491">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B43FBF" w:rsidRPr="00B54668" w:rsidTr="000A5707">
        <w:trPr>
          <w:trHeight w:val="562"/>
        </w:trPr>
        <w:tc>
          <w:tcPr>
            <w:tcW w:w="10440" w:type="dxa"/>
            <w:gridSpan w:val="7"/>
          </w:tcPr>
          <w:p w:rsidR="00B43FBF" w:rsidRPr="00442DB6" w:rsidRDefault="00B43FBF" w:rsidP="00944B3C">
            <w:pPr>
              <w:spacing w:line="240" w:lineRule="auto"/>
              <w:contextualSpacing/>
              <w:rPr>
                <w:rFonts w:ascii="Candara" w:hAnsi="Candara"/>
              </w:rPr>
            </w:pPr>
            <w:r w:rsidRPr="00442DB6">
              <w:rPr>
                <w:rFonts w:ascii="Candara" w:hAnsi="Candara"/>
              </w:rPr>
              <w:t>Introduction to the fibers used to produce non-woven textile materials and technological process of their production and finalization. Special emphasis is given to the parameters quality of these textile materials and to the ability to adjust them during the drafting process.</w:t>
            </w:r>
          </w:p>
        </w:tc>
      </w:tr>
      <w:tr w:rsidR="00B43FBF" w:rsidRPr="00B54668" w:rsidTr="00E857F8">
        <w:trPr>
          <w:trHeight w:val="562"/>
        </w:trPr>
        <w:tc>
          <w:tcPr>
            <w:tcW w:w="10440" w:type="dxa"/>
            <w:gridSpan w:val="7"/>
            <w:shd w:val="clear" w:color="auto" w:fill="B8CCE4" w:themeFill="accent1" w:themeFillTint="66"/>
            <w:vAlign w:val="center"/>
          </w:tcPr>
          <w:p w:rsidR="00B43FBF" w:rsidRPr="00B54668" w:rsidRDefault="00B43FBF" w:rsidP="00E857F8">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B43FBF" w:rsidRPr="00B54668" w:rsidTr="00B54668">
        <w:trPr>
          <w:trHeight w:val="562"/>
        </w:trPr>
        <w:tc>
          <w:tcPr>
            <w:tcW w:w="10440" w:type="dxa"/>
            <w:gridSpan w:val="7"/>
            <w:shd w:val="clear" w:color="auto" w:fill="auto"/>
            <w:vAlign w:val="center"/>
          </w:tcPr>
          <w:p w:rsidR="00B43FBF" w:rsidRPr="00442DB6" w:rsidRDefault="00B43FBF" w:rsidP="00442DB6">
            <w:pPr>
              <w:spacing w:after="0" w:line="240" w:lineRule="auto"/>
              <w:rPr>
                <w:rFonts w:ascii="Candara" w:hAnsi="Candara"/>
              </w:rPr>
            </w:pPr>
            <w:r w:rsidRPr="00442DB6">
              <w:rPr>
                <w:rFonts w:ascii="Candara" w:hAnsi="Candara"/>
              </w:rPr>
              <w:t>The raw materials used in the manufacture of non-woven textile materials; Different systems of forming web as the basis for the formation of non-woven textile materials; Needled nonwovens; Connecting the fibers within web with loops (sewing - knitting technology); Hydrodynamic connections of fibers in web; Chemical and thermal bonding of fibers in web; Finalization process of non-woven textile materials; Testing and quality control of non-woven textile materials.</w:t>
            </w:r>
          </w:p>
        </w:tc>
      </w:tr>
      <w:tr w:rsidR="00B43FBF" w:rsidRPr="00B54668" w:rsidTr="001D3BF1">
        <w:trPr>
          <w:trHeight w:val="562"/>
        </w:trPr>
        <w:tc>
          <w:tcPr>
            <w:tcW w:w="10440" w:type="dxa"/>
            <w:gridSpan w:val="7"/>
            <w:shd w:val="clear" w:color="auto" w:fill="B8CCE4" w:themeFill="accent1" w:themeFillTint="66"/>
            <w:vAlign w:val="center"/>
          </w:tcPr>
          <w:p w:rsidR="00B43FBF" w:rsidRPr="00B54668" w:rsidRDefault="00B43FBF" w:rsidP="00E857F8">
            <w:pPr>
              <w:tabs>
                <w:tab w:val="left" w:pos="360"/>
              </w:tabs>
              <w:spacing w:after="0" w:line="240" w:lineRule="auto"/>
              <w:jc w:val="left"/>
              <w:rPr>
                <w:rFonts w:ascii="Candara" w:hAnsi="Candara"/>
                <w:b/>
              </w:rPr>
            </w:pPr>
            <w:r>
              <w:rPr>
                <w:rFonts w:ascii="Candara" w:hAnsi="Candara"/>
                <w:b/>
              </w:rPr>
              <w:t>LANGUAGE OF INSTRUCTION</w:t>
            </w:r>
          </w:p>
        </w:tc>
      </w:tr>
      <w:tr w:rsidR="00AE48BC" w:rsidRPr="00B54668" w:rsidTr="00B54668">
        <w:trPr>
          <w:trHeight w:val="562"/>
        </w:trPr>
        <w:tc>
          <w:tcPr>
            <w:tcW w:w="10440" w:type="dxa"/>
            <w:gridSpan w:val="7"/>
            <w:shd w:val="clear" w:color="auto" w:fill="auto"/>
            <w:vAlign w:val="center"/>
          </w:tcPr>
          <w:p w:rsidR="00AE48BC" w:rsidRPr="004E562D" w:rsidRDefault="00B24D0A" w:rsidP="000E44AF">
            <w:pPr>
              <w:tabs>
                <w:tab w:val="left" w:pos="360"/>
              </w:tabs>
              <w:spacing w:after="0" w:line="240" w:lineRule="auto"/>
              <w:jc w:val="left"/>
              <w:rPr>
                <w:rFonts w:ascii="Candara" w:hAnsi="Candara"/>
              </w:rPr>
            </w:pPr>
            <w:sdt>
              <w:sdtPr>
                <w:rPr>
                  <w:rFonts w:ascii="Candara" w:hAnsi="Candara"/>
                </w:rPr>
                <w:id w:val="99386002"/>
              </w:sdtPr>
              <w:sdtContent>
                <w:r w:rsidR="00AE48BC">
                  <w:rPr>
                    <w:rFonts w:ascii="MS Gothic" w:eastAsia="MS Gothic" w:hAnsi="MS Gothic" w:hint="eastAsia"/>
                  </w:rPr>
                  <w:t>☒</w:t>
                </w:r>
              </w:sdtContent>
            </w:sdt>
            <w:r w:rsidR="00AE48BC" w:rsidRPr="004E562D">
              <w:rPr>
                <w:rFonts w:ascii="Candara" w:hAnsi="Candara"/>
              </w:rPr>
              <w:t xml:space="preserve">Serbian  (complete course)              </w:t>
            </w:r>
            <w:sdt>
              <w:sdtPr>
                <w:rPr>
                  <w:rFonts w:ascii="Candara" w:hAnsi="Candara"/>
                </w:rPr>
                <w:id w:val="-630790345"/>
              </w:sdtPr>
              <w:sdtContent>
                <w:r w:rsidR="00AE48BC" w:rsidRPr="004E562D">
                  <w:rPr>
                    <w:rFonts w:ascii="MS Gothic" w:eastAsia="MS Gothic" w:hAnsi="MS Gothic" w:hint="eastAsia"/>
                  </w:rPr>
                  <w:t>☐</w:t>
                </w:r>
              </w:sdtContent>
            </w:sdt>
            <w:r w:rsidR="00AE48BC" w:rsidRPr="004E562D">
              <w:rPr>
                <w:rFonts w:ascii="Candara" w:hAnsi="Candara"/>
              </w:rPr>
              <w:t xml:space="preserve"> English (complete course)               </w:t>
            </w:r>
            <w:sdt>
              <w:sdtPr>
                <w:rPr>
                  <w:rFonts w:ascii="Candara" w:hAnsi="Candara"/>
                </w:rPr>
                <w:id w:val="-280118853"/>
              </w:sdtPr>
              <w:sdtContent>
                <w:r w:rsidR="00AE48BC" w:rsidRPr="004E562D">
                  <w:rPr>
                    <w:rFonts w:ascii="MS Gothic" w:eastAsia="MS Gothic" w:hAnsi="MS Gothic" w:hint="eastAsia"/>
                  </w:rPr>
                  <w:t>☐</w:t>
                </w:r>
              </w:sdtContent>
            </w:sdt>
            <w:r w:rsidR="00AE48BC" w:rsidRPr="004E562D">
              <w:rPr>
                <w:rFonts w:ascii="Candara" w:hAnsi="Candara"/>
              </w:rPr>
              <w:t xml:space="preserve">  Other _____________ (complete course)</w:t>
            </w:r>
          </w:p>
          <w:p w:rsidR="00AE48BC" w:rsidRPr="004E562D" w:rsidRDefault="00AE48BC" w:rsidP="000E44AF">
            <w:pPr>
              <w:tabs>
                <w:tab w:val="left" w:pos="360"/>
              </w:tabs>
              <w:spacing w:after="0" w:line="240" w:lineRule="auto"/>
              <w:jc w:val="left"/>
              <w:rPr>
                <w:rFonts w:ascii="Candara" w:hAnsi="Candara"/>
              </w:rPr>
            </w:pPr>
          </w:p>
          <w:p w:rsidR="00AE48BC" w:rsidRPr="004E562D" w:rsidRDefault="00B24D0A" w:rsidP="000E44AF">
            <w:pPr>
              <w:tabs>
                <w:tab w:val="left" w:pos="360"/>
              </w:tabs>
              <w:spacing w:after="0" w:line="240" w:lineRule="auto"/>
              <w:jc w:val="left"/>
              <w:rPr>
                <w:rFonts w:ascii="Candara" w:hAnsi="Candara"/>
              </w:rPr>
            </w:pPr>
            <w:sdt>
              <w:sdtPr>
                <w:rPr>
                  <w:rFonts w:ascii="Candara" w:hAnsi="Candara"/>
                </w:rPr>
                <w:id w:val="1289546108"/>
              </w:sdtPr>
              <w:sdtContent>
                <w:r w:rsidR="00AE48BC" w:rsidRPr="004E562D">
                  <w:rPr>
                    <w:rFonts w:ascii="MS Gothic" w:eastAsia="MS Gothic" w:hAnsi="MS Gothic" w:hint="eastAsia"/>
                  </w:rPr>
                  <w:t>☐</w:t>
                </w:r>
              </w:sdtContent>
            </w:sdt>
            <w:r w:rsidR="00AE48BC" w:rsidRPr="004E562D">
              <w:rPr>
                <w:rFonts w:ascii="Candara" w:hAnsi="Candara"/>
              </w:rPr>
              <w:t xml:space="preserve">Serbian with English mentoring      </w:t>
            </w:r>
            <w:sdt>
              <w:sdtPr>
                <w:rPr>
                  <w:rFonts w:ascii="Candara" w:hAnsi="Candara"/>
                </w:rPr>
                <w:id w:val="1096984069"/>
              </w:sdtPr>
              <w:sdtContent>
                <w:r w:rsidR="00AE48BC" w:rsidRPr="004E562D">
                  <w:rPr>
                    <w:rFonts w:ascii="MS Gothic" w:eastAsia="MS Gothic" w:hAnsi="MS Gothic" w:hint="eastAsia"/>
                  </w:rPr>
                  <w:t>☐</w:t>
                </w:r>
              </w:sdtContent>
            </w:sdt>
            <w:r w:rsidR="00AE48BC" w:rsidRPr="004E562D">
              <w:rPr>
                <w:rFonts w:ascii="Candara" w:hAnsi="Candara"/>
              </w:rPr>
              <w:t>Serbian with other mentoring ______________</w:t>
            </w:r>
          </w:p>
          <w:p w:rsidR="00AE48BC" w:rsidRPr="00B54668" w:rsidRDefault="00AE48BC" w:rsidP="000E44AF">
            <w:pPr>
              <w:tabs>
                <w:tab w:val="left" w:pos="360"/>
              </w:tabs>
              <w:spacing w:after="0" w:line="240" w:lineRule="auto"/>
              <w:jc w:val="left"/>
              <w:rPr>
                <w:rFonts w:ascii="Candara" w:hAnsi="Candara"/>
                <w:b/>
              </w:rPr>
            </w:pPr>
          </w:p>
        </w:tc>
      </w:tr>
      <w:tr w:rsidR="00B43FBF" w:rsidRPr="00B54668" w:rsidTr="00B54668">
        <w:trPr>
          <w:trHeight w:val="562"/>
        </w:trPr>
        <w:tc>
          <w:tcPr>
            <w:tcW w:w="10440" w:type="dxa"/>
            <w:gridSpan w:val="7"/>
            <w:shd w:val="clear" w:color="auto" w:fill="B8CCE4" w:themeFill="accent1" w:themeFillTint="66"/>
            <w:vAlign w:val="center"/>
          </w:tcPr>
          <w:p w:rsidR="00B43FBF" w:rsidRPr="00B54668" w:rsidRDefault="00B43FBF"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B43FBF" w:rsidRPr="00B54668" w:rsidTr="001F14FA">
        <w:trPr>
          <w:trHeight w:val="562"/>
        </w:trPr>
        <w:tc>
          <w:tcPr>
            <w:tcW w:w="2550" w:type="dxa"/>
            <w:shd w:val="clear" w:color="auto" w:fill="auto"/>
            <w:vAlign w:val="center"/>
          </w:tcPr>
          <w:p w:rsidR="00B43FBF" w:rsidRDefault="00B43FBF"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B43FBF" w:rsidRDefault="00B43FBF"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B43FBF" w:rsidRDefault="00B43FBF"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B43FBF" w:rsidRDefault="00B43FBF" w:rsidP="00E857F8">
            <w:pPr>
              <w:tabs>
                <w:tab w:val="left" w:pos="360"/>
              </w:tabs>
              <w:spacing w:after="0" w:line="240" w:lineRule="auto"/>
              <w:jc w:val="left"/>
              <w:rPr>
                <w:rFonts w:ascii="Candara" w:hAnsi="Candara"/>
                <w:b/>
              </w:rPr>
            </w:pPr>
            <w:r>
              <w:rPr>
                <w:rFonts w:ascii="Candara" w:hAnsi="Candara"/>
                <w:b/>
              </w:rPr>
              <w:t>points</w:t>
            </w:r>
          </w:p>
        </w:tc>
      </w:tr>
      <w:tr w:rsidR="00B43FBF" w:rsidRPr="00B54668" w:rsidTr="001F14FA">
        <w:trPr>
          <w:trHeight w:val="562"/>
        </w:trPr>
        <w:tc>
          <w:tcPr>
            <w:tcW w:w="2550" w:type="dxa"/>
            <w:shd w:val="clear" w:color="auto" w:fill="auto"/>
            <w:vAlign w:val="center"/>
          </w:tcPr>
          <w:p w:rsidR="00B43FBF" w:rsidRDefault="00B43FBF"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B43FBF" w:rsidRDefault="00AE48BC"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B43FBF" w:rsidRDefault="00B43FBF"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B43FBF" w:rsidRDefault="00AE48BC" w:rsidP="00E857F8">
            <w:pPr>
              <w:tabs>
                <w:tab w:val="left" w:pos="360"/>
              </w:tabs>
              <w:spacing w:after="0" w:line="240" w:lineRule="auto"/>
              <w:jc w:val="left"/>
              <w:rPr>
                <w:rFonts w:ascii="Candara" w:hAnsi="Candara"/>
                <w:b/>
              </w:rPr>
            </w:pPr>
            <w:r>
              <w:rPr>
                <w:rFonts w:ascii="Candara" w:hAnsi="Candara"/>
                <w:b/>
              </w:rPr>
              <w:t>15</w:t>
            </w:r>
          </w:p>
        </w:tc>
      </w:tr>
      <w:tr w:rsidR="00B43FBF" w:rsidRPr="00B54668" w:rsidTr="001F14FA">
        <w:trPr>
          <w:trHeight w:val="562"/>
        </w:trPr>
        <w:tc>
          <w:tcPr>
            <w:tcW w:w="2550" w:type="dxa"/>
            <w:shd w:val="clear" w:color="auto" w:fill="auto"/>
            <w:vAlign w:val="center"/>
          </w:tcPr>
          <w:p w:rsidR="00B43FBF" w:rsidRDefault="00B43FBF"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B43FBF" w:rsidRDefault="00AE48BC"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rsidR="00B43FBF" w:rsidRDefault="00B43FBF"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B43FBF" w:rsidRDefault="00AE48BC" w:rsidP="00E857F8">
            <w:pPr>
              <w:tabs>
                <w:tab w:val="left" w:pos="360"/>
              </w:tabs>
              <w:spacing w:after="0" w:line="240" w:lineRule="auto"/>
              <w:jc w:val="left"/>
              <w:rPr>
                <w:rFonts w:ascii="Candara" w:hAnsi="Candara"/>
                <w:b/>
              </w:rPr>
            </w:pPr>
            <w:r>
              <w:rPr>
                <w:rFonts w:ascii="Candara" w:hAnsi="Candara"/>
                <w:b/>
              </w:rPr>
              <w:t>25</w:t>
            </w:r>
          </w:p>
        </w:tc>
      </w:tr>
      <w:tr w:rsidR="00B43FBF" w:rsidRPr="00B54668" w:rsidTr="001F14FA">
        <w:trPr>
          <w:trHeight w:val="562"/>
        </w:trPr>
        <w:tc>
          <w:tcPr>
            <w:tcW w:w="2550" w:type="dxa"/>
            <w:shd w:val="clear" w:color="auto" w:fill="auto"/>
            <w:vAlign w:val="center"/>
          </w:tcPr>
          <w:p w:rsidR="00B43FBF" w:rsidRDefault="00B43FBF"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B43FBF" w:rsidRDefault="00AE48BC" w:rsidP="00E857F8">
            <w:pPr>
              <w:tabs>
                <w:tab w:val="left" w:pos="360"/>
              </w:tabs>
              <w:spacing w:after="0" w:line="240" w:lineRule="auto"/>
              <w:jc w:val="left"/>
              <w:rPr>
                <w:rFonts w:ascii="Candara" w:hAnsi="Candara"/>
                <w:b/>
              </w:rPr>
            </w:pPr>
            <w:r>
              <w:rPr>
                <w:rFonts w:ascii="Candara" w:hAnsi="Candara"/>
                <w:b/>
              </w:rPr>
              <w:t>25</w:t>
            </w:r>
          </w:p>
        </w:tc>
        <w:tc>
          <w:tcPr>
            <w:tcW w:w="3255" w:type="dxa"/>
            <w:gridSpan w:val="3"/>
            <w:shd w:val="clear" w:color="auto" w:fill="auto"/>
            <w:vAlign w:val="center"/>
          </w:tcPr>
          <w:p w:rsidR="00B43FBF" w:rsidRDefault="00B43FBF"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B43FBF" w:rsidRDefault="00B43FBF" w:rsidP="00E857F8">
            <w:pPr>
              <w:tabs>
                <w:tab w:val="left" w:pos="360"/>
              </w:tabs>
              <w:spacing w:after="0" w:line="240" w:lineRule="auto"/>
              <w:jc w:val="left"/>
              <w:rPr>
                <w:rFonts w:ascii="Candara" w:hAnsi="Candara"/>
                <w:b/>
              </w:rPr>
            </w:pPr>
            <w:r>
              <w:rPr>
                <w:rFonts w:ascii="Candara" w:hAnsi="Candara"/>
                <w:b/>
              </w:rPr>
              <w:t>100</w:t>
            </w:r>
          </w:p>
        </w:tc>
      </w:tr>
      <w:tr w:rsidR="00B43FBF" w:rsidRPr="00B54668" w:rsidTr="002E270E">
        <w:trPr>
          <w:trHeight w:val="562"/>
        </w:trPr>
        <w:tc>
          <w:tcPr>
            <w:tcW w:w="10440" w:type="dxa"/>
            <w:gridSpan w:val="7"/>
            <w:shd w:val="clear" w:color="auto" w:fill="auto"/>
            <w:vAlign w:val="center"/>
          </w:tcPr>
          <w:p w:rsidR="00B43FBF" w:rsidRDefault="00B43FBF" w:rsidP="00E857F8">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7AA" w:rsidRDefault="00B077AA" w:rsidP="00864926">
      <w:pPr>
        <w:spacing w:after="0" w:line="240" w:lineRule="auto"/>
      </w:pPr>
      <w:r>
        <w:separator/>
      </w:r>
    </w:p>
  </w:endnote>
  <w:endnote w:type="continuationSeparator" w:id="1">
    <w:p w:rsidR="00B077AA" w:rsidRDefault="00B077AA"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7AA" w:rsidRDefault="00B077AA" w:rsidP="00864926">
      <w:pPr>
        <w:spacing w:after="0" w:line="240" w:lineRule="auto"/>
      </w:pPr>
      <w:r>
        <w:separator/>
      </w:r>
    </w:p>
  </w:footnote>
  <w:footnote w:type="continuationSeparator" w:id="1">
    <w:p w:rsidR="00B077AA" w:rsidRDefault="00B077AA"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hyphenationZone w:val="425"/>
  <w:characterSpacingControl w:val="doNotCompress"/>
  <w:footnotePr>
    <w:footnote w:id="0"/>
    <w:footnote w:id="1"/>
  </w:footnotePr>
  <w:endnotePr>
    <w:endnote w:id="0"/>
    <w:endnote w:id="1"/>
  </w:endnotePr>
  <w:compat/>
  <w:rsids>
    <w:rsidRoot w:val="00E71A0B"/>
    <w:rsid w:val="00033AAA"/>
    <w:rsid w:val="000347D8"/>
    <w:rsid w:val="00092FAC"/>
    <w:rsid w:val="000A109F"/>
    <w:rsid w:val="000D2DF5"/>
    <w:rsid w:val="000F6001"/>
    <w:rsid w:val="0010527A"/>
    <w:rsid w:val="001D3BF1"/>
    <w:rsid w:val="001D64D3"/>
    <w:rsid w:val="001F14FA"/>
    <w:rsid w:val="001F60E3"/>
    <w:rsid w:val="002319B6"/>
    <w:rsid w:val="002A70EC"/>
    <w:rsid w:val="002D6462"/>
    <w:rsid w:val="00315601"/>
    <w:rsid w:val="00323176"/>
    <w:rsid w:val="003B32A9"/>
    <w:rsid w:val="003C177A"/>
    <w:rsid w:val="003D26B2"/>
    <w:rsid w:val="00406F80"/>
    <w:rsid w:val="00431EFA"/>
    <w:rsid w:val="00442DB6"/>
    <w:rsid w:val="00493925"/>
    <w:rsid w:val="004952C7"/>
    <w:rsid w:val="004D1C7E"/>
    <w:rsid w:val="004E562D"/>
    <w:rsid w:val="005A5D38"/>
    <w:rsid w:val="005B0885"/>
    <w:rsid w:val="005B16B2"/>
    <w:rsid w:val="005B64BF"/>
    <w:rsid w:val="005D46D7"/>
    <w:rsid w:val="00603117"/>
    <w:rsid w:val="0069043C"/>
    <w:rsid w:val="006E40AE"/>
    <w:rsid w:val="006F647C"/>
    <w:rsid w:val="00783C57"/>
    <w:rsid w:val="00792CB4"/>
    <w:rsid w:val="00822B77"/>
    <w:rsid w:val="00864926"/>
    <w:rsid w:val="008A30CE"/>
    <w:rsid w:val="008B1D6B"/>
    <w:rsid w:val="008C31B7"/>
    <w:rsid w:val="008E4A07"/>
    <w:rsid w:val="00911529"/>
    <w:rsid w:val="00932B21"/>
    <w:rsid w:val="009406CC"/>
    <w:rsid w:val="00964446"/>
    <w:rsid w:val="00972302"/>
    <w:rsid w:val="009906EA"/>
    <w:rsid w:val="009D3F5E"/>
    <w:rsid w:val="009F3F9F"/>
    <w:rsid w:val="00A10286"/>
    <w:rsid w:val="00A1335D"/>
    <w:rsid w:val="00A27CB7"/>
    <w:rsid w:val="00A74153"/>
    <w:rsid w:val="00AE48BC"/>
    <w:rsid w:val="00AF47A6"/>
    <w:rsid w:val="00B077AA"/>
    <w:rsid w:val="00B24D0A"/>
    <w:rsid w:val="00B43FBF"/>
    <w:rsid w:val="00B50491"/>
    <w:rsid w:val="00B54668"/>
    <w:rsid w:val="00B908F5"/>
    <w:rsid w:val="00B9521A"/>
    <w:rsid w:val="00BD3504"/>
    <w:rsid w:val="00C63234"/>
    <w:rsid w:val="00C67EA3"/>
    <w:rsid w:val="00C97535"/>
    <w:rsid w:val="00CA6D81"/>
    <w:rsid w:val="00CC23C3"/>
    <w:rsid w:val="00CD17F1"/>
    <w:rsid w:val="00D92F39"/>
    <w:rsid w:val="00DB43CC"/>
    <w:rsid w:val="00E1222F"/>
    <w:rsid w:val="00E47B95"/>
    <w:rsid w:val="00E5013A"/>
    <w:rsid w:val="00E5137D"/>
    <w:rsid w:val="00E60599"/>
    <w:rsid w:val="00E71A0B"/>
    <w:rsid w:val="00E8188A"/>
    <w:rsid w:val="00E857F8"/>
    <w:rsid w:val="00EA3538"/>
    <w:rsid w:val="00EA7E0C"/>
    <w:rsid w:val="00EB68F4"/>
    <w:rsid w:val="00EC53EE"/>
    <w:rsid w:val="00F06AFA"/>
    <w:rsid w:val="00F237EB"/>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1EF66-1BD8-4707-8B42-AADC33CA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Natasa</cp:lastModifiedBy>
  <cp:revision>2</cp:revision>
  <cp:lastPrinted>2015-12-23T11:47:00Z</cp:lastPrinted>
  <dcterms:created xsi:type="dcterms:W3CDTF">2016-04-13T07:44:00Z</dcterms:created>
  <dcterms:modified xsi:type="dcterms:W3CDTF">2016-04-13T07:44:00Z</dcterms:modified>
</cp:coreProperties>
</file>