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E0E597" w:rsidR="00CD17F1" w:rsidRPr="00B54668" w:rsidRDefault="00D12798">
            <w:pPr>
              <w:suppressAutoHyphens w:val="0"/>
              <w:spacing w:after="200" w:line="276" w:lineRule="auto"/>
              <w:jc w:val="left"/>
              <w:rPr>
                <w:rFonts w:ascii="Candara" w:hAnsi="Candara"/>
              </w:rPr>
            </w:pPr>
            <w:r w:rsidRPr="000E3397">
              <w:rPr>
                <w:rFonts w:ascii="Candara" w:hAnsi="Candara"/>
                <w:sz w:val="24"/>
                <w:szCs w:val="24"/>
              </w:rPr>
              <w:t>TECHNOLOGY</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7753FC" w:rsidR="00864926" w:rsidRPr="00B54668" w:rsidRDefault="00636A76" w:rsidP="005A1909">
            <w:pPr>
              <w:spacing w:line="240" w:lineRule="auto"/>
              <w:contextualSpacing/>
              <w:jc w:val="left"/>
              <w:rPr>
                <w:rFonts w:ascii="Candara" w:hAnsi="Candara"/>
                <w:b/>
                <w:color w:val="548DD4" w:themeColor="text2" w:themeTint="99"/>
                <w:sz w:val="24"/>
                <w:szCs w:val="24"/>
              </w:rPr>
            </w:pPr>
            <w:r w:rsidRPr="00194223">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58724D4" w:rsidR="00864926" w:rsidRPr="00B54668" w:rsidRDefault="00563B33" w:rsidP="00E857F8">
            <w:pPr>
              <w:spacing w:line="240" w:lineRule="auto"/>
              <w:contextualSpacing/>
              <w:jc w:val="left"/>
              <w:rPr>
                <w:rFonts w:ascii="Candara" w:hAnsi="Candara"/>
              </w:rPr>
            </w:pPr>
            <w:r>
              <w:rPr>
                <w:rFonts w:ascii="Candara" w:hAnsi="Candara"/>
              </w:rPr>
              <w:t>pharmaceutical and cosmetic engineering, organic chemical technology and polymer engineering, ecological engineering, food engineering, textil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D99401A" w:rsidR="00B50491" w:rsidRPr="00B54668" w:rsidRDefault="005A1909" w:rsidP="00E857F8">
            <w:pPr>
              <w:spacing w:line="240" w:lineRule="auto"/>
              <w:contextualSpacing/>
              <w:jc w:val="left"/>
              <w:rPr>
                <w:rFonts w:ascii="Candara" w:hAnsi="Candara"/>
              </w:rPr>
            </w:pPr>
            <w:r>
              <w:rPr>
                <w:rFonts w:ascii="Candara" w:hAnsi="Candara"/>
              </w:rPr>
              <w:t>T</w:t>
            </w:r>
            <w:r w:rsidR="00DA41A8" w:rsidRPr="00DA41A8">
              <w:rPr>
                <w:rFonts w:ascii="Candara" w:hAnsi="Candara"/>
              </w:rPr>
              <w:t>hermodynamics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040338F" w:rsidR="006F647C" w:rsidRPr="00B54668" w:rsidRDefault="001F334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07CA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CD10EE1" w:rsidR="00CD17F1" w:rsidRPr="00B54668" w:rsidRDefault="001F334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A190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5A190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B0348B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07CA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A07CA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B2AEBAD" w:rsidR="00864926" w:rsidRPr="00B54668" w:rsidRDefault="005A1909" w:rsidP="005A1909">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F75703" w:rsidR="00A1335D" w:rsidRPr="00B54668" w:rsidRDefault="005A190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F595F60" w:rsidR="00E857F8" w:rsidRPr="00B54668" w:rsidRDefault="00A07CAF" w:rsidP="00E857F8">
            <w:pPr>
              <w:spacing w:line="240" w:lineRule="auto"/>
              <w:contextualSpacing/>
              <w:jc w:val="left"/>
              <w:rPr>
                <w:rFonts w:ascii="Candara" w:hAnsi="Candara"/>
              </w:rPr>
            </w:pPr>
            <w:r>
              <w:rPr>
                <w:rFonts w:ascii="Candara" w:hAnsi="Candara"/>
              </w:rPr>
              <w:t>Stanisa Stojiljkovic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73859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8105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9B03EA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7B699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5A1909">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83BF742" w:rsidR="00911529" w:rsidRPr="007B699F" w:rsidRDefault="00F73DD5" w:rsidP="00911529">
            <w:pPr>
              <w:spacing w:line="240" w:lineRule="auto"/>
              <w:contextualSpacing/>
              <w:jc w:val="left"/>
              <w:rPr>
                <w:rFonts w:ascii="Candara" w:hAnsi="Candara"/>
              </w:rPr>
            </w:pPr>
            <w:r w:rsidRPr="00F73DD5">
              <w:rPr>
                <w:rFonts w:ascii="Candara" w:hAnsi="Candara"/>
              </w:rPr>
              <w:t>Teaching students with basic thermodynamic laws, processes, machines and devices. Students master the theoretical teaching and engineering methods of measurement and transformation of thermodynamic properties and size changes of state. Students learn about the terodinamičkim processes in technical and some biological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71D392" w:rsidR="00B54668" w:rsidRPr="007B699F" w:rsidRDefault="00F73DD5" w:rsidP="00841EBD">
            <w:pPr>
              <w:tabs>
                <w:tab w:val="left" w:pos="360"/>
              </w:tabs>
              <w:spacing w:after="0" w:line="240" w:lineRule="auto"/>
              <w:jc w:val="left"/>
              <w:rPr>
                <w:rFonts w:ascii="Candara" w:hAnsi="Candara"/>
              </w:rPr>
            </w:pPr>
            <w:r w:rsidRPr="00F73DD5">
              <w:rPr>
                <w:rFonts w:ascii="Candara" w:hAnsi="Candara"/>
              </w:rPr>
              <w:t xml:space="preserve">Basic laws of thermodynamics. Gas </w:t>
            </w:r>
            <w:r w:rsidR="00841EBD">
              <w:rPr>
                <w:rFonts w:ascii="Candara" w:hAnsi="Candara"/>
              </w:rPr>
              <w:t>mixed. Real gases and vapors. Moist air. S</w:t>
            </w:r>
            <w:r w:rsidRPr="00F73DD5">
              <w:rPr>
                <w:rFonts w:ascii="Candara" w:hAnsi="Candara"/>
              </w:rPr>
              <w:t xml:space="preserve">team processes. Cooling processes. Heat transfer by conduction, convection and radiation. Calculation of the heat exchanger. </w:t>
            </w:r>
            <w:r w:rsidR="00841EBD">
              <w:rPr>
                <w:rFonts w:ascii="Candara" w:hAnsi="Candara"/>
              </w:rPr>
              <w:t>Alternative sources of energy. C</w:t>
            </w:r>
            <w:r w:rsidRPr="00F73DD5">
              <w:rPr>
                <w:rFonts w:ascii="Candara" w:hAnsi="Candara"/>
              </w:rPr>
              <w:t>ombustion</w:t>
            </w:r>
            <w:r w:rsidR="00A60AF4" w:rsidRPr="007B699F">
              <w:rPr>
                <w:rFonts w:ascii="Candara" w:hAnsi="Candara"/>
              </w:rPr>
              <w:t>.</w:t>
            </w:r>
            <w:r w:rsidR="00841EBD">
              <w:t xml:space="preserve"> </w:t>
            </w:r>
            <w:r w:rsidR="00841EBD" w:rsidRPr="00841EBD">
              <w:rPr>
                <w:rFonts w:ascii="Candara" w:hAnsi="Candara"/>
              </w:rPr>
              <w:t>Thermodynamics of living systems</w:t>
            </w:r>
            <w:r w:rsidR="00841EBD">
              <w:rPr>
                <w:rFonts w:ascii="Candara" w:hAnsi="Candara"/>
              </w:rPr>
              <w:t xml:space="preserve">.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7B699F" w:rsidRDefault="001D3BF1" w:rsidP="00E857F8">
            <w:pPr>
              <w:tabs>
                <w:tab w:val="left" w:pos="360"/>
              </w:tabs>
              <w:spacing w:after="0" w:line="240" w:lineRule="auto"/>
              <w:jc w:val="left"/>
              <w:rPr>
                <w:rFonts w:ascii="Candara" w:hAnsi="Candara"/>
              </w:rPr>
            </w:pPr>
            <w:r w:rsidRPr="007B699F">
              <w:rPr>
                <w:rFonts w:ascii="Candara" w:hAnsi="Candara"/>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2E932A" w:rsidR="001D3BF1" w:rsidRPr="004E562D" w:rsidRDefault="001F334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8105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F334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20E545D" w:rsidR="001F14FA" w:rsidRDefault="00EA2B4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739AFFD" w:rsidR="001F14FA" w:rsidRDefault="00EA2B4C"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250A586"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6D1115" w:rsidR="001F14FA" w:rsidRDefault="00EA2B4C"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ECA4F4B" w:rsidR="001F14FA" w:rsidRDefault="00EA2B4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6AEABEC6" w:rsidR="001F14FA" w:rsidRDefault="00EA2B4C"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2B332" w14:textId="77777777" w:rsidR="001F334B" w:rsidRDefault="001F334B" w:rsidP="00864926">
      <w:pPr>
        <w:spacing w:after="0" w:line="240" w:lineRule="auto"/>
      </w:pPr>
      <w:r>
        <w:separator/>
      </w:r>
    </w:p>
  </w:endnote>
  <w:endnote w:type="continuationSeparator" w:id="0">
    <w:p w14:paraId="4648DE87" w14:textId="77777777" w:rsidR="001F334B" w:rsidRDefault="001F334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806D" w14:textId="77777777" w:rsidR="001F334B" w:rsidRDefault="001F334B" w:rsidP="00864926">
      <w:pPr>
        <w:spacing w:after="0" w:line="240" w:lineRule="auto"/>
      </w:pPr>
      <w:r>
        <w:separator/>
      </w:r>
    </w:p>
  </w:footnote>
  <w:footnote w:type="continuationSeparator" w:id="0">
    <w:p w14:paraId="690E6FDF" w14:textId="77777777" w:rsidR="001F334B" w:rsidRDefault="001F334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334B"/>
    <w:rsid w:val="001F60E3"/>
    <w:rsid w:val="00204FB7"/>
    <w:rsid w:val="002319B6"/>
    <w:rsid w:val="00250A11"/>
    <w:rsid w:val="0026487C"/>
    <w:rsid w:val="00315601"/>
    <w:rsid w:val="00323176"/>
    <w:rsid w:val="003B32A9"/>
    <w:rsid w:val="003C177A"/>
    <w:rsid w:val="00406F80"/>
    <w:rsid w:val="00431EFA"/>
    <w:rsid w:val="00493925"/>
    <w:rsid w:val="004D1C7E"/>
    <w:rsid w:val="004E562D"/>
    <w:rsid w:val="00563B33"/>
    <w:rsid w:val="005A1909"/>
    <w:rsid w:val="005A5D38"/>
    <w:rsid w:val="005B0885"/>
    <w:rsid w:val="005B64BF"/>
    <w:rsid w:val="005D46D7"/>
    <w:rsid w:val="00603117"/>
    <w:rsid w:val="00636A76"/>
    <w:rsid w:val="0069043C"/>
    <w:rsid w:val="006E40AE"/>
    <w:rsid w:val="006F647C"/>
    <w:rsid w:val="00783C57"/>
    <w:rsid w:val="00792CB4"/>
    <w:rsid w:val="007B699F"/>
    <w:rsid w:val="00841EBD"/>
    <w:rsid w:val="00864926"/>
    <w:rsid w:val="008A30CE"/>
    <w:rsid w:val="008B1D6B"/>
    <w:rsid w:val="008C31B7"/>
    <w:rsid w:val="008D2F56"/>
    <w:rsid w:val="00911529"/>
    <w:rsid w:val="00932B21"/>
    <w:rsid w:val="00972302"/>
    <w:rsid w:val="009906EA"/>
    <w:rsid w:val="009D3F5E"/>
    <w:rsid w:val="009F3F9F"/>
    <w:rsid w:val="00A07CAF"/>
    <w:rsid w:val="00A10286"/>
    <w:rsid w:val="00A1335D"/>
    <w:rsid w:val="00A60AF4"/>
    <w:rsid w:val="00A81052"/>
    <w:rsid w:val="00AF47A6"/>
    <w:rsid w:val="00B1420B"/>
    <w:rsid w:val="00B50491"/>
    <w:rsid w:val="00B54668"/>
    <w:rsid w:val="00B9521A"/>
    <w:rsid w:val="00BD3504"/>
    <w:rsid w:val="00C63234"/>
    <w:rsid w:val="00CA6D81"/>
    <w:rsid w:val="00CC23C3"/>
    <w:rsid w:val="00CD17F1"/>
    <w:rsid w:val="00D12798"/>
    <w:rsid w:val="00D92F39"/>
    <w:rsid w:val="00DA41A8"/>
    <w:rsid w:val="00DB43CC"/>
    <w:rsid w:val="00E1222F"/>
    <w:rsid w:val="00E47B95"/>
    <w:rsid w:val="00E5013A"/>
    <w:rsid w:val="00E60599"/>
    <w:rsid w:val="00E71A0B"/>
    <w:rsid w:val="00E74548"/>
    <w:rsid w:val="00E8188A"/>
    <w:rsid w:val="00E857F8"/>
    <w:rsid w:val="00EA2B4C"/>
    <w:rsid w:val="00EA7E0C"/>
    <w:rsid w:val="00EC53EE"/>
    <w:rsid w:val="00F06AFA"/>
    <w:rsid w:val="00F237EB"/>
    <w:rsid w:val="00F56373"/>
    <w:rsid w:val="00F73DD5"/>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3F765A1-6437-4DB2-A365-52F16B5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s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9C384-5A8C-4D9D-B84A-B694150F16ED}">
  <ds:schemaRefs>
    <ds:schemaRef ds:uri="urn:schemas-microsoft-com.VSTO2008Demos.ControlsStorage"/>
  </ds:schemaRefs>
</ds:datastoreItem>
</file>

<file path=customXml/itemProps2.xml><?xml version="1.0" encoding="utf-8"?>
<ds:datastoreItem xmlns:ds="http://schemas.openxmlformats.org/officeDocument/2006/customXml" ds:itemID="{1B6EECD2-4A4C-4A70-BC5F-BB0D3163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Stanisa Stojiljkovic</cp:lastModifiedBy>
  <cp:revision>3</cp:revision>
  <cp:lastPrinted>2015-12-23T11:47:00Z</cp:lastPrinted>
  <dcterms:created xsi:type="dcterms:W3CDTF">2016-04-02T17:14:00Z</dcterms:created>
  <dcterms:modified xsi:type="dcterms:W3CDTF">2016-04-02T19:49:00Z</dcterms:modified>
</cp:coreProperties>
</file>