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F" w:rsidRPr="00B54668" w:rsidRDefault="003F0FBF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F0FBF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FBF" w:rsidRPr="000C7457" w:rsidRDefault="003F0FBF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E43D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F0FBF" w:rsidRPr="000C7457" w:rsidRDefault="003F0FBF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F0FBF" w:rsidRPr="00B54668" w:rsidTr="000C74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0FBF" w:rsidRPr="00892A38" w:rsidRDefault="003F0FBF" w:rsidP="00892A38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3F0FBF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Occupational Safety Engineering  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892A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Noise and Vibration C</w:t>
            </w:r>
            <w:bookmarkStart w:id="0" w:name="_GoBack"/>
            <w:bookmarkEnd w:id="0"/>
            <w:r>
              <w:rPr>
                <w:rFonts w:ascii="Candara" w:hAnsi="Candara"/>
              </w:rPr>
              <w:t>ontrol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Obligatory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A070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Cvetković, Momir Praščević</w:t>
            </w:r>
          </w:p>
        </w:tc>
      </w:tr>
      <w:tr w:rsidR="003F0FBF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Laboratory work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F0FBF" w:rsidRPr="000C7457" w:rsidRDefault="003F0FBF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3F0FBF" w:rsidRPr="000C7457" w:rsidRDefault="003F0FBF" w:rsidP="00A0701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A07015">
              <w:rPr>
                <w:rFonts w:ascii="Candara" w:hAnsi="Candara"/>
                <w:i/>
              </w:rPr>
              <w:t>Acquiring theoretical knowledge and practical skills in noise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and vibration control. Enabling students to solve concrete occupational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environment problems caused by noise and vibration through source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identification and characterization, as well as to design systems of noise and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vibration protection.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Learning outcomes:  advanced techniques for noise and vibration</w:t>
            </w:r>
            <w:r>
              <w:rPr>
                <w:rFonts w:ascii="Candara" w:hAnsi="Candara"/>
                <w:i/>
              </w:rPr>
              <w:t xml:space="preserve"> measurement,</w:t>
            </w:r>
            <w:r w:rsidRPr="00A07015">
              <w:rPr>
                <w:rFonts w:ascii="Candara" w:hAnsi="Candara"/>
                <w:i/>
              </w:rPr>
              <w:t xml:space="preserve"> diagnostic appl</w:t>
            </w:r>
            <w:r>
              <w:rPr>
                <w:rFonts w:ascii="Candara" w:hAnsi="Candara"/>
                <w:i/>
              </w:rPr>
              <w:t xml:space="preserve">ication of noise and vibration, </w:t>
            </w:r>
            <w:r w:rsidRPr="00A07015">
              <w:rPr>
                <w:rFonts w:ascii="Candara" w:hAnsi="Candara"/>
                <w:i/>
              </w:rPr>
              <w:t>calculation of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sound abso</w:t>
            </w:r>
            <w:r>
              <w:rPr>
                <w:rFonts w:ascii="Candara" w:hAnsi="Candara"/>
                <w:i/>
              </w:rPr>
              <w:t>rption and vibroabsorption,</w:t>
            </w:r>
            <w:r w:rsidRPr="00A07015">
              <w:rPr>
                <w:rFonts w:ascii="Candara" w:hAnsi="Candara"/>
                <w:i/>
              </w:rPr>
              <w:t xml:space="preserve"> calculation of sound isolation and</w:t>
            </w:r>
            <w:r>
              <w:rPr>
                <w:rFonts w:ascii="Candara" w:hAnsi="Candara"/>
                <w:i/>
              </w:rPr>
              <w:t xml:space="preserve"> </w:t>
            </w:r>
            <w:r w:rsidRPr="00A07015">
              <w:rPr>
                <w:rFonts w:ascii="Candara" w:hAnsi="Candara"/>
                <w:i/>
              </w:rPr>
              <w:t>vibroisolation.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3F0FBF" w:rsidRPr="000C7457" w:rsidRDefault="003F0FBF" w:rsidP="00A0701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07015">
              <w:rPr>
                <w:rFonts w:ascii="Candara" w:hAnsi="Candara"/>
              </w:rPr>
              <w:t>Basic principles of vibration isolation. Vibroabsorption.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Vibroisolation. Calculation of the system for vibroabsorption and vibroisolation.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Diagnostics of machine system condition through vibration monitoring. Diagnostic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tools: FFT, CPB, Kepstrum, Envelop, Order analysis. State of occupational noise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level. Noise sources and their properties. Models for indoor noise prediction.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Model structure. Noise control. Basic principles. Sound absorption and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soundproofing. Elements and materials for noise control. Point source noise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control. Noise source shielding. Transfer route control. Screens. Reception point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control. Use of personal protective tools. Soundproofing and absorption, sound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protection of buildings. Resonant area of a homogeneous single</w:t>
            </w:r>
            <w:r w:rsidRPr="00A07015">
              <w:rPr>
                <w:rFonts w:ascii="Candara" w:hAnsi="Candara" w:cs="Cambria Math"/>
              </w:rPr>
              <w:t>‐</w:t>
            </w:r>
            <w:r w:rsidRPr="00A07015">
              <w:rPr>
                <w:rFonts w:ascii="Candara" w:hAnsi="Candara"/>
              </w:rPr>
              <w:t>layer barrier. Mass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law. Coincidence effect. Soundproofing of a double</w:t>
            </w:r>
            <w:r w:rsidRPr="00A07015">
              <w:rPr>
                <w:rFonts w:ascii="Candara" w:hAnsi="Candara" w:cs="Cambria Math"/>
              </w:rPr>
              <w:t>‐</w:t>
            </w:r>
            <w:r w:rsidRPr="00A07015">
              <w:rPr>
                <w:rFonts w:ascii="Candara" w:hAnsi="Candara"/>
              </w:rPr>
              <w:t>layer infinite barrier and real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double</w:t>
            </w:r>
            <w:r w:rsidRPr="00A07015">
              <w:rPr>
                <w:rFonts w:ascii="Candara" w:hAnsi="Candara" w:cs="Cambria Math"/>
              </w:rPr>
              <w:t>‐</w:t>
            </w:r>
            <w:r w:rsidRPr="00A07015">
              <w:rPr>
                <w:rFonts w:ascii="Candara" w:hAnsi="Candara"/>
              </w:rPr>
              <w:t>layer barrier. Effect of lateral conduction on barrier soundproofing abilities.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Sound permeability of floor slabs. Reduction of sound permeability. Calculation of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floating floor sound permeability. Noise reduction through increase in room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absorption. Design of sound protection for construction elements; protection form</w:t>
            </w:r>
            <w:r>
              <w:rPr>
                <w:rFonts w:ascii="Candara" w:hAnsi="Candara"/>
              </w:rPr>
              <w:t xml:space="preserve"> </w:t>
            </w:r>
            <w:r w:rsidRPr="00A07015">
              <w:rPr>
                <w:rFonts w:ascii="Candara" w:hAnsi="Candara"/>
              </w:rPr>
              <w:t>installation noise and noise from machinery.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F0FBF" w:rsidRPr="00B54668" w:rsidTr="000C7457">
        <w:trPr>
          <w:trHeight w:val="562"/>
        </w:trPr>
        <w:tc>
          <w:tcPr>
            <w:tcW w:w="255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3F0FBF" w:rsidRPr="00B54668" w:rsidTr="000C7457">
        <w:trPr>
          <w:trHeight w:val="562"/>
        </w:trPr>
        <w:tc>
          <w:tcPr>
            <w:tcW w:w="255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F0FBF" w:rsidRPr="00B54668" w:rsidTr="000C7457">
        <w:trPr>
          <w:trHeight w:val="562"/>
        </w:trPr>
        <w:tc>
          <w:tcPr>
            <w:tcW w:w="255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F0FBF" w:rsidRPr="00B54668" w:rsidTr="000C7457">
        <w:trPr>
          <w:trHeight w:val="562"/>
        </w:trPr>
        <w:tc>
          <w:tcPr>
            <w:tcW w:w="255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3F0FBF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3F0FBF" w:rsidRPr="000C7457" w:rsidRDefault="003F0FBF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F0FBF" w:rsidRDefault="003F0FBF" w:rsidP="00E71A0B">
      <w:pPr>
        <w:ind w:left="1089"/>
      </w:pPr>
    </w:p>
    <w:p w:rsidR="003F0FBF" w:rsidRDefault="003F0FBF" w:rsidP="00E71A0B">
      <w:pPr>
        <w:ind w:left="1089"/>
      </w:pPr>
    </w:p>
    <w:p w:rsidR="003F0FBF" w:rsidRDefault="003F0FBF" w:rsidP="00E71A0B">
      <w:pPr>
        <w:ind w:left="1089"/>
      </w:pPr>
    </w:p>
    <w:sectPr w:rsidR="003F0FB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BF" w:rsidRDefault="003F0FBF" w:rsidP="00864926">
      <w:pPr>
        <w:spacing w:after="0" w:line="240" w:lineRule="auto"/>
      </w:pPr>
      <w:r>
        <w:separator/>
      </w:r>
    </w:p>
  </w:endnote>
  <w:endnote w:type="continuationSeparator" w:id="0">
    <w:p w:rsidR="003F0FBF" w:rsidRDefault="003F0F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BF" w:rsidRDefault="003F0FBF" w:rsidP="00864926">
      <w:pPr>
        <w:spacing w:after="0" w:line="240" w:lineRule="auto"/>
      </w:pPr>
      <w:r>
        <w:separator/>
      </w:r>
    </w:p>
  </w:footnote>
  <w:footnote w:type="continuationSeparator" w:id="0">
    <w:p w:rsidR="003F0FBF" w:rsidRDefault="003F0F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4E6D"/>
    <w:rsid w:val="00033AAA"/>
    <w:rsid w:val="0008038D"/>
    <w:rsid w:val="000C7457"/>
    <w:rsid w:val="000F6001"/>
    <w:rsid w:val="00153E35"/>
    <w:rsid w:val="0018018D"/>
    <w:rsid w:val="001D3BF1"/>
    <w:rsid w:val="001D64D3"/>
    <w:rsid w:val="001F14FA"/>
    <w:rsid w:val="001F425B"/>
    <w:rsid w:val="001F60E3"/>
    <w:rsid w:val="00225E6D"/>
    <w:rsid w:val="002319B6"/>
    <w:rsid w:val="002E1084"/>
    <w:rsid w:val="00315601"/>
    <w:rsid w:val="00323176"/>
    <w:rsid w:val="003B32A9"/>
    <w:rsid w:val="003C177A"/>
    <w:rsid w:val="003E728D"/>
    <w:rsid w:val="003F0C8C"/>
    <w:rsid w:val="003F0FBF"/>
    <w:rsid w:val="00406F80"/>
    <w:rsid w:val="00431EFA"/>
    <w:rsid w:val="00493925"/>
    <w:rsid w:val="004D1C7E"/>
    <w:rsid w:val="004E562D"/>
    <w:rsid w:val="005817D3"/>
    <w:rsid w:val="005A5D38"/>
    <w:rsid w:val="005B0885"/>
    <w:rsid w:val="005B64BF"/>
    <w:rsid w:val="005D46D7"/>
    <w:rsid w:val="005D5BFD"/>
    <w:rsid w:val="00603117"/>
    <w:rsid w:val="0066644B"/>
    <w:rsid w:val="0068153F"/>
    <w:rsid w:val="0069043C"/>
    <w:rsid w:val="006E40AE"/>
    <w:rsid w:val="006F647C"/>
    <w:rsid w:val="00780B61"/>
    <w:rsid w:val="00783C57"/>
    <w:rsid w:val="00792CB4"/>
    <w:rsid w:val="00864926"/>
    <w:rsid w:val="00892A38"/>
    <w:rsid w:val="008A30CE"/>
    <w:rsid w:val="008B1D6B"/>
    <w:rsid w:val="008C31B7"/>
    <w:rsid w:val="00911529"/>
    <w:rsid w:val="00932B21"/>
    <w:rsid w:val="00972302"/>
    <w:rsid w:val="009906EA"/>
    <w:rsid w:val="009C7BEF"/>
    <w:rsid w:val="009D3F5E"/>
    <w:rsid w:val="009F3F9F"/>
    <w:rsid w:val="00A07015"/>
    <w:rsid w:val="00A10286"/>
    <w:rsid w:val="00A1335D"/>
    <w:rsid w:val="00A20F15"/>
    <w:rsid w:val="00AF47A6"/>
    <w:rsid w:val="00AF5A84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16FC"/>
    <w:rsid w:val="00EC53EE"/>
    <w:rsid w:val="00F06AFA"/>
    <w:rsid w:val="00F237EB"/>
    <w:rsid w:val="00F56373"/>
    <w:rsid w:val="00F742D3"/>
    <w:rsid w:val="00FE43D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6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475</Words>
  <Characters>2712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11</cp:revision>
  <cp:lastPrinted>2015-12-23T11:47:00Z</cp:lastPrinted>
  <dcterms:created xsi:type="dcterms:W3CDTF">2016-04-08T19:29:00Z</dcterms:created>
  <dcterms:modified xsi:type="dcterms:W3CDTF">2016-04-15T16:13:00Z</dcterms:modified>
</cp:coreProperties>
</file>