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C63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C63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24D5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424D50">
              <w:rPr>
                <w:rFonts w:ascii="Candara" w:hAnsi="Candara"/>
                <w:color w:val="000000" w:themeColor="text1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24D50" w:rsidRDefault="001D3D6E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424D50">
              <w:rPr>
                <w:rFonts w:ascii="Candara" w:hAnsi="Candara"/>
                <w:color w:val="000000" w:themeColor="text1"/>
              </w:rPr>
              <w:t>Environmental chemistry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24D5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424D50">
              <w:rPr>
                <w:rFonts w:ascii="Candara" w:hAnsi="Candara"/>
                <w:color w:val="000000" w:themeColor="text1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24D50" w:rsidRDefault="001D3D6E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 w:rsidRPr="00424D50">
              <w:rPr>
                <w:rFonts w:ascii="Candara" w:hAnsi="Candara"/>
                <w:color w:val="000000" w:themeColor="text1"/>
              </w:rPr>
              <w:t>Organic pollutants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B7AB2" w:rsidP="0067045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670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6704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B7AB2" w:rsidP="0067045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704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6704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B7AB2" w:rsidP="000829B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829B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704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0829BA">
              <w:rPr>
                <w:rFonts w:ascii="Candara" w:hAnsi="Candara"/>
              </w:rPr>
              <w:t>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2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70451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Polina D. Blagojević</w:t>
            </w:r>
            <w:r w:rsidR="00670451">
              <w:rPr>
                <w:rFonts w:ascii="Candara" w:hAnsi="Candara"/>
              </w:rPr>
              <w:t>, Aleksandra S. Đorđević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B7A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4B0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B7A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704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B7AB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E741F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612A8" w:rsidRPr="006612A8" w:rsidRDefault="00AC63F0" w:rsidP="005252D2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AC63F0">
              <w:rPr>
                <w:rFonts w:ascii="Candara" w:hAnsi="Candara"/>
                <w:i/>
                <w:iCs/>
              </w:rPr>
              <w:t>The aim of the course is to</w:t>
            </w:r>
            <w:r w:rsidR="00B101F5">
              <w:rPr>
                <w:rFonts w:ascii="Candara" w:hAnsi="Candara"/>
                <w:i/>
              </w:rPr>
              <w:t xml:space="preserve"> introduce </w:t>
            </w:r>
            <w:r w:rsidRPr="00AC63F0">
              <w:rPr>
                <w:rFonts w:ascii="Candara" w:hAnsi="Candara"/>
                <w:i/>
              </w:rPr>
              <w:t xml:space="preserve">the </w:t>
            </w:r>
            <w:r w:rsidR="00AD1A0B">
              <w:rPr>
                <w:rFonts w:ascii="Candara" w:hAnsi="Candara"/>
                <w:i/>
              </w:rPr>
              <w:t>general</w:t>
            </w:r>
            <w:r>
              <w:rPr>
                <w:rFonts w:ascii="Candara" w:hAnsi="Candara"/>
                <w:i/>
              </w:rPr>
              <w:t xml:space="preserve"> </w:t>
            </w:r>
            <w:r w:rsidR="006612A8">
              <w:rPr>
                <w:rFonts w:ascii="Candara" w:hAnsi="Candara"/>
                <w:i/>
              </w:rPr>
              <w:t xml:space="preserve">information on </w:t>
            </w:r>
            <w:r w:rsidR="005252D2">
              <w:rPr>
                <w:rFonts w:ascii="Candara" w:hAnsi="Candara"/>
                <w:i/>
              </w:rPr>
              <w:t xml:space="preserve">the </w:t>
            </w:r>
            <w:r w:rsidR="006612A8">
              <w:rPr>
                <w:rFonts w:ascii="Candara" w:hAnsi="Candara"/>
                <w:i/>
              </w:rPr>
              <w:t xml:space="preserve">structure and properties of </w:t>
            </w:r>
            <w:r w:rsidR="005252D2">
              <w:rPr>
                <w:rFonts w:ascii="Candara" w:hAnsi="Candara"/>
                <w:i/>
              </w:rPr>
              <w:t xml:space="preserve">the common </w:t>
            </w:r>
            <w:r w:rsidR="006612A8">
              <w:rPr>
                <w:rFonts w:ascii="Candara" w:hAnsi="Candara"/>
                <w:i/>
              </w:rPr>
              <w:t>organic pollutants</w:t>
            </w:r>
            <w:r w:rsidR="00E741FE">
              <w:rPr>
                <w:rFonts w:ascii="Candara" w:hAnsi="Candara"/>
                <w:i/>
              </w:rPr>
              <w:t xml:space="preserve"> and </w:t>
            </w:r>
            <w:r w:rsidR="00982091" w:rsidRPr="00982091">
              <w:rPr>
                <w:rFonts w:ascii="Candara" w:hAnsi="Candara"/>
                <w:i/>
              </w:rPr>
              <w:t>environmental factors that govern the processes that determine the fate of organic chemicals in natural and engineered systems</w:t>
            </w:r>
            <w:r w:rsidR="00E741FE">
              <w:rPr>
                <w:rFonts w:ascii="Candara" w:hAnsi="Candara"/>
                <w:i/>
              </w:rPr>
              <w:t>.</w:t>
            </w:r>
          </w:p>
          <w:p w:rsidR="006612A8" w:rsidRPr="00E741FE" w:rsidRDefault="006612A8" w:rsidP="0098209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25972" w:rsidRPr="00641B10" w:rsidRDefault="00641B10" w:rsidP="00225972">
            <w:pPr>
              <w:rPr>
                <w:rFonts w:ascii="Candara" w:hAnsi="Candara"/>
                <w:lang w:val="en-US"/>
              </w:rPr>
            </w:pPr>
            <w:r w:rsidRPr="00225972">
              <w:rPr>
                <w:rFonts w:ascii="Candara" w:hAnsi="Candara"/>
                <w:lang w:val="en-US"/>
              </w:rPr>
              <w:t>This course will include the following general topics: 1) s</w:t>
            </w:r>
            <w:r w:rsidR="00E741FE" w:rsidRPr="00225972">
              <w:rPr>
                <w:rFonts w:ascii="Candara" w:hAnsi="Candara"/>
                <w:lang w:val="en-US"/>
              </w:rPr>
              <w:t>tructure</w:t>
            </w:r>
            <w:r w:rsidR="00E741FE" w:rsidRPr="00225972">
              <w:rPr>
                <w:rFonts w:ascii="Candara" w:hAnsi="Candara"/>
              </w:rPr>
              <w:t xml:space="preserve"> </w:t>
            </w:r>
            <w:r w:rsidR="00E741FE" w:rsidRPr="00225972">
              <w:rPr>
                <w:rFonts w:ascii="Candara" w:hAnsi="Candara"/>
                <w:lang w:val="en-US"/>
              </w:rPr>
              <w:t>and properties of</w:t>
            </w:r>
            <w:r w:rsidR="00E741FE" w:rsidRPr="00225972">
              <w:rPr>
                <w:rFonts w:ascii="Candara" w:hAnsi="Candara"/>
              </w:rPr>
              <w:t xml:space="preserve"> </w:t>
            </w:r>
            <w:r w:rsidR="00E741FE" w:rsidRPr="00225972">
              <w:rPr>
                <w:rFonts w:ascii="Candara" w:hAnsi="Candara"/>
                <w:lang w:val="en-US"/>
              </w:rPr>
              <w:t>organic</w:t>
            </w:r>
            <w:r w:rsidR="00E741FE" w:rsidRPr="00225972">
              <w:rPr>
                <w:rFonts w:ascii="Candara" w:hAnsi="Candara"/>
              </w:rPr>
              <w:t xml:space="preserve"> </w:t>
            </w:r>
            <w:r w:rsidR="00E741FE" w:rsidRPr="00225972">
              <w:rPr>
                <w:rFonts w:ascii="Candara" w:hAnsi="Candara"/>
                <w:lang w:val="en-US"/>
              </w:rPr>
              <w:t xml:space="preserve">compounds, the most important organic </w:t>
            </w:r>
            <w:r w:rsidR="00E741FE" w:rsidRPr="00424D50">
              <w:rPr>
                <w:rFonts w:ascii="Candara" w:hAnsi="Candara"/>
                <w:color w:val="000000" w:themeColor="text1"/>
                <w:lang w:val="en-US"/>
              </w:rPr>
              <w:t>pollutants (POPs)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>; 2)</w:t>
            </w:r>
            <w:r w:rsidR="00E741FE" w:rsidRPr="00424D50"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>p</w:t>
            </w:r>
            <w:r w:rsidR="00521CE6" w:rsidRPr="00424D50">
              <w:rPr>
                <w:rFonts w:ascii="Candara" w:hAnsi="Candara"/>
                <w:color w:val="000000" w:themeColor="text1"/>
                <w:lang w:val="en-US"/>
              </w:rPr>
              <w:t xml:space="preserve">artitioning (equilibrium, molecular interactions, 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>and thermodynamics; factors influencing partitioning behavior</w:t>
            </w:r>
            <w:r w:rsidR="00521CE6" w:rsidRPr="00424D50">
              <w:rPr>
                <w:rFonts w:ascii="Candara" w:hAnsi="Candara"/>
                <w:color w:val="000000" w:themeColor="text1"/>
                <w:lang w:val="en-US"/>
              </w:rPr>
              <w:t>)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>; activity coefficients and solubility in water; 3)</w:t>
            </w:r>
            <w:r w:rsidR="00521CE6" w:rsidRPr="00424D50">
              <w:rPr>
                <w:rFonts w:ascii="Candara" w:hAnsi="Candara"/>
                <w:color w:val="000000" w:themeColor="text1"/>
                <w:lang w:val="en-US"/>
              </w:rPr>
              <w:t xml:space="preserve"> 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 xml:space="preserve">sorption; 4) </w:t>
            </w:r>
            <w:r w:rsidR="00225972" w:rsidRPr="00424D50">
              <w:rPr>
                <w:rFonts w:ascii="Candara" w:hAnsi="Candara"/>
                <w:color w:val="000000" w:themeColor="text1"/>
                <w:shd w:val="clear" w:color="auto" w:fill="FFFFFF"/>
              </w:rPr>
              <w:t>toxicological characteristics of organic pollutants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 xml:space="preserve">; 5) biotransformation; 6) stability and reactivity of organic pollutants (hydrolysis, nucleophilic and oxido-reductive reactions, direct and indirect photolysis); 7) thermodynamics and kinetics of transformation reactions; 8) </w:t>
            </w:r>
            <w:r w:rsidR="00844B08" w:rsidRPr="00424D50">
              <w:rPr>
                <w:rFonts w:ascii="Candara" w:hAnsi="Candara"/>
                <w:color w:val="000000" w:themeColor="text1"/>
                <w:lang w:val="en-US"/>
              </w:rPr>
              <w:t>t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 xml:space="preserve">ransport (by random motion and throughout boundaries); </w:t>
            </w:r>
            <w:r w:rsidR="00844B08" w:rsidRPr="00424D50">
              <w:rPr>
                <w:rFonts w:ascii="Candara" w:hAnsi="Candara"/>
                <w:color w:val="000000" w:themeColor="text1"/>
                <w:lang w:val="en-US"/>
              </w:rPr>
              <w:t xml:space="preserve">8) </w:t>
            </w:r>
            <w:r w:rsidRPr="00424D50">
              <w:rPr>
                <w:rFonts w:ascii="Candara" w:hAnsi="Candara"/>
                <w:color w:val="000000" w:themeColor="text1"/>
                <w:lang w:val="en-US"/>
              </w:rPr>
              <w:t xml:space="preserve">modeling; </w:t>
            </w:r>
            <w:r w:rsidR="00844B08" w:rsidRPr="00424D50">
              <w:rPr>
                <w:rFonts w:ascii="Candara" w:hAnsi="Candara"/>
                <w:color w:val="000000" w:themeColor="text1"/>
                <w:lang w:val="en-US"/>
              </w:rPr>
              <w:t>9</w:t>
            </w:r>
            <w:r w:rsidR="00225972" w:rsidRPr="00424D50">
              <w:rPr>
                <w:rFonts w:ascii="Candara" w:hAnsi="Candara"/>
                <w:color w:val="000000" w:themeColor="text1"/>
                <w:lang w:val="en-US"/>
              </w:rPr>
              <w:t xml:space="preserve">) </w:t>
            </w:r>
            <w:r w:rsidR="00225972" w:rsidRPr="00424D50">
              <w:rPr>
                <w:rFonts w:ascii="Candara" w:hAnsi="Candara"/>
                <w:color w:val="000000" w:themeColor="text1"/>
                <w:shd w:val="clear" w:color="auto" w:fill="FFFFFF"/>
              </w:rPr>
              <w:t>examples of specific ecological disasters caused by organic pollutants; 10) legislation.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B7A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B7A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3F0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B2" w:rsidRDefault="00CB7AB2" w:rsidP="00864926">
      <w:pPr>
        <w:spacing w:after="0" w:line="240" w:lineRule="auto"/>
      </w:pPr>
      <w:r>
        <w:separator/>
      </w:r>
    </w:p>
  </w:endnote>
  <w:endnote w:type="continuationSeparator" w:id="0">
    <w:p w:rsidR="00CB7AB2" w:rsidRDefault="00CB7A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B2" w:rsidRDefault="00CB7AB2" w:rsidP="00864926">
      <w:pPr>
        <w:spacing w:after="0" w:line="240" w:lineRule="auto"/>
      </w:pPr>
      <w:r>
        <w:separator/>
      </w:r>
    </w:p>
  </w:footnote>
  <w:footnote w:type="continuationSeparator" w:id="0">
    <w:p w:rsidR="00CB7AB2" w:rsidRDefault="00CB7A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29BA"/>
    <w:rsid w:val="0009002E"/>
    <w:rsid w:val="000C6357"/>
    <w:rsid w:val="000F6001"/>
    <w:rsid w:val="00101B9D"/>
    <w:rsid w:val="0011018E"/>
    <w:rsid w:val="001D3BF1"/>
    <w:rsid w:val="001D3D6E"/>
    <w:rsid w:val="001D64D3"/>
    <w:rsid w:val="001F14FA"/>
    <w:rsid w:val="001F60E3"/>
    <w:rsid w:val="00225972"/>
    <w:rsid w:val="002319B6"/>
    <w:rsid w:val="002F5281"/>
    <w:rsid w:val="00315601"/>
    <w:rsid w:val="00323176"/>
    <w:rsid w:val="00330DD9"/>
    <w:rsid w:val="003B32A9"/>
    <w:rsid w:val="003C177A"/>
    <w:rsid w:val="00406F80"/>
    <w:rsid w:val="00424D50"/>
    <w:rsid w:val="00431EFA"/>
    <w:rsid w:val="00493925"/>
    <w:rsid w:val="004B038C"/>
    <w:rsid w:val="004D1C7E"/>
    <w:rsid w:val="004E562D"/>
    <w:rsid w:val="004F7D70"/>
    <w:rsid w:val="00521CE6"/>
    <w:rsid w:val="005252D2"/>
    <w:rsid w:val="005A5D38"/>
    <w:rsid w:val="005B0885"/>
    <w:rsid w:val="005B64BF"/>
    <w:rsid w:val="005D46D7"/>
    <w:rsid w:val="00603117"/>
    <w:rsid w:val="00641B10"/>
    <w:rsid w:val="006612A8"/>
    <w:rsid w:val="00670451"/>
    <w:rsid w:val="0069043C"/>
    <w:rsid w:val="00694596"/>
    <w:rsid w:val="006D7E07"/>
    <w:rsid w:val="006E40AE"/>
    <w:rsid w:val="006F647C"/>
    <w:rsid w:val="00756AA9"/>
    <w:rsid w:val="00783C57"/>
    <w:rsid w:val="00792CB4"/>
    <w:rsid w:val="00810AF2"/>
    <w:rsid w:val="00844B08"/>
    <w:rsid w:val="00864926"/>
    <w:rsid w:val="00897A50"/>
    <w:rsid w:val="008A30CE"/>
    <w:rsid w:val="008B1D6B"/>
    <w:rsid w:val="008C31B7"/>
    <w:rsid w:val="008F2541"/>
    <w:rsid w:val="00906900"/>
    <w:rsid w:val="00911529"/>
    <w:rsid w:val="00932B21"/>
    <w:rsid w:val="00972302"/>
    <w:rsid w:val="00982091"/>
    <w:rsid w:val="009906EA"/>
    <w:rsid w:val="009D3F5E"/>
    <w:rsid w:val="009F3F9F"/>
    <w:rsid w:val="00A10286"/>
    <w:rsid w:val="00A1335D"/>
    <w:rsid w:val="00A546D0"/>
    <w:rsid w:val="00AC63F0"/>
    <w:rsid w:val="00AD1A0B"/>
    <w:rsid w:val="00AF47A6"/>
    <w:rsid w:val="00B101F5"/>
    <w:rsid w:val="00B50491"/>
    <w:rsid w:val="00B54668"/>
    <w:rsid w:val="00B769DA"/>
    <w:rsid w:val="00B9521A"/>
    <w:rsid w:val="00BB0C91"/>
    <w:rsid w:val="00BD3504"/>
    <w:rsid w:val="00C63234"/>
    <w:rsid w:val="00CA6D81"/>
    <w:rsid w:val="00CB7AB2"/>
    <w:rsid w:val="00CC23C3"/>
    <w:rsid w:val="00CD17F1"/>
    <w:rsid w:val="00D37924"/>
    <w:rsid w:val="00D55B59"/>
    <w:rsid w:val="00D92F39"/>
    <w:rsid w:val="00DB3521"/>
    <w:rsid w:val="00DB43CC"/>
    <w:rsid w:val="00E1222F"/>
    <w:rsid w:val="00E47B95"/>
    <w:rsid w:val="00E5013A"/>
    <w:rsid w:val="00E60599"/>
    <w:rsid w:val="00E640A3"/>
    <w:rsid w:val="00E71A0B"/>
    <w:rsid w:val="00E741FE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23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2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2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7C2C-AFA3-4E5E-8785-57A61091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violeta</cp:lastModifiedBy>
  <cp:revision>2</cp:revision>
  <cp:lastPrinted>2015-12-23T11:47:00Z</cp:lastPrinted>
  <dcterms:created xsi:type="dcterms:W3CDTF">2016-04-12T08:41:00Z</dcterms:created>
  <dcterms:modified xsi:type="dcterms:W3CDTF">2016-04-12T08:41:00Z</dcterms:modified>
</cp:coreProperties>
</file>