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59434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3890C61" w:rsidR="00CD17F1" w:rsidRPr="0059434D" w:rsidRDefault="0059434D" w:rsidP="0059434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9434D">
              <w:rPr>
                <w:rFonts w:ascii="Candara" w:hAnsi="Candara"/>
                <w:b/>
                <w:sz w:val="36"/>
                <w:szCs w:val="36"/>
              </w:rPr>
              <w:t>Faculty of Sciences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1824BD" w:rsidR="00864926" w:rsidRPr="00B54668" w:rsidRDefault="00F72BD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9434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CCB3179" w:rsidR="00864926" w:rsidRPr="00B54668" w:rsidRDefault="005943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638149" w:rsidR="00B50491" w:rsidRPr="00B54668" w:rsidRDefault="005C3A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3A13">
              <w:rPr>
                <w:rFonts w:ascii="Candara" w:hAnsi="Candara"/>
              </w:rPr>
              <w:t>Advanced technologies for water treatment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FBB747C" w:rsidR="006F647C" w:rsidRPr="00B54668" w:rsidRDefault="004F02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A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1BB730F" w:rsidR="00CD17F1" w:rsidRPr="00B54668" w:rsidRDefault="004F02D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20AA5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B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B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1D40B63" w:rsidR="00864926" w:rsidRPr="00B54668" w:rsidRDefault="00F41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D2E5AA" w:rsidR="00A1335D" w:rsidRPr="00B54668" w:rsidRDefault="005C3A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B7F6AA1" w:rsidR="00E857F8" w:rsidRPr="00B54668" w:rsidRDefault="00E201B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Bojic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B674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F9768B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BC29434" w:rsidR="00911529" w:rsidRPr="0016088C" w:rsidRDefault="005C3A13" w:rsidP="00E201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6088C">
              <w:rPr>
                <w:rFonts w:ascii="Candara" w:hAnsi="Candara"/>
              </w:rPr>
              <w:t>To provide an uderstanding of the modern membrane, advanced oxidation, ion exchange, sorption, electrochemical and biological processes for water treatment.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DB8F476" w:rsidR="00B54668" w:rsidRPr="0016088C" w:rsidRDefault="005C3A13" w:rsidP="00933A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6088C">
              <w:rPr>
                <w:rFonts w:ascii="Candara" w:hAnsi="Candara"/>
              </w:rPr>
              <w:t>Membrane processes for water treatment: principles of membrane separation, microfiltration, ultrafiltration and reverse osmosis, membrane properties and modules. Advanced oxidation processes: homogeneous photolysis. Advanced oxidation processes: photocatalytic processes. Ion exchange in water purification: natural and synthetic zeolites, organic ion exchangers. The sorption processes for water purification: activated carbon, mineral sorbents, biological sorbents. The ultrasonic water treatment procedures. Electrochemical water treatment procedures: electrodeposition, electrocoagulation, electrooxidation, electroflotation, electroreduction, electrodisinfection. Biological water treatment procedures: aerobic and anaerobic processes.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1DDAB78" w:rsidR="001D3BF1" w:rsidRPr="004E562D" w:rsidRDefault="004F02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F02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7D8CA1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A95DA9F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F24B3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4BE1B639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3A13"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AB7C08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30CA73D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D1894AE" w:rsidR="001F14FA" w:rsidRDefault="005C3A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503E" w14:textId="77777777" w:rsidR="004F02D7" w:rsidRDefault="004F02D7" w:rsidP="00864926">
      <w:pPr>
        <w:spacing w:after="0" w:line="240" w:lineRule="auto"/>
      </w:pPr>
      <w:r>
        <w:separator/>
      </w:r>
    </w:p>
  </w:endnote>
  <w:endnote w:type="continuationSeparator" w:id="0">
    <w:p w14:paraId="45DC78EA" w14:textId="77777777" w:rsidR="004F02D7" w:rsidRDefault="004F02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2BBD" w14:textId="77777777" w:rsidR="004F02D7" w:rsidRDefault="004F02D7" w:rsidP="00864926">
      <w:pPr>
        <w:spacing w:after="0" w:line="240" w:lineRule="auto"/>
      </w:pPr>
      <w:r>
        <w:separator/>
      </w:r>
    </w:p>
  </w:footnote>
  <w:footnote w:type="continuationSeparator" w:id="0">
    <w:p w14:paraId="37FE3FD2" w14:textId="77777777" w:rsidR="004F02D7" w:rsidRDefault="004F02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E5F2F"/>
    <w:rsid w:val="000F6001"/>
    <w:rsid w:val="00105DD9"/>
    <w:rsid w:val="0011018E"/>
    <w:rsid w:val="0016088C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02D7"/>
    <w:rsid w:val="0059434D"/>
    <w:rsid w:val="005A5D38"/>
    <w:rsid w:val="005B0885"/>
    <w:rsid w:val="005B64BF"/>
    <w:rsid w:val="005C3A13"/>
    <w:rsid w:val="005D46D7"/>
    <w:rsid w:val="00603117"/>
    <w:rsid w:val="0069043C"/>
    <w:rsid w:val="006A42D9"/>
    <w:rsid w:val="006E40AE"/>
    <w:rsid w:val="006F647C"/>
    <w:rsid w:val="00773102"/>
    <w:rsid w:val="00783C57"/>
    <w:rsid w:val="00792CB4"/>
    <w:rsid w:val="00864926"/>
    <w:rsid w:val="008A30CE"/>
    <w:rsid w:val="008B1D6B"/>
    <w:rsid w:val="008C31B7"/>
    <w:rsid w:val="00911529"/>
    <w:rsid w:val="00932B21"/>
    <w:rsid w:val="00933A3D"/>
    <w:rsid w:val="00955175"/>
    <w:rsid w:val="00965CD8"/>
    <w:rsid w:val="00972302"/>
    <w:rsid w:val="00982AB6"/>
    <w:rsid w:val="009906EA"/>
    <w:rsid w:val="009D3F5E"/>
    <w:rsid w:val="009F3F9F"/>
    <w:rsid w:val="00A10286"/>
    <w:rsid w:val="00A1335D"/>
    <w:rsid w:val="00AA71C7"/>
    <w:rsid w:val="00AF47A6"/>
    <w:rsid w:val="00B02A5B"/>
    <w:rsid w:val="00B50491"/>
    <w:rsid w:val="00B54668"/>
    <w:rsid w:val="00B9521A"/>
    <w:rsid w:val="00BD3504"/>
    <w:rsid w:val="00C15261"/>
    <w:rsid w:val="00C63234"/>
    <w:rsid w:val="00CA6D81"/>
    <w:rsid w:val="00CC23C3"/>
    <w:rsid w:val="00CD17F1"/>
    <w:rsid w:val="00D1483E"/>
    <w:rsid w:val="00D92F39"/>
    <w:rsid w:val="00DB43CC"/>
    <w:rsid w:val="00E10860"/>
    <w:rsid w:val="00E1222F"/>
    <w:rsid w:val="00E201B6"/>
    <w:rsid w:val="00E47B95"/>
    <w:rsid w:val="00E5013A"/>
    <w:rsid w:val="00E60599"/>
    <w:rsid w:val="00E71A0B"/>
    <w:rsid w:val="00E8188A"/>
    <w:rsid w:val="00E857F8"/>
    <w:rsid w:val="00EA7E0C"/>
    <w:rsid w:val="00EC53EE"/>
    <w:rsid w:val="00EF7856"/>
    <w:rsid w:val="00F06AFA"/>
    <w:rsid w:val="00F237EB"/>
    <w:rsid w:val="00F24B3E"/>
    <w:rsid w:val="00F41DAF"/>
    <w:rsid w:val="00F56373"/>
    <w:rsid w:val="00F72BDC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743933B-9876-4E58-B78B-0CB8011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4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64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3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8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155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B73F-B03A-4193-9C24-60E876B7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me</cp:lastModifiedBy>
  <cp:revision>9</cp:revision>
  <cp:lastPrinted>2015-12-23T11:47:00Z</cp:lastPrinted>
  <dcterms:created xsi:type="dcterms:W3CDTF">2016-05-26T12:55:00Z</dcterms:created>
  <dcterms:modified xsi:type="dcterms:W3CDTF">2016-05-27T06:13:00Z</dcterms:modified>
</cp:coreProperties>
</file>