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04F3F">
            <w:pPr>
              <w:suppressAutoHyphens w:val="0"/>
              <w:spacing w:after="200" w:line="276" w:lineRule="auto"/>
              <w:jc w:val="left"/>
              <w:rPr>
                <w:rFonts w:ascii="Candara" w:hAnsi="Candara"/>
              </w:rPr>
            </w:pPr>
            <w:r w:rsidRPr="00946D00">
              <w:rPr>
                <w:rFonts w:ascii="Candara" w:hAnsi="Candara"/>
                <w:sz w:val="36"/>
                <w:szCs w:val="36"/>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04F3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Chemistry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404F3F"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04F3F" w:rsidP="00E857F8">
            <w:pPr>
              <w:spacing w:line="240" w:lineRule="auto"/>
              <w:contextualSpacing/>
              <w:jc w:val="left"/>
              <w:rPr>
                <w:rFonts w:ascii="Candara" w:hAnsi="Candara"/>
              </w:rPr>
            </w:pPr>
            <w:r>
              <w:rPr>
                <w:rFonts w:ascii="Candara" w:hAnsi="Candara"/>
              </w:rPr>
              <w:t>H-313 Chemistry of dyes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E4111" w:rsidP="00404F3F">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404F3F">
                  <w:rPr>
                    <w:rFonts w:ascii="MS Gothic" w:eastAsia="MS Gothic" w:hAnsi="MS Gothic"/>
                  </w:rPr>
                  <w:t>X</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E4111" w:rsidP="00404F3F">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4F3F">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404F3F">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proofErr w:type="spellStart"/>
                <w:r w:rsidR="00404F3F">
                  <w:rPr>
                    <w:rFonts w:ascii="MS Gothic" w:eastAsia="MS Gothic" w:hAnsi="MS Gothic" w:cs="Arial"/>
                    <w:lang w:val="en-US"/>
                  </w:rPr>
                  <w:t>X</w:t>
                </w:r>
              </w:sdtContent>
            </w:sdt>
            <w:r>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04F3F"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04F3F"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04F3F"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Pr>
                <w:rFonts w:ascii="Candara" w:hAnsi="Candara"/>
              </w:rPr>
              <w:t>Milena</w:t>
            </w:r>
            <w:proofErr w:type="spellEnd"/>
            <w:r>
              <w:rPr>
                <w:rFonts w:ascii="Candara" w:hAnsi="Candara"/>
              </w:rPr>
              <w:t xml:space="preserve"> N. </w:t>
            </w:r>
            <w:proofErr w:type="spellStart"/>
            <w:r>
              <w:rPr>
                <w:rFonts w:ascii="Candara" w:hAnsi="Candara"/>
              </w:rPr>
              <w:t>Miljkovic</w:t>
            </w:r>
            <w:proofErr w:type="spellEnd"/>
            <w:r>
              <w:rPr>
                <w:rFonts w:ascii="Candara" w:hAnsi="Candara"/>
              </w:rPr>
              <w:t xml:space="preserve">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404F3F">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404F3F">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04F3F" w:rsidP="00911529">
            <w:pPr>
              <w:spacing w:line="240" w:lineRule="auto"/>
              <w:contextualSpacing/>
              <w:jc w:val="left"/>
              <w:rPr>
                <w:rFonts w:ascii="Candara" w:hAnsi="Candara"/>
                <w:i/>
              </w:rPr>
            </w:pPr>
            <w:r w:rsidRPr="00404F3F">
              <w:rPr>
                <w:rFonts w:ascii="Candara" w:hAnsi="Candara"/>
                <w:i/>
              </w:rPr>
              <w:t>Make PhD students capable for independent scientific work in chemistry of dyes. Subject introduces to students classification, structures, nomenclature, syntheses, properties and applications of dyes.</w:t>
            </w:r>
            <w:r>
              <w:rPr>
                <w:rFonts w:ascii="Candara" w:hAnsi="Candara"/>
                <w:i/>
              </w:rPr>
              <w:t xml:space="preserve"> </w:t>
            </w:r>
            <w:r w:rsidRPr="00404F3F">
              <w:rPr>
                <w:rFonts w:ascii="Candara" w:hAnsi="Candara"/>
                <w:i/>
              </w:rPr>
              <w:t>Students are learnt to distinguish all dyes varieties based on different classifications and structures. They are acquiring knowledge to recognise different classes of dyes depending on applied nomenclature and on the basis of used substrate. Acquisition of knowledge necessary for advanced development of all areas of dyeing technology.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404F3F" w:rsidP="00E857F8">
            <w:pPr>
              <w:tabs>
                <w:tab w:val="left" w:pos="360"/>
              </w:tabs>
              <w:spacing w:after="0" w:line="240" w:lineRule="auto"/>
              <w:jc w:val="left"/>
              <w:rPr>
                <w:rFonts w:ascii="Candara" w:hAnsi="Candara"/>
                <w:b/>
              </w:rPr>
            </w:pPr>
            <w:r w:rsidRPr="00404F3F">
              <w:rPr>
                <w:rFonts w:ascii="Candara" w:hAnsi="Candara"/>
                <w:b/>
              </w:rPr>
              <w:t xml:space="preserve">1. Classification of dyes, history of dyes and pigments, dyes production; 2. Dyes of organic components; 3. </w:t>
            </w:r>
            <w:proofErr w:type="spellStart"/>
            <w:r w:rsidRPr="00404F3F">
              <w:rPr>
                <w:rFonts w:ascii="Candara" w:hAnsi="Candara"/>
                <w:b/>
              </w:rPr>
              <w:t>Polyenes</w:t>
            </w:r>
            <w:proofErr w:type="spellEnd"/>
            <w:r w:rsidRPr="00404F3F">
              <w:rPr>
                <w:rFonts w:ascii="Candara" w:hAnsi="Candara"/>
                <w:b/>
              </w:rPr>
              <w:t xml:space="preserve"> and </w:t>
            </w:r>
            <w:proofErr w:type="spellStart"/>
            <w:r w:rsidRPr="00404F3F">
              <w:rPr>
                <w:rFonts w:ascii="Candara" w:hAnsi="Candara"/>
                <w:b/>
              </w:rPr>
              <w:t>polymethine</w:t>
            </w:r>
            <w:proofErr w:type="spellEnd"/>
            <w:r w:rsidRPr="00404F3F">
              <w:rPr>
                <w:rFonts w:ascii="Candara" w:hAnsi="Candara"/>
                <w:b/>
              </w:rPr>
              <w:t xml:space="preserve"> dyes; 4. Di- and </w:t>
            </w:r>
            <w:proofErr w:type="spellStart"/>
            <w:r w:rsidRPr="00404F3F">
              <w:rPr>
                <w:rFonts w:ascii="Candara" w:hAnsi="Candara"/>
                <w:b/>
              </w:rPr>
              <w:t>triarylmethyl</w:t>
            </w:r>
            <w:proofErr w:type="spellEnd"/>
            <w:r w:rsidRPr="00404F3F">
              <w:rPr>
                <w:rFonts w:ascii="Candara" w:hAnsi="Candara"/>
                <w:b/>
              </w:rPr>
              <w:t xml:space="preserve"> dyes and their </w:t>
            </w:r>
            <w:proofErr w:type="spellStart"/>
            <w:r w:rsidRPr="00404F3F">
              <w:rPr>
                <w:rFonts w:ascii="Candara" w:hAnsi="Candara"/>
                <w:b/>
              </w:rPr>
              <w:t>azo</w:t>
            </w:r>
            <w:proofErr w:type="spellEnd"/>
            <w:r w:rsidRPr="00404F3F">
              <w:rPr>
                <w:rFonts w:ascii="Candara" w:hAnsi="Candara"/>
                <w:b/>
              </w:rPr>
              <w:t xml:space="preserve"> analogues; 5. </w:t>
            </w:r>
            <w:proofErr w:type="spellStart"/>
            <w:r w:rsidRPr="00404F3F">
              <w:rPr>
                <w:rFonts w:ascii="Candara" w:hAnsi="Candara"/>
                <w:b/>
              </w:rPr>
              <w:t>Аzо</w:t>
            </w:r>
            <w:proofErr w:type="spellEnd"/>
            <w:r w:rsidRPr="00404F3F">
              <w:rPr>
                <w:rFonts w:ascii="Candara" w:hAnsi="Candara"/>
                <w:b/>
              </w:rPr>
              <w:t xml:space="preserve"> [18] </w:t>
            </w:r>
            <w:proofErr w:type="spellStart"/>
            <w:r w:rsidRPr="00404F3F">
              <w:rPr>
                <w:rFonts w:ascii="Candara" w:hAnsi="Candara"/>
                <w:b/>
              </w:rPr>
              <w:t>аnnulenes</w:t>
            </w:r>
            <w:proofErr w:type="spellEnd"/>
            <w:r w:rsidRPr="00404F3F">
              <w:rPr>
                <w:rFonts w:ascii="Candara" w:hAnsi="Candara"/>
                <w:b/>
              </w:rPr>
              <w:t xml:space="preserve">; 6. Nitro and </w:t>
            </w:r>
            <w:proofErr w:type="spellStart"/>
            <w:r w:rsidRPr="00404F3F">
              <w:rPr>
                <w:rFonts w:ascii="Candara" w:hAnsi="Candara"/>
                <w:b/>
              </w:rPr>
              <w:t>nitroso</w:t>
            </w:r>
            <w:proofErr w:type="spellEnd"/>
            <w:r w:rsidRPr="00404F3F">
              <w:rPr>
                <w:rFonts w:ascii="Candara" w:hAnsi="Candara"/>
                <w:b/>
              </w:rPr>
              <w:t xml:space="preserve"> dyes; 7. </w:t>
            </w:r>
            <w:proofErr w:type="spellStart"/>
            <w:r w:rsidRPr="00404F3F">
              <w:rPr>
                <w:rFonts w:ascii="Candara" w:hAnsi="Candara"/>
                <w:b/>
              </w:rPr>
              <w:t>Аzо</w:t>
            </w:r>
            <w:proofErr w:type="spellEnd"/>
            <w:r w:rsidRPr="00404F3F">
              <w:rPr>
                <w:rFonts w:ascii="Candara" w:hAnsi="Candara"/>
                <w:b/>
              </w:rPr>
              <w:t xml:space="preserve"> dyes and pigments; 8. Carbonyl dyes and pigments; 9. </w:t>
            </w:r>
            <w:proofErr w:type="spellStart"/>
            <w:r w:rsidRPr="00404F3F">
              <w:rPr>
                <w:rFonts w:ascii="Candara" w:hAnsi="Candara"/>
                <w:b/>
              </w:rPr>
              <w:t>Sulfur</w:t>
            </w:r>
            <w:proofErr w:type="spellEnd"/>
            <w:r w:rsidRPr="00404F3F">
              <w:rPr>
                <w:rFonts w:ascii="Candara" w:hAnsi="Candara"/>
                <w:b/>
              </w:rPr>
              <w:t xml:space="preserve"> dyes; 10. Fluorescent bleaches; 11. Application of dyes and organic pigments; 12. Photo-, thermo-, and electrochemical reactions of dyeing agents; 13. Dyeing agents in painting and data recording systems; 14. Dyes in biochemistry, biology, medicine and analytical chemistry; 15. Analysis, ecology and toxicology of dyeing agents.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E4111"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404F3F">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6E411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04F3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04F3F" w:rsidP="00E857F8">
            <w:pPr>
              <w:tabs>
                <w:tab w:val="left" w:pos="360"/>
              </w:tabs>
              <w:spacing w:after="0" w:line="240" w:lineRule="auto"/>
              <w:jc w:val="left"/>
              <w:rPr>
                <w:rFonts w:ascii="Candara" w:hAnsi="Candara"/>
                <w:b/>
              </w:rPr>
            </w:pPr>
            <w:r>
              <w:rPr>
                <w:rFonts w:ascii="Candara" w:hAnsi="Candara"/>
                <w:b/>
              </w:rPr>
              <w:t>70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04F3F"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04F3F"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04F3F"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E2" w:rsidRDefault="009D7BE2" w:rsidP="00864926">
      <w:pPr>
        <w:spacing w:after="0" w:line="240" w:lineRule="auto"/>
      </w:pPr>
      <w:r>
        <w:separator/>
      </w:r>
    </w:p>
  </w:endnote>
  <w:endnote w:type="continuationSeparator" w:id="0">
    <w:p w:rsidR="009D7BE2" w:rsidRDefault="009D7BE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E2" w:rsidRDefault="009D7BE2" w:rsidP="00864926">
      <w:pPr>
        <w:spacing w:after="0" w:line="240" w:lineRule="auto"/>
      </w:pPr>
      <w:r>
        <w:separator/>
      </w:r>
    </w:p>
  </w:footnote>
  <w:footnote w:type="continuationSeparator" w:id="0">
    <w:p w:rsidR="009D7BE2" w:rsidRDefault="009D7BE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1018E"/>
    <w:rsid w:val="001D3BF1"/>
    <w:rsid w:val="001D64D3"/>
    <w:rsid w:val="001F14FA"/>
    <w:rsid w:val="001F60E3"/>
    <w:rsid w:val="002319B6"/>
    <w:rsid w:val="00315601"/>
    <w:rsid w:val="00323176"/>
    <w:rsid w:val="003B32A9"/>
    <w:rsid w:val="003C177A"/>
    <w:rsid w:val="00404F3F"/>
    <w:rsid w:val="00406F80"/>
    <w:rsid w:val="00431EFA"/>
    <w:rsid w:val="00493925"/>
    <w:rsid w:val="004D1C7E"/>
    <w:rsid w:val="004E562D"/>
    <w:rsid w:val="005A5D38"/>
    <w:rsid w:val="005B0885"/>
    <w:rsid w:val="005B64BF"/>
    <w:rsid w:val="005D46D7"/>
    <w:rsid w:val="00603117"/>
    <w:rsid w:val="0069043C"/>
    <w:rsid w:val="006E40AE"/>
    <w:rsid w:val="006E4111"/>
    <w:rsid w:val="006F647C"/>
    <w:rsid w:val="00783C57"/>
    <w:rsid w:val="00792CB4"/>
    <w:rsid w:val="00864926"/>
    <w:rsid w:val="008A30CE"/>
    <w:rsid w:val="008B1D6B"/>
    <w:rsid w:val="008C31B7"/>
    <w:rsid w:val="00911529"/>
    <w:rsid w:val="00932B21"/>
    <w:rsid w:val="00972302"/>
    <w:rsid w:val="009906EA"/>
    <w:rsid w:val="009D3F5E"/>
    <w:rsid w:val="009D7BE2"/>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062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85246-C0AF-4365-9AF2-F70F116A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Milena Miljkovic</cp:lastModifiedBy>
  <cp:revision>2</cp:revision>
  <cp:lastPrinted>2015-12-23T11:47:00Z</cp:lastPrinted>
  <dcterms:created xsi:type="dcterms:W3CDTF">2016-04-07T20:23:00Z</dcterms:created>
  <dcterms:modified xsi:type="dcterms:W3CDTF">2016-04-07T20:23:00Z</dcterms:modified>
</cp:coreProperties>
</file>