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F87D1E" w:rsidRDefault="00F87D1E" w:rsidP="00F87D1E">
            <w:pPr>
              <w:suppressAutoHyphens w:val="0"/>
              <w:spacing w:before="240" w:after="200" w:line="276" w:lineRule="auto"/>
              <w:jc w:val="center"/>
              <w:rPr>
                <w:rFonts w:ascii="Candara" w:hAnsi="Candara"/>
                <w:b/>
                <w:sz w:val="28"/>
                <w:szCs w:val="28"/>
              </w:rPr>
            </w:pPr>
            <w:r w:rsidRPr="00F87D1E">
              <w:rPr>
                <w:rFonts w:ascii="Candara" w:hAnsi="Candara"/>
                <w:b/>
                <w:sz w:val="28"/>
                <w:szCs w:val="28"/>
              </w:rPr>
              <w:t>Faculty of Arts</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F87D1E" w:rsidP="00E857F8">
            <w:pPr>
              <w:spacing w:line="240" w:lineRule="auto"/>
              <w:contextualSpacing/>
              <w:jc w:val="left"/>
              <w:rPr>
                <w:rFonts w:ascii="Candara" w:hAnsi="Candara"/>
                <w:b/>
                <w:color w:val="548DD4" w:themeColor="text2" w:themeTint="99"/>
                <w:sz w:val="24"/>
                <w:szCs w:val="24"/>
              </w:rPr>
            </w:pPr>
            <w:r>
              <w:rPr>
                <w:rFonts w:asciiTheme="majorHAnsi" w:hAnsiTheme="majorHAnsi"/>
                <w:color w:val="444444"/>
                <w:shd w:val="clear" w:color="auto" w:fill="FFFFFF"/>
              </w:rPr>
              <w:t>Music Theory and Pedagogy, Piano, String Instruments</w:t>
            </w:r>
            <w:r w:rsidRPr="0051028F">
              <w:rPr>
                <w:rFonts w:asciiTheme="majorHAnsi" w:hAnsiTheme="majorHAnsi"/>
                <w:color w:val="444444"/>
                <w:shd w:val="clear" w:color="auto" w:fill="FFFFFF"/>
              </w:rPr>
              <w:t xml:space="preserve">, </w:t>
            </w:r>
            <w:r>
              <w:rPr>
                <w:rFonts w:asciiTheme="majorHAnsi" w:hAnsiTheme="majorHAnsi"/>
                <w:color w:val="444444"/>
                <w:shd w:val="clear" w:color="auto" w:fill="FFFFFF"/>
              </w:rPr>
              <w:t xml:space="preserve">Wind Instruments </w:t>
            </w:r>
            <w:r w:rsidRPr="0051028F">
              <w:rPr>
                <w:rFonts w:asciiTheme="majorHAnsi" w:hAnsiTheme="majorHAnsi"/>
                <w:color w:val="444444"/>
                <w:shd w:val="clear" w:color="auto" w:fill="FFFFFF"/>
              </w:rPr>
              <w:t xml:space="preserve">, </w:t>
            </w:r>
            <w:r>
              <w:rPr>
                <w:rFonts w:asciiTheme="majorHAnsi" w:hAnsiTheme="majorHAnsi"/>
                <w:color w:val="444444"/>
                <w:shd w:val="clear" w:color="auto" w:fill="FFFFFF"/>
              </w:rPr>
              <w:t>Solo Singing</w:t>
            </w:r>
            <w:r w:rsidRPr="0051028F">
              <w:rPr>
                <w:rFonts w:asciiTheme="majorHAnsi" w:hAnsiTheme="majorHAnsi"/>
                <w:color w:val="444444"/>
                <w:shd w:val="clear" w:color="auto" w:fill="FFFFFF"/>
              </w:rPr>
              <w:t xml:space="preserve">, </w:t>
            </w:r>
            <w:r>
              <w:rPr>
                <w:rFonts w:asciiTheme="majorHAnsi" w:hAnsiTheme="majorHAnsi"/>
                <w:color w:val="444444"/>
                <w:shd w:val="clear" w:color="auto" w:fill="FFFFFF"/>
              </w:rPr>
              <w:t>Guitar</w:t>
            </w:r>
            <w:r w:rsidRPr="0051028F">
              <w:rPr>
                <w:rFonts w:asciiTheme="majorHAnsi" w:hAnsiTheme="majorHAnsi"/>
                <w:color w:val="444444"/>
                <w:shd w:val="clear" w:color="auto" w:fill="FFFFFF"/>
              </w:rPr>
              <w:t xml:space="preserve">, </w:t>
            </w:r>
            <w:r>
              <w:rPr>
                <w:rFonts w:asciiTheme="majorHAnsi" w:hAnsiTheme="majorHAnsi"/>
                <w:color w:val="444444"/>
                <w:shd w:val="clear" w:color="auto" w:fill="FFFFFF"/>
              </w:rPr>
              <w:t>Accordion</w:t>
            </w:r>
            <w:r w:rsidRPr="0051028F">
              <w:rPr>
                <w:rFonts w:asciiTheme="majorHAnsi" w:hAnsiTheme="majorHAnsi"/>
                <w:color w:val="444444"/>
                <w:shd w:val="clear" w:color="auto" w:fill="FFFFFF"/>
              </w:rPr>
              <w:t xml:space="preserve">, </w:t>
            </w:r>
            <w:r>
              <w:rPr>
                <w:rFonts w:asciiTheme="majorHAnsi" w:hAnsiTheme="majorHAnsi"/>
                <w:color w:val="444444"/>
                <w:shd w:val="clear" w:color="auto" w:fill="FFFFFF"/>
              </w:rPr>
              <w:t>Painting</w:t>
            </w:r>
            <w:r w:rsidRPr="0051028F">
              <w:rPr>
                <w:rFonts w:asciiTheme="majorHAnsi" w:hAnsiTheme="majorHAnsi"/>
                <w:color w:val="444444"/>
                <w:shd w:val="clear" w:color="auto" w:fill="FFFFFF"/>
              </w:rPr>
              <w:t xml:space="preserve">, </w:t>
            </w:r>
            <w:r>
              <w:rPr>
                <w:rFonts w:asciiTheme="majorHAnsi" w:hAnsiTheme="majorHAnsi"/>
                <w:color w:val="444444"/>
                <w:shd w:val="clear" w:color="auto" w:fill="FFFFFF"/>
              </w:rPr>
              <w:t>Graphic Design</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F87D1E" w:rsidP="00F87D1E">
            <w:pPr>
              <w:spacing w:line="240" w:lineRule="auto"/>
              <w:contextualSpacing/>
              <w:jc w:val="center"/>
              <w:rPr>
                <w:rFonts w:ascii="Candara" w:hAnsi="Candara"/>
              </w:rPr>
            </w:pPr>
            <w:r>
              <w:rPr>
                <w:rFonts w:ascii="Candara" w:hAnsi="Candara"/>
              </w:rPr>
              <w:t xml:space="preserve">English Language </w:t>
            </w:r>
            <w:r w:rsidR="00534FBD">
              <w:rPr>
                <w:rFonts w:ascii="Candara" w:hAnsi="Candara"/>
              </w:rPr>
              <w:t>4</w:t>
            </w:r>
            <w:r w:rsidR="002262FD">
              <w:rPr>
                <w:rFonts w:ascii="Candara" w:hAnsi="Candara"/>
              </w:rPr>
              <w:t xml:space="preserve"> (ESP) - Music</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r w:rsidR="00F87D1E">
              <w:rPr>
                <w:rFonts w:ascii="Candara" w:hAnsi="Candara"/>
              </w:rPr>
              <w:t xml:space="preserve"> </w:t>
            </w:r>
          </w:p>
        </w:tc>
        <w:tc>
          <w:tcPr>
            <w:tcW w:w="6054" w:type="dxa"/>
            <w:gridSpan w:val="3"/>
            <w:vAlign w:val="center"/>
          </w:tcPr>
          <w:p w:rsidR="006F647C" w:rsidRPr="00B54668" w:rsidRDefault="00825C94" w:rsidP="00E857F8">
            <w:pPr>
              <w:spacing w:line="240" w:lineRule="auto"/>
              <w:contextualSpacing/>
              <w:jc w:val="left"/>
              <w:rPr>
                <w:rFonts w:ascii="Candara" w:hAnsi="Candara"/>
              </w:rPr>
            </w:pPr>
            <w:sdt>
              <w:sdtPr>
                <w:rPr>
                  <w:rFonts w:ascii="Candara" w:hAnsi="Candara"/>
                  <w:b/>
                </w:rPr>
                <w:id w:val="-503286888"/>
              </w:sdtPr>
              <w:sdtContent>
                <w:r w:rsidR="00F87D1E">
                  <w:rPr>
                    <w:rFonts w:ascii="Candara" w:hAnsi="Candara"/>
                    <w:b/>
                  </w:rPr>
                  <w:t xml:space="preserve">  </w:t>
                </w:r>
                <w:r w:rsidR="00F87D1E" w:rsidRPr="00F87D1E">
                  <w:rPr>
                    <w:rFonts w:ascii="MS Gothic" w:eastAsia="MS Gothic" w:hAnsi="MS Gothic"/>
                    <w:b/>
                  </w:rPr>
                  <w:t>X</w:t>
                </w:r>
                <w:r w:rsidR="00F87D1E">
                  <w:rPr>
                    <w:rFonts w:ascii="MS Gothic" w:eastAsia="MS Gothic" w:hAnsi="MS Gothic"/>
                    <w:b/>
                  </w:rPr>
                  <w:t xml:space="preserve"> </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825C94" w:rsidP="0069043C">
            <w:pPr>
              <w:spacing w:line="240" w:lineRule="auto"/>
              <w:contextualSpacing/>
              <w:jc w:val="left"/>
              <w:rPr>
                <w:rFonts w:ascii="Candara" w:hAnsi="Candara"/>
              </w:rPr>
            </w:pPr>
            <w:sdt>
              <w:sdtPr>
                <w:rPr>
                  <w:rFonts w:ascii="Candara" w:hAnsi="Candara"/>
                </w:rPr>
                <w:id w:val="485128928"/>
              </w:sdtPr>
              <w:sdtContent>
                <w:r w:rsidR="00534FBD">
                  <w:rPr>
                    <w:rFonts w:ascii="Candara" w:hAnsi="Candara"/>
                  </w:rPr>
                  <w:t xml:space="preserve">  </w:t>
                </w:r>
                <w:r w:rsidR="0069043C">
                  <w:rPr>
                    <w:rFonts w:ascii="MS Gothic" w:eastAsia="MS Gothic" w:hAnsi="MS Gothic" w:hint="eastAsia"/>
                  </w:rPr>
                  <w:t>☐</w:t>
                </w:r>
              </w:sdtContent>
            </w:sdt>
            <w:r w:rsidR="0069043C">
              <w:rPr>
                <w:rFonts w:ascii="Candara" w:hAnsi="Candara"/>
              </w:rPr>
              <w:t xml:space="preserve"> Obligatory</w:t>
            </w:r>
            <w:r w:rsidR="00534FBD">
              <w:rPr>
                <w:rFonts w:ascii="Candara" w:hAnsi="Candara"/>
              </w:rPr>
              <w:t xml:space="preserve">             </w:t>
            </w:r>
            <w:r w:rsidR="00406F80">
              <w:rPr>
                <w:rFonts w:ascii="Candara" w:hAnsi="Candara"/>
              </w:rPr>
              <w:t xml:space="preserve"> </w:t>
            </w:r>
            <w:sdt>
              <w:sdtPr>
                <w:rPr>
                  <w:rFonts w:ascii="Candara" w:hAnsi="Candara"/>
                </w:rPr>
                <w:id w:val="-1038746228"/>
              </w:sdtPr>
              <w:sdtContent>
                <w:r w:rsidR="00F87D1E" w:rsidRPr="00F87D1E">
                  <w:rPr>
                    <w:rFonts w:ascii="MS Gothic" w:eastAsia="MS Gothic" w:hAnsi="MS Gothic"/>
                    <w:b/>
                  </w:rPr>
                  <w:t>X</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lastRenderedPageBreak/>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534FBD" w:rsidP="00534FBD">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rPr>
                <w:id w:val="616897042"/>
              </w:sdtPr>
              <w:sdtContent>
                <w:r>
                  <w:rPr>
                    <w:rFonts w:ascii="MS Gothic" w:eastAsia="MS Gothic" w:hAnsi="MS Gothic" w:hint="eastAsia"/>
                  </w:rPr>
                  <w:t>☐</w:t>
                </w:r>
              </w:sdtContent>
            </w:sdt>
            <w:r>
              <w:rPr>
                <w:rFonts w:ascii="Candara" w:hAnsi="Candara" w:cs="Arial"/>
                <w:lang w:val="en-US"/>
              </w:rPr>
              <w:t xml:space="preserve"> Autumn                  </w:t>
            </w:r>
            <w:r w:rsidR="0069043C">
              <w:rPr>
                <w:rFonts w:ascii="Candara" w:hAnsi="Candara" w:cs="Arial"/>
                <w:lang w:val="en-US"/>
              </w:rPr>
              <w:t xml:space="preserve">  </w:t>
            </w:r>
            <w:sdt>
              <w:sdtPr>
                <w:rPr>
                  <w:rFonts w:ascii="Candara" w:hAnsi="Candara" w:cs="Arial"/>
                  <w:lang w:val="en-US"/>
                </w:rPr>
                <w:id w:val="706989797"/>
              </w:sdtPr>
              <w:sdtContent>
                <w:sdt>
                  <w:sdtPr>
                    <w:rPr>
                      <w:rFonts w:ascii="Candara" w:hAnsi="Candara" w:cs="Arial"/>
                      <w:lang w:val="en-US"/>
                    </w:rPr>
                    <w:id w:val="-2002492403"/>
                  </w:sdtPr>
                  <w:sdtContent>
                    <w:r w:rsidRPr="00F87D1E">
                      <w:rPr>
                        <w:rFonts w:ascii="MS Gothic" w:eastAsia="MS Gothic" w:hAnsi="MS Gothic"/>
                        <w:b/>
                      </w:rPr>
                      <w:t>X</w:t>
                    </w:r>
                    <w:r>
                      <w:rPr>
                        <w:rFonts w:ascii="MS Gothic" w:eastAsia="MS Gothic" w:hAnsi="MS Gothic"/>
                        <w:b/>
                      </w:rPr>
                      <w:t xml:space="preserve"> </w:t>
                    </w:r>
                  </w:sdtContent>
                </w:sdt>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D6130C" w:rsidP="00F87D1E">
            <w:pPr>
              <w:spacing w:line="240" w:lineRule="auto"/>
              <w:contextualSpacing/>
              <w:jc w:val="center"/>
              <w:rPr>
                <w:rFonts w:ascii="Candara" w:hAnsi="Candara"/>
              </w:rPr>
            </w:pPr>
            <w:r>
              <w:rPr>
                <w:rFonts w:ascii="Candara" w:hAnsi="Candara"/>
              </w:rPr>
              <w:t>Second</w:t>
            </w:r>
            <w:r w:rsidR="00F87D1E">
              <w:rPr>
                <w:rFonts w:ascii="Candara" w:hAnsi="Candara"/>
              </w:rPr>
              <w:t xml:space="preserve"> year</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F87D1E" w:rsidRDefault="00F87D1E" w:rsidP="00F87D1E">
            <w:pPr>
              <w:spacing w:line="240" w:lineRule="auto"/>
              <w:contextualSpacing/>
              <w:jc w:val="center"/>
              <w:rPr>
                <w:rFonts w:asciiTheme="majorHAnsi" w:hAnsiTheme="majorHAnsi"/>
              </w:rPr>
            </w:pPr>
            <w:r w:rsidRPr="00F87D1E">
              <w:rPr>
                <w:rFonts w:asciiTheme="majorHAnsi" w:hAnsiTheme="majorHAnsi"/>
              </w:rPr>
              <w:t>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F87D1E" w:rsidP="00F87D1E">
            <w:pPr>
              <w:spacing w:line="240" w:lineRule="auto"/>
              <w:contextualSpacing/>
              <w:jc w:val="center"/>
              <w:rPr>
                <w:rFonts w:ascii="Candara" w:hAnsi="Candara"/>
              </w:rPr>
            </w:pPr>
            <w:proofErr w:type="spellStart"/>
            <w:r>
              <w:rPr>
                <w:rFonts w:ascii="Candara" w:hAnsi="Candara"/>
              </w:rPr>
              <w:t>Snežana</w:t>
            </w:r>
            <w:proofErr w:type="spellEnd"/>
            <w:r>
              <w:rPr>
                <w:rFonts w:ascii="Candara" w:hAnsi="Candara"/>
              </w:rPr>
              <w:t xml:space="preserve"> </w:t>
            </w:r>
            <w:proofErr w:type="spellStart"/>
            <w:r>
              <w:rPr>
                <w:rFonts w:ascii="Candara" w:hAnsi="Candara"/>
              </w:rPr>
              <w:t>Drambarean</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F87D1E" w:rsidRPr="00F87D1E">
                  <w:rPr>
                    <w:rFonts w:ascii="MS Gothic" w:eastAsia="MS Gothic" w:hAnsi="MS Gothic"/>
                    <w:b/>
                  </w:rPr>
                  <w:t>X</w:t>
                </w:r>
                <w:r w:rsidR="00F87D1E">
                  <w:rPr>
                    <w:rFonts w:ascii="MS Gothic" w:eastAsia="MS Gothic" w:hAnsi="MS Gothic"/>
                    <w:b/>
                  </w:rPr>
                  <w:t xml:space="preserve"> </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sidR="00F87D1E" w:rsidRPr="00F87D1E">
                  <w:rPr>
                    <w:rFonts w:ascii="MS Gothic" w:eastAsia="MS Gothic" w:hAnsi="MS Gothic"/>
                    <w:b/>
                  </w:rPr>
                  <w:t>X</w:t>
                </w:r>
                <w:r w:rsidR="00F87D1E">
                  <w:rPr>
                    <w:rFonts w:ascii="MS Gothic" w:eastAsia="MS Gothic" w:hAnsi="MS Gothic"/>
                    <w:b/>
                  </w:rPr>
                  <w:t xml:space="preserve"> </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8F01F3" w:rsidRDefault="00911529" w:rsidP="008F01F3">
            <w:pPr>
              <w:rPr>
                <w:sz w:val="18"/>
                <w:szCs w:val="18"/>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r w:rsidR="008F01F3">
              <w:rPr>
                <w:rFonts w:ascii="Candara" w:hAnsi="Candara"/>
                <w:b/>
              </w:rPr>
              <w:t xml:space="preserve"> </w:t>
            </w:r>
          </w:p>
        </w:tc>
      </w:tr>
      <w:tr w:rsidR="00911529" w:rsidRPr="00B54668" w:rsidTr="00A96677">
        <w:trPr>
          <w:trHeight w:val="562"/>
        </w:trPr>
        <w:tc>
          <w:tcPr>
            <w:tcW w:w="10440" w:type="dxa"/>
            <w:gridSpan w:val="7"/>
            <w:vAlign w:val="center"/>
          </w:tcPr>
          <w:p w:rsidR="00911529" w:rsidRPr="00534FBD" w:rsidRDefault="00534FBD" w:rsidP="00534FBD">
            <w:pPr>
              <w:spacing w:before="120"/>
              <w:rPr>
                <w:rFonts w:asciiTheme="minorHAnsi" w:hAnsiTheme="minorHAnsi" w:cs="Arial"/>
              </w:rPr>
            </w:pPr>
            <w:r w:rsidRPr="00534FBD">
              <w:rPr>
                <w:rFonts w:asciiTheme="minorHAnsi" w:hAnsiTheme="minorHAnsi"/>
              </w:rPr>
              <w:t xml:space="preserve">The course focuses on the topics from the professional discourse with the emphasis on further expanding of professional vocabulary with a balanced accent on all four basic language skills: reading, listening, speaking and writing, with the idea to additionally boost students' proficiency in the professional discourse. The ultimate goal is to make students step out of their comfort recipients' zone and take an active part in teaching as presenters. Otherwise, the course continues building up students' ability to cope with varied sentence structures, heightening their ability to arrange ideas purposefully and </w:t>
            </w:r>
            <w:r w:rsidRPr="00534FBD">
              <w:rPr>
                <w:rFonts w:asciiTheme="minorHAnsi" w:hAnsiTheme="minorHAnsi"/>
              </w:rPr>
              <w:lastRenderedPageBreak/>
              <w:t xml:space="preserve">coherently with appropriate argumentation/description/illustration both in oral and written output. </w:t>
            </w:r>
            <w:r w:rsidR="00D6130C">
              <w:rPr>
                <w:rFonts w:asciiTheme="minorHAnsi" w:hAnsiTheme="minorHAnsi"/>
              </w:rPr>
              <w:t xml:space="preserve">Upon completing the course, </w:t>
            </w:r>
            <w:r w:rsidR="00D6130C">
              <w:rPr>
                <w:rFonts w:asciiTheme="minorHAnsi" w:hAnsiTheme="minorHAnsi" w:cs="Arial"/>
              </w:rPr>
              <w:t>students are able to</w:t>
            </w:r>
            <w:r w:rsidRPr="00534FBD">
              <w:rPr>
                <w:rFonts w:asciiTheme="minorHAnsi" w:hAnsiTheme="minorHAnsi" w:cs="Arial"/>
              </w:rPr>
              <w:t xml:space="preserve"> understand and interpret fairly</w:t>
            </w:r>
            <w:r w:rsidR="00D6130C">
              <w:rPr>
                <w:rFonts w:asciiTheme="minorHAnsi" w:hAnsiTheme="minorHAnsi" w:cs="Arial"/>
              </w:rPr>
              <w:t xml:space="preserve"> complex professional texts,</w:t>
            </w:r>
            <w:r w:rsidRPr="00534FBD">
              <w:rPr>
                <w:rFonts w:asciiTheme="minorHAnsi" w:hAnsiTheme="minorHAnsi" w:cs="Arial"/>
              </w:rPr>
              <w:t xml:space="preserve"> maintain discussion on a variety of professional topics</w:t>
            </w:r>
            <w:r w:rsidR="00D6130C">
              <w:rPr>
                <w:rFonts w:asciiTheme="minorHAnsi" w:hAnsiTheme="minorHAnsi" w:cs="Arial"/>
              </w:rPr>
              <w:t>,</w:t>
            </w:r>
            <w:r w:rsidRPr="00534FBD">
              <w:rPr>
                <w:rFonts w:asciiTheme="minorHAnsi" w:hAnsiTheme="minorHAnsi" w:cs="Arial"/>
              </w:rPr>
              <w:t xml:space="preserve"> </w:t>
            </w:r>
            <w:r w:rsidRPr="00534FBD">
              <w:rPr>
                <w:rFonts w:asciiTheme="minorHAnsi" w:hAnsiTheme="minorHAnsi"/>
              </w:rPr>
              <w:t>give a presentation showing evidence of research and use notes without interrupting the flow of speech.</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DC3890" w:rsidRDefault="00D6130C" w:rsidP="006814F2">
            <w:pPr>
              <w:pStyle w:val="BodyText"/>
              <w:spacing w:before="120" w:after="120" w:line="264" w:lineRule="auto"/>
              <w:rPr>
                <w:rFonts w:asciiTheme="minorHAnsi" w:hAnsiTheme="minorHAnsi"/>
                <w:bCs/>
                <w:sz w:val="20"/>
                <w:lang w:val="en-US"/>
              </w:rPr>
            </w:pPr>
            <w:r>
              <w:rPr>
                <w:rFonts w:asciiTheme="minorHAnsi" w:hAnsiTheme="minorHAnsi"/>
                <w:sz w:val="20"/>
                <w:lang w:val="en-US"/>
              </w:rPr>
              <w:t>The course opens with the topic of classification of musical instruments (</w:t>
            </w:r>
            <w:r w:rsidRPr="00D6130C">
              <w:rPr>
                <w:rFonts w:asciiTheme="minorHAnsi" w:hAnsiTheme="minorHAnsi"/>
                <w:bCs/>
                <w:sz w:val="20"/>
                <w:lang w:val="en-US"/>
              </w:rPr>
              <w:t xml:space="preserve">chordophones, </w:t>
            </w:r>
            <w:proofErr w:type="spellStart"/>
            <w:r w:rsidRPr="00D6130C">
              <w:rPr>
                <w:rFonts w:asciiTheme="minorHAnsi" w:hAnsiTheme="minorHAnsi"/>
                <w:bCs/>
                <w:sz w:val="20"/>
                <w:lang w:val="en-US"/>
              </w:rPr>
              <w:t>aerophones</w:t>
            </w:r>
            <w:proofErr w:type="spellEnd"/>
            <w:r w:rsidRPr="00D6130C">
              <w:rPr>
                <w:rFonts w:asciiTheme="minorHAnsi" w:hAnsiTheme="minorHAnsi"/>
                <w:bCs/>
                <w:sz w:val="20"/>
                <w:lang w:val="en-US"/>
              </w:rPr>
              <w:t xml:space="preserve">, idiophones, </w:t>
            </w:r>
            <w:proofErr w:type="spellStart"/>
            <w:r w:rsidRPr="00D6130C">
              <w:rPr>
                <w:rFonts w:asciiTheme="minorHAnsi" w:hAnsiTheme="minorHAnsi"/>
                <w:bCs/>
                <w:sz w:val="20"/>
                <w:lang w:val="en-US"/>
              </w:rPr>
              <w:t>membranophones</w:t>
            </w:r>
            <w:proofErr w:type="spellEnd"/>
            <w:r w:rsidRPr="00D6130C">
              <w:rPr>
                <w:rFonts w:asciiTheme="minorHAnsi" w:hAnsiTheme="minorHAnsi"/>
                <w:bCs/>
                <w:sz w:val="20"/>
                <w:lang w:val="en-US"/>
              </w:rPr>
              <w:t xml:space="preserve">, </w:t>
            </w:r>
            <w:proofErr w:type="gramStart"/>
            <w:r w:rsidRPr="00D6130C">
              <w:rPr>
                <w:rFonts w:asciiTheme="minorHAnsi" w:hAnsiTheme="minorHAnsi"/>
                <w:bCs/>
                <w:sz w:val="20"/>
                <w:lang w:val="en-US"/>
              </w:rPr>
              <w:t>electrophones</w:t>
            </w:r>
            <w:proofErr w:type="gramEnd"/>
            <w:r w:rsidR="00165EDF">
              <w:rPr>
                <w:rFonts w:asciiTheme="minorHAnsi" w:hAnsiTheme="minorHAnsi"/>
                <w:bCs/>
                <w:sz w:val="20"/>
                <w:lang w:val="en-US"/>
              </w:rPr>
              <w:t xml:space="preserve">), </w:t>
            </w:r>
            <w:r>
              <w:rPr>
                <w:rFonts w:asciiTheme="minorHAnsi" w:hAnsiTheme="minorHAnsi"/>
                <w:bCs/>
                <w:sz w:val="20"/>
                <w:lang w:val="en-US"/>
              </w:rPr>
              <w:t>different sound producing patterns</w:t>
            </w:r>
            <w:r w:rsidR="00165EDF">
              <w:rPr>
                <w:rFonts w:asciiTheme="minorHAnsi" w:hAnsiTheme="minorHAnsi"/>
                <w:bCs/>
                <w:sz w:val="20"/>
                <w:lang w:val="en-US"/>
              </w:rPr>
              <w:t xml:space="preserve"> and specificities of the instruments typically constituting a modern symphony orchestra. From that point, the course focuses on the following families of instruments: </w:t>
            </w:r>
            <w:r w:rsidR="00165EDF" w:rsidRPr="002262FD">
              <w:rPr>
                <w:rFonts w:asciiTheme="minorHAnsi" w:hAnsiTheme="minorHAnsi"/>
                <w:bCs/>
                <w:i/>
                <w:sz w:val="20"/>
                <w:lang w:val="en-US"/>
              </w:rPr>
              <w:t>bowed strings</w:t>
            </w:r>
            <w:r w:rsidR="00165EDF">
              <w:rPr>
                <w:rFonts w:asciiTheme="minorHAnsi" w:hAnsiTheme="minorHAnsi"/>
                <w:bCs/>
                <w:sz w:val="20"/>
                <w:lang w:val="en-US"/>
              </w:rPr>
              <w:t xml:space="preserve"> - violin, viola, cello, double bass (history, parts, principles, techniques</w:t>
            </w:r>
            <w:r w:rsidR="00655655">
              <w:rPr>
                <w:rFonts w:asciiTheme="minorHAnsi" w:hAnsiTheme="minorHAnsi"/>
                <w:bCs/>
                <w:sz w:val="20"/>
                <w:lang w:val="en-US"/>
              </w:rPr>
              <w:t xml:space="preserve">, varieties); </w:t>
            </w:r>
            <w:r w:rsidR="00655655" w:rsidRPr="002262FD">
              <w:rPr>
                <w:rFonts w:asciiTheme="minorHAnsi" w:hAnsiTheme="minorHAnsi"/>
                <w:bCs/>
                <w:i/>
                <w:sz w:val="20"/>
                <w:lang w:val="en-US"/>
              </w:rPr>
              <w:t>plucked strings</w:t>
            </w:r>
            <w:r w:rsidR="00655655">
              <w:rPr>
                <w:rFonts w:asciiTheme="minorHAnsi" w:hAnsiTheme="minorHAnsi"/>
                <w:bCs/>
                <w:sz w:val="20"/>
                <w:lang w:val="en-US"/>
              </w:rPr>
              <w:t xml:space="preserve"> - classic vs. electric guitar, harp (history, parts, principles, techniques, varieties ); </w:t>
            </w:r>
            <w:r w:rsidR="00655655" w:rsidRPr="002262FD">
              <w:rPr>
                <w:rFonts w:asciiTheme="minorHAnsi" w:hAnsiTheme="minorHAnsi"/>
                <w:bCs/>
                <w:i/>
                <w:sz w:val="20"/>
                <w:lang w:val="en-US"/>
              </w:rPr>
              <w:t>keyboard instruments</w:t>
            </w:r>
            <w:r w:rsidR="00655655">
              <w:rPr>
                <w:rFonts w:asciiTheme="minorHAnsi" w:hAnsiTheme="minorHAnsi"/>
                <w:bCs/>
                <w:sz w:val="20"/>
                <w:lang w:val="en-US"/>
              </w:rPr>
              <w:t xml:space="preserve"> – piano, organ (history, parts, principles, techniques, varieties); </w:t>
            </w:r>
            <w:r w:rsidR="00655655" w:rsidRPr="002262FD">
              <w:rPr>
                <w:rFonts w:asciiTheme="minorHAnsi" w:hAnsiTheme="minorHAnsi"/>
                <w:bCs/>
                <w:i/>
                <w:sz w:val="20"/>
                <w:lang w:val="en-US"/>
              </w:rPr>
              <w:t>woodwind instruments</w:t>
            </w:r>
            <w:r w:rsidR="00655655">
              <w:rPr>
                <w:rFonts w:asciiTheme="minorHAnsi" w:hAnsiTheme="minorHAnsi"/>
                <w:bCs/>
                <w:sz w:val="20"/>
                <w:lang w:val="en-US"/>
              </w:rPr>
              <w:t xml:space="preserve"> – clarinet, saxophone, oboe, flute (history, parts, principles, techniques, varieties); </w:t>
            </w:r>
            <w:r w:rsidR="00655655" w:rsidRPr="002262FD">
              <w:rPr>
                <w:rFonts w:asciiTheme="minorHAnsi" w:hAnsiTheme="minorHAnsi"/>
                <w:bCs/>
                <w:i/>
                <w:sz w:val="20"/>
                <w:lang w:val="en-US"/>
              </w:rPr>
              <w:t>brass instruments</w:t>
            </w:r>
            <w:r w:rsidR="00655655">
              <w:rPr>
                <w:rFonts w:asciiTheme="minorHAnsi" w:hAnsiTheme="minorHAnsi"/>
                <w:bCs/>
                <w:sz w:val="20"/>
                <w:lang w:val="en-US"/>
              </w:rPr>
              <w:t xml:space="preserve"> – trumpet, French horn, </w:t>
            </w:r>
            <w:r w:rsidR="006814F2">
              <w:rPr>
                <w:rFonts w:asciiTheme="minorHAnsi" w:hAnsiTheme="minorHAnsi"/>
                <w:bCs/>
                <w:sz w:val="20"/>
                <w:lang w:val="en-US"/>
              </w:rPr>
              <w:t>trombone</w:t>
            </w:r>
            <w:r w:rsidR="00655655">
              <w:rPr>
                <w:rFonts w:asciiTheme="minorHAnsi" w:hAnsiTheme="minorHAnsi"/>
                <w:bCs/>
                <w:sz w:val="20"/>
                <w:lang w:val="en-US"/>
              </w:rPr>
              <w:t xml:space="preserve"> (history, parts, principles, techniques, varieties); </w:t>
            </w:r>
            <w:r w:rsidR="00655655" w:rsidRPr="002262FD">
              <w:rPr>
                <w:rFonts w:asciiTheme="minorHAnsi" w:hAnsiTheme="minorHAnsi"/>
                <w:bCs/>
                <w:i/>
                <w:sz w:val="20"/>
                <w:lang w:val="en-US"/>
              </w:rPr>
              <w:t>drums and idiophone instruments</w:t>
            </w:r>
            <w:r w:rsidR="00655655">
              <w:rPr>
                <w:rFonts w:asciiTheme="minorHAnsi" w:hAnsiTheme="minorHAnsi"/>
                <w:bCs/>
                <w:sz w:val="20"/>
                <w:lang w:val="en-US"/>
              </w:rPr>
              <w:t xml:space="preserve"> (history, parts, principles, techniques, varieties). The course also includes </w:t>
            </w:r>
            <w:r w:rsidR="006814F2">
              <w:rPr>
                <w:rFonts w:asciiTheme="minorHAnsi" w:hAnsiTheme="minorHAnsi"/>
                <w:bCs/>
                <w:sz w:val="20"/>
                <w:lang w:val="en-US"/>
              </w:rPr>
              <w:t>a</w:t>
            </w:r>
            <w:r w:rsidR="00655655">
              <w:rPr>
                <w:rFonts w:asciiTheme="minorHAnsi" w:hAnsiTheme="minorHAnsi"/>
                <w:bCs/>
                <w:sz w:val="20"/>
                <w:lang w:val="en-US"/>
              </w:rPr>
              <w:t xml:space="preserve"> general topic of music ense</w:t>
            </w:r>
            <w:r w:rsidR="006814F2">
              <w:rPr>
                <w:rFonts w:asciiTheme="minorHAnsi" w:hAnsiTheme="minorHAnsi"/>
                <w:bCs/>
                <w:sz w:val="20"/>
                <w:lang w:val="en-US"/>
              </w:rPr>
              <w:t>mbles with a special</w:t>
            </w:r>
            <w:r w:rsidR="00655655">
              <w:rPr>
                <w:rFonts w:asciiTheme="minorHAnsi" w:hAnsiTheme="minorHAnsi"/>
                <w:bCs/>
                <w:sz w:val="20"/>
                <w:lang w:val="en-US"/>
              </w:rPr>
              <w:t xml:space="preserve"> focus on the </w:t>
            </w:r>
            <w:r w:rsidR="00655655" w:rsidRPr="002262FD">
              <w:rPr>
                <w:rFonts w:asciiTheme="minorHAnsi" w:hAnsiTheme="minorHAnsi"/>
                <w:bCs/>
                <w:i/>
                <w:sz w:val="20"/>
                <w:lang w:val="en-US"/>
              </w:rPr>
              <w:t>symphony orchestra</w:t>
            </w:r>
            <w:r w:rsidR="00655655">
              <w:rPr>
                <w:rFonts w:asciiTheme="minorHAnsi" w:hAnsiTheme="minorHAnsi"/>
                <w:bCs/>
                <w:sz w:val="20"/>
                <w:lang w:val="en-US"/>
              </w:rPr>
              <w:t xml:space="preserve"> and various </w:t>
            </w:r>
            <w:r w:rsidR="00655655" w:rsidRPr="002262FD">
              <w:rPr>
                <w:rFonts w:asciiTheme="minorHAnsi" w:hAnsiTheme="minorHAnsi"/>
                <w:bCs/>
                <w:i/>
                <w:sz w:val="20"/>
                <w:lang w:val="en-US"/>
              </w:rPr>
              <w:t>c</w:t>
            </w:r>
            <w:r w:rsidR="00580B0E" w:rsidRPr="002262FD">
              <w:rPr>
                <w:rFonts w:asciiTheme="minorHAnsi" w:hAnsiTheme="minorHAnsi"/>
                <w:bCs/>
                <w:i/>
                <w:sz w:val="20"/>
                <w:lang w:val="en-US"/>
              </w:rPr>
              <w:t>hamber groups</w:t>
            </w:r>
            <w:r w:rsidR="00580B0E">
              <w:rPr>
                <w:rFonts w:asciiTheme="minorHAnsi" w:hAnsiTheme="minorHAnsi"/>
                <w:bCs/>
                <w:sz w:val="20"/>
                <w:lang w:val="en-US"/>
              </w:rPr>
              <w:t xml:space="preserve">, as well as on the major </w:t>
            </w:r>
            <w:r w:rsidR="00580B0E" w:rsidRPr="002262FD">
              <w:rPr>
                <w:rFonts w:asciiTheme="minorHAnsi" w:hAnsiTheme="minorHAnsi"/>
                <w:bCs/>
                <w:i/>
                <w:sz w:val="20"/>
                <w:lang w:val="en-US"/>
              </w:rPr>
              <w:t>vocal groups</w:t>
            </w:r>
            <w:r w:rsidR="006814F2">
              <w:rPr>
                <w:rFonts w:asciiTheme="minorHAnsi" w:hAnsiTheme="minorHAnsi"/>
                <w:bCs/>
                <w:sz w:val="20"/>
                <w:lang w:val="en-US"/>
              </w:rPr>
              <w:t xml:space="preserve"> (choir and rules of cho</w:t>
            </w:r>
            <w:r w:rsidR="00580B0E">
              <w:rPr>
                <w:rFonts w:asciiTheme="minorHAnsi" w:hAnsiTheme="minorHAnsi"/>
                <w:bCs/>
                <w:sz w:val="20"/>
                <w:lang w:val="en-US"/>
              </w:rPr>
              <w:t>r</w:t>
            </w:r>
            <w:r w:rsidR="006814F2">
              <w:rPr>
                <w:rFonts w:asciiTheme="minorHAnsi" w:hAnsiTheme="minorHAnsi"/>
                <w:bCs/>
                <w:sz w:val="20"/>
                <w:lang w:val="en-US"/>
              </w:rPr>
              <w:t>al</w:t>
            </w:r>
            <w:r w:rsidR="00580B0E">
              <w:rPr>
                <w:rFonts w:asciiTheme="minorHAnsi" w:hAnsiTheme="minorHAnsi"/>
                <w:bCs/>
                <w:sz w:val="20"/>
                <w:lang w:val="en-US"/>
              </w:rPr>
              <w:t xml:space="preserve"> singing) and conducting (principles, rules, body language), with </w:t>
            </w:r>
            <w:r w:rsidR="00580B0E" w:rsidRPr="002262FD">
              <w:rPr>
                <w:rFonts w:asciiTheme="minorHAnsi" w:hAnsiTheme="minorHAnsi"/>
                <w:bCs/>
                <w:i/>
                <w:sz w:val="20"/>
                <w:lang w:val="en-US"/>
              </w:rPr>
              <w:t>jazz, rock and pop ensembles</w:t>
            </w:r>
            <w:r w:rsidR="00580B0E">
              <w:rPr>
                <w:rFonts w:asciiTheme="minorHAnsi" w:hAnsiTheme="minorHAnsi"/>
                <w:bCs/>
                <w:sz w:val="20"/>
                <w:lang w:val="en-US"/>
              </w:rPr>
              <w:t xml:space="preserve"> as the final point of interest. Each unit is complemented with a particular language topic (linkers, parallel structures in complex sentences, differing prepositions and conjunctions, connective adverbs, silent letters, question formation, formal vs. informal language, formation and placement of adjectives, articles) or a grammar revision (Present Perfect vs. Present Perfect Progressive Tense, Past Perfect vs. Past Perfect Progressive Tense, ways of expressing future, Reported Speech).</w:t>
            </w:r>
            <w:r w:rsidR="00DC3890">
              <w:rPr>
                <w:rFonts w:asciiTheme="minorHAnsi" w:hAnsiTheme="minorHAnsi"/>
                <w:bCs/>
                <w:sz w:val="20"/>
                <w:lang w:val="en-US"/>
              </w:rPr>
              <w:t xml:space="preserve"> </w:t>
            </w:r>
            <w:r w:rsidR="00DC3890">
              <w:rPr>
                <w:rFonts w:asciiTheme="minorHAnsi" w:hAnsiTheme="minorHAnsi"/>
                <w:sz w:val="20"/>
              </w:rPr>
              <w:t xml:space="preserve">Aside from the mid-term progress test, the course </w:t>
            </w:r>
            <w:r w:rsidR="00AF54DF">
              <w:rPr>
                <w:rFonts w:asciiTheme="minorHAnsi" w:hAnsiTheme="minorHAnsi"/>
                <w:sz w:val="20"/>
              </w:rPr>
              <w:t xml:space="preserve">includes </w:t>
            </w:r>
            <w:r w:rsidR="00DC3890">
              <w:rPr>
                <w:rFonts w:asciiTheme="minorHAnsi" w:hAnsiTheme="minorHAnsi"/>
                <w:sz w:val="20"/>
              </w:rPr>
              <w:t>students' presentation</w:t>
            </w:r>
            <w:r w:rsidR="006814F2">
              <w:rPr>
                <w:rFonts w:asciiTheme="minorHAnsi" w:hAnsiTheme="minorHAnsi"/>
                <w:sz w:val="20"/>
              </w:rPr>
              <w:t>s</w:t>
            </w:r>
            <w:r w:rsidR="00DC3890">
              <w:rPr>
                <w:rFonts w:asciiTheme="minorHAnsi" w:hAnsiTheme="minorHAnsi"/>
                <w:sz w:val="20"/>
              </w:rPr>
              <w:t xml:space="preserve"> (in line with their major field of study and interest)</w:t>
            </w:r>
            <w:r w:rsidR="00DC3890">
              <w:rPr>
                <w:rFonts w:asciiTheme="minorHAnsi" w:hAnsiTheme="minorHAnsi"/>
                <w:spacing w:val="-4"/>
                <w:sz w:val="20"/>
                <w:lang w:val="en-US"/>
              </w:rPr>
              <w:t>, as well as at least one written assignment.</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825C94" w:rsidP="002262FD">
            <w:pPr>
              <w:tabs>
                <w:tab w:val="left" w:pos="360"/>
              </w:tabs>
              <w:spacing w:before="120" w:after="0" w:line="240" w:lineRule="auto"/>
              <w:jc w:val="left"/>
              <w:rPr>
                <w:rFonts w:ascii="Candara" w:hAnsi="Candara"/>
              </w:rPr>
            </w:pPr>
            <w:sdt>
              <w:sdtPr>
                <w:rPr>
                  <w:rFonts w:ascii="Candara" w:hAnsi="Candara"/>
                </w:rPr>
                <w:id w:val="99386002"/>
              </w:sdt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F87D1E" w:rsidRPr="00F87D1E">
                  <w:rPr>
                    <w:rFonts w:ascii="MS Gothic" w:eastAsia="MS Gothic" w:hAnsi="MS Gothic"/>
                    <w:b/>
                  </w:rPr>
                  <w:t>X</w:t>
                </w:r>
              </w:sdtContent>
            </w:sdt>
            <w:r w:rsidR="00E1222F" w:rsidRPr="004E562D">
              <w:rPr>
                <w:rFonts w:ascii="Candara" w:hAnsi="Candara"/>
              </w:rPr>
              <w:t xml:space="preserve"> </w:t>
            </w:r>
            <w:r w:rsidR="00F87D1E">
              <w:rPr>
                <w:rFonts w:ascii="Candara" w:hAnsi="Candara"/>
              </w:rPr>
              <w:t xml:space="preserve"> </w:t>
            </w:r>
            <w:r w:rsidR="00E1222F" w:rsidRPr="004E562D">
              <w:rPr>
                <w:rFonts w:ascii="Candara" w:hAnsi="Candara"/>
              </w:rPr>
              <w:t xml:space="preserve">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825C94"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r w:rsidR="00F87D1E">
              <w:rPr>
                <w:rFonts w:ascii="Candara" w:hAnsi="Candara"/>
                <w:b/>
              </w:rPr>
              <w:t xml:space="preserve">  (50)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r w:rsidR="00F87D1E">
              <w:rPr>
                <w:rFonts w:ascii="Candara" w:hAnsi="Candara"/>
                <w:b/>
              </w:rPr>
              <w:t xml:space="preserve"> (50)</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F87D1E" w:rsidP="00F87D1E">
            <w:pPr>
              <w:tabs>
                <w:tab w:val="left" w:pos="360"/>
              </w:tabs>
              <w:spacing w:after="0" w:line="240" w:lineRule="auto"/>
              <w:jc w:val="center"/>
              <w:rPr>
                <w:rFonts w:ascii="Candara" w:hAnsi="Candara"/>
                <w:b/>
              </w:rPr>
            </w:pPr>
            <w:r>
              <w:rPr>
                <w:rFonts w:ascii="Candara" w:hAnsi="Candara"/>
                <w:b/>
              </w:rPr>
              <w:t>15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F87D1E" w:rsidP="00F87D1E">
            <w:pPr>
              <w:tabs>
                <w:tab w:val="left" w:pos="360"/>
              </w:tabs>
              <w:spacing w:after="0" w:line="240" w:lineRule="auto"/>
              <w:jc w:val="center"/>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F87D1E" w:rsidP="00F87D1E">
            <w:pPr>
              <w:tabs>
                <w:tab w:val="left" w:pos="360"/>
              </w:tabs>
              <w:spacing w:after="0" w:line="240" w:lineRule="auto"/>
              <w:jc w:val="center"/>
              <w:rPr>
                <w:rFonts w:ascii="Candara" w:hAnsi="Candara"/>
                <w:b/>
              </w:rPr>
            </w:pPr>
            <w:r>
              <w:rPr>
                <w:rFonts w:ascii="Candara" w:hAnsi="Candara"/>
                <w:b/>
              </w:rPr>
              <w:t>15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F87D1E" w:rsidP="00F87D1E">
            <w:pPr>
              <w:tabs>
                <w:tab w:val="left" w:pos="360"/>
              </w:tabs>
              <w:spacing w:after="0" w:line="240" w:lineRule="auto"/>
              <w:jc w:val="center"/>
              <w:rPr>
                <w:rFonts w:ascii="Candara" w:hAnsi="Candara"/>
                <w:b/>
              </w:rPr>
            </w:pPr>
            <w:r>
              <w:rPr>
                <w:rFonts w:ascii="Candara" w:hAnsi="Candara"/>
                <w:b/>
              </w:rPr>
              <w:t>30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F87D1E" w:rsidP="00F87D1E">
            <w:pPr>
              <w:tabs>
                <w:tab w:val="left" w:pos="360"/>
              </w:tabs>
              <w:spacing w:after="0" w:line="240" w:lineRule="auto"/>
              <w:jc w:val="center"/>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F87D1E">
            <w:pPr>
              <w:tabs>
                <w:tab w:val="left" w:pos="360"/>
              </w:tabs>
              <w:spacing w:after="0" w:line="240" w:lineRule="auto"/>
              <w:jc w:val="center"/>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12D" w:rsidRDefault="007E612D" w:rsidP="00864926">
      <w:pPr>
        <w:spacing w:after="0" w:line="240" w:lineRule="auto"/>
      </w:pPr>
      <w:r>
        <w:separator/>
      </w:r>
    </w:p>
  </w:endnote>
  <w:endnote w:type="continuationSeparator" w:id="1">
    <w:p w:rsidR="007E612D" w:rsidRDefault="007E612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YUFrizQuadrataR">
    <w:altName w:val="Times New Roman"/>
    <w:charset w:val="00"/>
    <w:family w:val="auto"/>
    <w:pitch w:val="variable"/>
    <w:sig w:usb0="00000001" w:usb1="00000000" w:usb2="00000000" w:usb3="00000000" w:csb0="0000001B"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12D" w:rsidRDefault="007E612D" w:rsidP="00864926">
      <w:pPr>
        <w:spacing w:after="0" w:line="240" w:lineRule="auto"/>
      </w:pPr>
      <w:r>
        <w:separator/>
      </w:r>
    </w:p>
  </w:footnote>
  <w:footnote w:type="continuationSeparator" w:id="1">
    <w:p w:rsidR="007E612D" w:rsidRDefault="007E612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4C575BBB"/>
    <w:multiLevelType w:val="hybridMultilevel"/>
    <w:tmpl w:val="9E629EF4"/>
    <w:lvl w:ilvl="0" w:tplc="A2C2851C">
      <w:numFmt w:val="bullet"/>
      <w:lvlText w:val="-"/>
      <w:lvlJc w:val="left"/>
      <w:pPr>
        <w:tabs>
          <w:tab w:val="num" w:pos="720"/>
        </w:tabs>
        <w:ind w:left="720" w:hanging="360"/>
      </w:pPr>
      <w:rPr>
        <w:rFonts w:ascii="YUFrizQuadrataR" w:eastAsia="Times New Roman" w:hAnsi="YUFrizQuadrata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ACC0539"/>
    <w:multiLevelType w:val="hybridMultilevel"/>
    <w:tmpl w:val="0BC8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B223F7"/>
    <w:multiLevelType w:val="hybridMultilevel"/>
    <w:tmpl w:val="C160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E71A0B"/>
    <w:rsid w:val="00033AAA"/>
    <w:rsid w:val="00051146"/>
    <w:rsid w:val="000F6001"/>
    <w:rsid w:val="00165EDF"/>
    <w:rsid w:val="001D3BF1"/>
    <w:rsid w:val="001D64D3"/>
    <w:rsid w:val="001F14FA"/>
    <w:rsid w:val="001F60E3"/>
    <w:rsid w:val="002262FD"/>
    <w:rsid w:val="002319B6"/>
    <w:rsid w:val="002774B8"/>
    <w:rsid w:val="002956AF"/>
    <w:rsid w:val="002C140B"/>
    <w:rsid w:val="00315601"/>
    <w:rsid w:val="00323176"/>
    <w:rsid w:val="003B32A9"/>
    <w:rsid w:val="003C177A"/>
    <w:rsid w:val="00406F80"/>
    <w:rsid w:val="00431EFA"/>
    <w:rsid w:val="00493925"/>
    <w:rsid w:val="004C2FB4"/>
    <w:rsid w:val="004D1C7E"/>
    <w:rsid w:val="004E435D"/>
    <w:rsid w:val="004E562D"/>
    <w:rsid w:val="00534FBD"/>
    <w:rsid w:val="00580B0E"/>
    <w:rsid w:val="005A5D38"/>
    <w:rsid w:val="005B038C"/>
    <w:rsid w:val="005B0885"/>
    <w:rsid w:val="005B64BF"/>
    <w:rsid w:val="005D46D7"/>
    <w:rsid w:val="00603117"/>
    <w:rsid w:val="00655655"/>
    <w:rsid w:val="006814F2"/>
    <w:rsid w:val="0069043C"/>
    <w:rsid w:val="006E40AE"/>
    <w:rsid w:val="006F647C"/>
    <w:rsid w:val="00720CD8"/>
    <w:rsid w:val="00721FBD"/>
    <w:rsid w:val="00783C57"/>
    <w:rsid w:val="00792CB4"/>
    <w:rsid w:val="007B2B43"/>
    <w:rsid w:val="007E612D"/>
    <w:rsid w:val="00825C94"/>
    <w:rsid w:val="00864926"/>
    <w:rsid w:val="008A30CE"/>
    <w:rsid w:val="008B1D6B"/>
    <w:rsid w:val="008C31B7"/>
    <w:rsid w:val="008F01F3"/>
    <w:rsid w:val="00911529"/>
    <w:rsid w:val="00932B21"/>
    <w:rsid w:val="00972302"/>
    <w:rsid w:val="009906EA"/>
    <w:rsid w:val="009D3F5E"/>
    <w:rsid w:val="009F3F9F"/>
    <w:rsid w:val="00A10286"/>
    <w:rsid w:val="00A1335D"/>
    <w:rsid w:val="00AF47A6"/>
    <w:rsid w:val="00AF54DF"/>
    <w:rsid w:val="00B50491"/>
    <w:rsid w:val="00B54668"/>
    <w:rsid w:val="00B9521A"/>
    <w:rsid w:val="00BD3504"/>
    <w:rsid w:val="00C63234"/>
    <w:rsid w:val="00CA6D81"/>
    <w:rsid w:val="00CC23C3"/>
    <w:rsid w:val="00CD17F1"/>
    <w:rsid w:val="00D561EA"/>
    <w:rsid w:val="00D6130C"/>
    <w:rsid w:val="00D92F39"/>
    <w:rsid w:val="00DB43CC"/>
    <w:rsid w:val="00DC3890"/>
    <w:rsid w:val="00E1222F"/>
    <w:rsid w:val="00E15DD1"/>
    <w:rsid w:val="00E47B95"/>
    <w:rsid w:val="00E5013A"/>
    <w:rsid w:val="00E60599"/>
    <w:rsid w:val="00E6460D"/>
    <w:rsid w:val="00E71A0B"/>
    <w:rsid w:val="00E8188A"/>
    <w:rsid w:val="00E857F8"/>
    <w:rsid w:val="00EA2016"/>
    <w:rsid w:val="00EA7E0C"/>
    <w:rsid w:val="00EC53EE"/>
    <w:rsid w:val="00F06AFA"/>
    <w:rsid w:val="00F237EB"/>
    <w:rsid w:val="00F56373"/>
    <w:rsid w:val="00F742D3"/>
    <w:rsid w:val="00F87D1E"/>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8F01F3"/>
    <w:rPr>
      <w:i/>
      <w:iCs/>
    </w:rPr>
  </w:style>
  <w:style w:type="character" w:customStyle="1" w:styleId="apple-converted-space">
    <w:name w:val="apple-converted-space"/>
    <w:basedOn w:val="DefaultParagraphFont"/>
    <w:rsid w:val="008F01F3"/>
  </w:style>
  <w:style w:type="paragraph" w:styleId="BodyText">
    <w:name w:val="Body Text"/>
    <w:basedOn w:val="Normal"/>
    <w:link w:val="BodyTextChar"/>
    <w:rsid w:val="00D6130C"/>
    <w:pPr>
      <w:suppressAutoHyphens w:val="0"/>
      <w:spacing w:after="0" w:line="240" w:lineRule="auto"/>
    </w:pPr>
    <w:rPr>
      <w:rFonts w:ascii="Verdana" w:hAnsi="Verdana" w:cs="Tahoma"/>
      <w:sz w:val="22"/>
      <w:lang w:val="sl-SI"/>
    </w:rPr>
  </w:style>
  <w:style w:type="character" w:customStyle="1" w:styleId="BodyTextChar">
    <w:name w:val="Body Text Char"/>
    <w:basedOn w:val="DefaultParagraphFont"/>
    <w:link w:val="BodyText"/>
    <w:rsid w:val="00D6130C"/>
    <w:rPr>
      <w:rFonts w:ascii="Verdana" w:eastAsia="Times New Roman" w:hAnsi="Verdana" w:cs="Tahoma"/>
      <w:szCs w:val="20"/>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9B38F-09A3-4320-B195-17830CA3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2</cp:revision>
  <cp:lastPrinted>2015-12-23T11:47:00Z</cp:lastPrinted>
  <dcterms:created xsi:type="dcterms:W3CDTF">2016-04-22T11:50:00Z</dcterms:created>
  <dcterms:modified xsi:type="dcterms:W3CDTF">2016-04-22T11:50:00Z</dcterms:modified>
</cp:coreProperties>
</file>