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67" w:rsidRDefault="00270F67">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270F6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70F67" w:rsidRDefault="002F3C44">
            <w:pPr>
              <w:spacing w:line="240" w:lineRule="auto"/>
              <w:jc w:val="left"/>
              <w:rPr>
                <w:rFonts w:ascii="Candara" w:hAnsi="Candara" w:cs="Candara"/>
                <w:b/>
                <w:bCs/>
                <w:sz w:val="36"/>
                <w:szCs w:val="36"/>
              </w:rPr>
            </w:pPr>
            <w:r>
              <w:rPr>
                <w:rFonts w:ascii="Times New Roman" w:hAnsi="Times New Roman"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270F67">
              <w:rPr>
                <w:rFonts w:ascii="Candara" w:hAnsi="Candara" w:cs="Candara"/>
                <w:b/>
                <w:bCs/>
                <w:sz w:val="36"/>
                <w:szCs w:val="36"/>
              </w:rPr>
              <w:t xml:space="preserve">                         UNIVERSITY OF NIŠ</w:t>
            </w:r>
          </w:p>
          <w:p w:rsidR="00270F67" w:rsidRDefault="00270F67">
            <w:pPr>
              <w:spacing w:line="240" w:lineRule="auto"/>
              <w:jc w:val="left"/>
              <w:rPr>
                <w:rFonts w:ascii="Candara" w:hAnsi="Candara" w:cs="Candara"/>
              </w:rPr>
            </w:pPr>
          </w:p>
        </w:tc>
      </w:tr>
      <w:tr w:rsidR="00270F6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70F67" w:rsidRDefault="00270F67">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70F67" w:rsidRDefault="00270F67">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70F67" w:rsidRPr="00BD4A09" w:rsidRDefault="00BD4A09">
            <w:pPr>
              <w:suppressAutoHyphens w:val="0"/>
              <w:spacing w:after="200" w:line="276" w:lineRule="auto"/>
              <w:jc w:val="left"/>
              <w:rPr>
                <w:rFonts w:ascii="Candara" w:hAnsi="Candara" w:cs="Candara"/>
                <w:sz w:val="32"/>
                <w:szCs w:val="32"/>
              </w:rPr>
            </w:pPr>
            <w:r w:rsidRPr="00BD4A09">
              <w:rPr>
                <w:rFonts w:ascii="Candara" w:hAnsi="Candara" w:cs="Candara"/>
                <w:sz w:val="32"/>
                <w:szCs w:val="32"/>
              </w:rPr>
              <w:t xml:space="preserve">Faculty of Arts in </w:t>
            </w:r>
            <w:proofErr w:type="spellStart"/>
            <w:r w:rsidRPr="00BD4A09">
              <w:rPr>
                <w:rFonts w:ascii="Candara" w:hAnsi="Candara" w:cs="Candara"/>
                <w:sz w:val="32"/>
                <w:szCs w:val="32"/>
              </w:rPr>
              <w:t>Niš</w:t>
            </w:r>
            <w:proofErr w:type="spellEnd"/>
          </w:p>
        </w:tc>
      </w:tr>
      <w:tr w:rsidR="00270F67">
        <w:trPr>
          <w:trHeight w:val="529"/>
        </w:trPr>
        <w:tc>
          <w:tcPr>
            <w:tcW w:w="10440" w:type="dxa"/>
            <w:gridSpan w:val="7"/>
            <w:tcBorders>
              <w:top w:val="double" w:sz="4" w:space="0" w:color="auto"/>
            </w:tcBorders>
            <w:shd w:val="clear" w:color="auto" w:fill="B8CCE4"/>
            <w:vAlign w:val="center"/>
          </w:tcPr>
          <w:p w:rsidR="00270F67" w:rsidRDefault="00270F67">
            <w:pPr>
              <w:spacing w:line="240" w:lineRule="auto"/>
              <w:rPr>
                <w:rFonts w:ascii="Candara" w:hAnsi="Candara" w:cs="Candara"/>
                <w:b/>
                <w:bCs/>
              </w:rPr>
            </w:pPr>
            <w:r>
              <w:rPr>
                <w:rFonts w:ascii="Candara" w:hAnsi="Candara" w:cs="Candara"/>
                <w:b/>
                <w:bCs/>
              </w:rPr>
              <w:t>GENERAL INFORMATION</w:t>
            </w:r>
          </w:p>
        </w:tc>
      </w:tr>
      <w:tr w:rsidR="00270F67">
        <w:trPr>
          <w:trHeight w:val="562"/>
        </w:trPr>
        <w:tc>
          <w:tcPr>
            <w:tcW w:w="4386" w:type="dxa"/>
            <w:gridSpan w:val="4"/>
            <w:vAlign w:val="center"/>
          </w:tcPr>
          <w:p w:rsidR="00270F67" w:rsidRDefault="00270F67">
            <w:pPr>
              <w:spacing w:line="240" w:lineRule="auto"/>
              <w:jc w:val="left"/>
              <w:rPr>
                <w:rFonts w:ascii="Candara" w:hAnsi="Candara" w:cs="Candara"/>
              </w:rPr>
            </w:pPr>
            <w:r>
              <w:rPr>
                <w:rFonts w:ascii="Candara" w:hAnsi="Candara" w:cs="Candara"/>
              </w:rPr>
              <w:t xml:space="preserve">Study program </w:t>
            </w:r>
          </w:p>
        </w:tc>
        <w:tc>
          <w:tcPr>
            <w:tcW w:w="6054" w:type="dxa"/>
            <w:gridSpan w:val="3"/>
            <w:vAlign w:val="center"/>
          </w:tcPr>
          <w:p w:rsidR="00270F67" w:rsidRDefault="00270F67">
            <w:pPr>
              <w:spacing w:line="240" w:lineRule="auto"/>
              <w:jc w:val="left"/>
              <w:rPr>
                <w:rFonts w:ascii="Candara" w:hAnsi="Candara" w:cs="Candara"/>
                <w:b/>
                <w:bCs/>
                <w:color w:val="548DD4"/>
                <w:sz w:val="24"/>
                <w:szCs w:val="24"/>
              </w:rPr>
            </w:pPr>
            <w:r>
              <w:rPr>
                <w:rFonts w:ascii="Candara" w:hAnsi="Candara" w:cs="Candara"/>
                <w:b/>
                <w:bCs/>
                <w:color w:val="548DD4"/>
                <w:sz w:val="24"/>
                <w:szCs w:val="24"/>
              </w:rPr>
              <w:t>Piano</w:t>
            </w:r>
          </w:p>
        </w:tc>
      </w:tr>
      <w:tr w:rsidR="00270F67">
        <w:trPr>
          <w:trHeight w:val="562"/>
        </w:trPr>
        <w:tc>
          <w:tcPr>
            <w:tcW w:w="4386" w:type="dxa"/>
            <w:gridSpan w:val="4"/>
            <w:vAlign w:val="center"/>
          </w:tcPr>
          <w:p w:rsidR="00270F67" w:rsidRDefault="00270F67">
            <w:pPr>
              <w:spacing w:line="240" w:lineRule="auto"/>
              <w:jc w:val="left"/>
              <w:rPr>
                <w:rFonts w:ascii="Candara" w:hAnsi="Candara" w:cs="Candara"/>
              </w:rPr>
            </w:pPr>
            <w:r>
              <w:rPr>
                <w:rFonts w:ascii="Candara" w:hAnsi="Candara" w:cs="Candara"/>
              </w:rPr>
              <w:t>Study Module  (if applicable)</w:t>
            </w:r>
          </w:p>
        </w:tc>
        <w:tc>
          <w:tcPr>
            <w:tcW w:w="6054" w:type="dxa"/>
            <w:gridSpan w:val="3"/>
            <w:vAlign w:val="center"/>
          </w:tcPr>
          <w:p w:rsidR="00270F67" w:rsidRDefault="00270F67">
            <w:pPr>
              <w:spacing w:line="240" w:lineRule="auto"/>
              <w:jc w:val="left"/>
              <w:rPr>
                <w:rFonts w:ascii="Candara" w:hAnsi="Candara" w:cs="Candara"/>
              </w:rPr>
            </w:pPr>
          </w:p>
        </w:tc>
      </w:tr>
      <w:tr w:rsidR="00270F67">
        <w:trPr>
          <w:trHeight w:val="562"/>
        </w:trPr>
        <w:tc>
          <w:tcPr>
            <w:tcW w:w="4386" w:type="dxa"/>
            <w:gridSpan w:val="4"/>
            <w:vAlign w:val="center"/>
          </w:tcPr>
          <w:p w:rsidR="00270F67" w:rsidRDefault="00270F67">
            <w:pPr>
              <w:spacing w:line="240" w:lineRule="auto"/>
              <w:jc w:val="left"/>
              <w:rPr>
                <w:rFonts w:ascii="Candara" w:hAnsi="Candara" w:cs="Candara"/>
              </w:rPr>
            </w:pPr>
            <w:r>
              <w:rPr>
                <w:rFonts w:ascii="Candara" w:hAnsi="Candara" w:cs="Candara"/>
              </w:rPr>
              <w:t>Course title</w:t>
            </w:r>
          </w:p>
        </w:tc>
        <w:tc>
          <w:tcPr>
            <w:tcW w:w="6054" w:type="dxa"/>
            <w:gridSpan w:val="3"/>
            <w:vAlign w:val="center"/>
          </w:tcPr>
          <w:p w:rsidR="00270F67" w:rsidRDefault="00270F67">
            <w:pPr>
              <w:spacing w:line="240" w:lineRule="auto"/>
              <w:jc w:val="left"/>
              <w:rPr>
                <w:rFonts w:ascii="Candara" w:hAnsi="Candara" w:cs="Candara"/>
              </w:rPr>
            </w:pPr>
            <w:r>
              <w:rPr>
                <w:rFonts w:ascii="Candara" w:hAnsi="Candara" w:cs="Candara"/>
              </w:rPr>
              <w:t>Literature and performance 2</w:t>
            </w:r>
          </w:p>
        </w:tc>
      </w:tr>
      <w:tr w:rsidR="00270F67">
        <w:trPr>
          <w:trHeight w:val="562"/>
        </w:trPr>
        <w:tc>
          <w:tcPr>
            <w:tcW w:w="4386" w:type="dxa"/>
            <w:gridSpan w:val="4"/>
            <w:vAlign w:val="center"/>
          </w:tcPr>
          <w:p w:rsidR="00270F67" w:rsidRDefault="00270F67">
            <w:pPr>
              <w:spacing w:line="240" w:lineRule="auto"/>
              <w:jc w:val="left"/>
              <w:rPr>
                <w:rFonts w:ascii="Candara" w:hAnsi="Candara" w:cs="Candara"/>
              </w:rPr>
            </w:pPr>
            <w:r>
              <w:rPr>
                <w:rFonts w:ascii="Candara" w:hAnsi="Candara" w:cs="Candara"/>
              </w:rPr>
              <w:t>Level of study</w:t>
            </w:r>
          </w:p>
        </w:tc>
        <w:tc>
          <w:tcPr>
            <w:tcW w:w="6054" w:type="dxa"/>
            <w:gridSpan w:val="3"/>
            <w:vAlign w:val="center"/>
          </w:tcPr>
          <w:p w:rsidR="00270F67" w:rsidRDefault="00270F67">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Bachelor               </w:t>
            </w:r>
            <w:r>
              <w:rPr>
                <w:rFonts w:ascii="MS Gothic" w:eastAsia="MS Gothic" w:hAnsi="MS Gothic" w:cs="MS Gothic" w:hint="eastAsia"/>
              </w:rPr>
              <w:t>☐</w:t>
            </w:r>
            <w:r>
              <w:rPr>
                <w:rFonts w:ascii="Candara" w:hAnsi="Candara" w:cs="Candara"/>
              </w:rPr>
              <w:t xml:space="preserve"> Master’s                   </w:t>
            </w:r>
            <w:r>
              <w:rPr>
                <w:rFonts w:ascii="MS Gothic" w:eastAsia="MS Gothic" w:hAnsi="MS Gothic" w:cs="MS Gothic" w:hint="eastAsia"/>
              </w:rPr>
              <w:t>☐</w:t>
            </w:r>
            <w:r>
              <w:rPr>
                <w:rFonts w:ascii="Candara" w:hAnsi="Candara" w:cs="Candara"/>
              </w:rPr>
              <w:t xml:space="preserve"> Doctoral</w:t>
            </w:r>
          </w:p>
        </w:tc>
      </w:tr>
      <w:tr w:rsidR="00270F67">
        <w:trPr>
          <w:trHeight w:val="562"/>
        </w:trPr>
        <w:tc>
          <w:tcPr>
            <w:tcW w:w="4386" w:type="dxa"/>
            <w:gridSpan w:val="4"/>
            <w:vAlign w:val="center"/>
          </w:tcPr>
          <w:p w:rsidR="00270F67" w:rsidRDefault="00270F67">
            <w:pPr>
              <w:spacing w:line="240" w:lineRule="auto"/>
              <w:jc w:val="left"/>
              <w:rPr>
                <w:rFonts w:ascii="Candara" w:hAnsi="Candara" w:cs="Candara"/>
              </w:rPr>
            </w:pPr>
            <w:r>
              <w:rPr>
                <w:rFonts w:ascii="Candara" w:hAnsi="Candara" w:cs="Candara"/>
              </w:rPr>
              <w:t>Type of course</w:t>
            </w:r>
          </w:p>
        </w:tc>
        <w:tc>
          <w:tcPr>
            <w:tcW w:w="6054" w:type="dxa"/>
            <w:gridSpan w:val="3"/>
            <w:vAlign w:val="center"/>
          </w:tcPr>
          <w:p w:rsidR="00270F67" w:rsidRDefault="00270F67">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b/>
                <w:bCs/>
              </w:rPr>
              <w:t xml:space="preserve"> </w:t>
            </w:r>
            <w:r>
              <w:rPr>
                <w:rFonts w:ascii="Candara" w:hAnsi="Candara" w:cs="Candara"/>
              </w:rPr>
              <w:t xml:space="preserve">Obligatory                 </w:t>
            </w:r>
            <w:r>
              <w:rPr>
                <w:rFonts w:ascii="MS Gothic" w:eastAsia="MS Gothic" w:hAnsi="MS Gothic" w:cs="MS Gothic" w:hint="eastAsia"/>
              </w:rPr>
              <w:t>☐</w:t>
            </w:r>
            <w:r>
              <w:rPr>
                <w:rFonts w:ascii="Candara" w:hAnsi="Candara" w:cs="Candara"/>
              </w:rPr>
              <w:t xml:space="preserve"> Elective</w:t>
            </w:r>
          </w:p>
        </w:tc>
      </w:tr>
      <w:tr w:rsidR="00270F67">
        <w:trPr>
          <w:trHeight w:val="562"/>
        </w:trPr>
        <w:tc>
          <w:tcPr>
            <w:tcW w:w="4386" w:type="dxa"/>
            <w:gridSpan w:val="4"/>
            <w:vAlign w:val="center"/>
          </w:tcPr>
          <w:p w:rsidR="00270F67" w:rsidRDefault="00270F67">
            <w:pPr>
              <w:suppressAutoHyphens w:val="0"/>
              <w:spacing w:after="0" w:line="240" w:lineRule="auto"/>
              <w:jc w:val="left"/>
              <w:rPr>
                <w:rFonts w:ascii="Candara" w:hAnsi="Candara" w:cs="Candara"/>
                <w:lang w:val="en-US"/>
              </w:rPr>
            </w:pPr>
            <w:r>
              <w:rPr>
                <w:rFonts w:ascii="Candara" w:hAnsi="Candara" w:cs="Candara"/>
              </w:rPr>
              <w:t xml:space="preserve">Semester </w:t>
            </w:r>
            <w:r>
              <w:rPr>
                <w:rFonts w:ascii="Candara" w:hAnsi="Candara" w:cs="Candara"/>
                <w:lang w:val="en-US"/>
              </w:rPr>
              <w:t xml:space="preserve"> </w:t>
            </w:r>
          </w:p>
        </w:tc>
        <w:tc>
          <w:tcPr>
            <w:tcW w:w="6054" w:type="dxa"/>
            <w:gridSpan w:val="3"/>
            <w:vAlign w:val="center"/>
          </w:tcPr>
          <w:p w:rsidR="00270F67" w:rsidRDefault="00270F67">
            <w:pPr>
              <w:suppressAutoHyphens w:val="0"/>
              <w:spacing w:after="0" w:line="240" w:lineRule="auto"/>
              <w:jc w:val="left"/>
              <w:rPr>
                <w:rFonts w:ascii="Candara" w:hAnsi="Candara" w:cs="Candara"/>
                <w:lang w:val="en-US"/>
              </w:rPr>
            </w:pPr>
            <w:r>
              <w:rPr>
                <w:rFonts w:ascii="Candara" w:hAnsi="Candara" w:cs="Candara"/>
                <w:lang w:val="en-US"/>
              </w:rPr>
              <w:t xml:space="preserve">  </w:t>
            </w:r>
            <w:r>
              <w:rPr>
                <w:rFonts w:ascii="MS Gothic" w:eastAsia="MS Gothic" w:hAnsi="MS Gothic" w:cs="MS Gothic" w:hint="eastAsia"/>
                <w:lang w:val="en-US"/>
              </w:rPr>
              <w:t>☐</w:t>
            </w:r>
            <w:r>
              <w:rPr>
                <w:rFonts w:ascii="Candara" w:hAnsi="Candara" w:cs="Candara"/>
                <w:lang w:val="en-US"/>
              </w:rPr>
              <w:t xml:space="preserve"> Autumn                     </w:t>
            </w:r>
            <w:r>
              <w:rPr>
                <w:rFonts w:ascii="Wingdings" w:hAnsi="Wingdings" w:cs="Wingdings"/>
                <w:color w:val="000000"/>
                <w:sz w:val="22"/>
                <w:szCs w:val="22"/>
              </w:rPr>
              <w:t></w:t>
            </w:r>
            <w:r>
              <w:rPr>
                <w:rFonts w:ascii="Candara" w:hAnsi="Candara" w:cs="Candara"/>
                <w:lang w:val="en-US"/>
              </w:rPr>
              <w:t>Spring</w:t>
            </w:r>
          </w:p>
        </w:tc>
      </w:tr>
      <w:tr w:rsidR="00270F67">
        <w:trPr>
          <w:trHeight w:val="562"/>
        </w:trPr>
        <w:tc>
          <w:tcPr>
            <w:tcW w:w="4386" w:type="dxa"/>
            <w:gridSpan w:val="4"/>
            <w:vAlign w:val="center"/>
          </w:tcPr>
          <w:p w:rsidR="00270F67" w:rsidRDefault="00270F67">
            <w:pPr>
              <w:spacing w:line="240" w:lineRule="auto"/>
              <w:jc w:val="left"/>
              <w:rPr>
                <w:rFonts w:ascii="Candara" w:hAnsi="Candara" w:cs="Candara"/>
              </w:rPr>
            </w:pPr>
            <w:r>
              <w:rPr>
                <w:rFonts w:ascii="Candara" w:hAnsi="Candara" w:cs="Candara"/>
              </w:rPr>
              <w:t xml:space="preserve">Year of study </w:t>
            </w:r>
          </w:p>
        </w:tc>
        <w:tc>
          <w:tcPr>
            <w:tcW w:w="6054" w:type="dxa"/>
            <w:gridSpan w:val="3"/>
            <w:vAlign w:val="center"/>
          </w:tcPr>
          <w:p w:rsidR="00270F67" w:rsidRDefault="00270F67">
            <w:pPr>
              <w:pStyle w:val="Revision"/>
              <w:suppressAutoHyphens/>
              <w:spacing w:after="120"/>
              <w:rPr>
                <w:rFonts w:ascii="Candara" w:hAnsi="Candara" w:cs="Candara"/>
              </w:rPr>
            </w:pPr>
            <w:r>
              <w:rPr>
                <w:rFonts w:ascii="Candara" w:hAnsi="Candara" w:cs="Candara"/>
              </w:rPr>
              <w:t>The second</w:t>
            </w:r>
          </w:p>
        </w:tc>
      </w:tr>
      <w:tr w:rsidR="00270F67">
        <w:trPr>
          <w:trHeight w:val="562"/>
        </w:trPr>
        <w:tc>
          <w:tcPr>
            <w:tcW w:w="4386" w:type="dxa"/>
            <w:gridSpan w:val="4"/>
            <w:vAlign w:val="center"/>
          </w:tcPr>
          <w:p w:rsidR="00270F67" w:rsidRDefault="00270F67">
            <w:pPr>
              <w:spacing w:line="240" w:lineRule="auto"/>
              <w:jc w:val="left"/>
              <w:rPr>
                <w:rFonts w:ascii="Candara" w:hAnsi="Candara" w:cs="Candara"/>
              </w:rPr>
            </w:pPr>
            <w:r>
              <w:rPr>
                <w:rFonts w:ascii="Candara" w:hAnsi="Candara" w:cs="Candara"/>
              </w:rPr>
              <w:t>Number of ECTS allocated</w:t>
            </w:r>
          </w:p>
        </w:tc>
        <w:tc>
          <w:tcPr>
            <w:tcW w:w="6054" w:type="dxa"/>
            <w:gridSpan w:val="3"/>
            <w:vAlign w:val="center"/>
          </w:tcPr>
          <w:p w:rsidR="00270F67" w:rsidRDefault="00270F67">
            <w:pPr>
              <w:spacing w:line="240" w:lineRule="auto"/>
              <w:jc w:val="left"/>
              <w:rPr>
                <w:rFonts w:ascii="Candara" w:hAnsi="Candara" w:cs="Candara"/>
              </w:rPr>
            </w:pPr>
            <w:r>
              <w:rPr>
                <w:rFonts w:ascii="Candara" w:hAnsi="Candara" w:cs="Candara"/>
              </w:rPr>
              <w:t>4</w:t>
            </w:r>
          </w:p>
        </w:tc>
      </w:tr>
      <w:tr w:rsidR="00270F67">
        <w:trPr>
          <w:trHeight w:val="562"/>
        </w:trPr>
        <w:tc>
          <w:tcPr>
            <w:tcW w:w="4386" w:type="dxa"/>
            <w:gridSpan w:val="4"/>
            <w:vAlign w:val="center"/>
          </w:tcPr>
          <w:p w:rsidR="00270F67" w:rsidRDefault="00270F67">
            <w:pPr>
              <w:spacing w:line="240" w:lineRule="auto"/>
              <w:jc w:val="left"/>
              <w:rPr>
                <w:rFonts w:ascii="Candara" w:hAnsi="Candara" w:cs="Candara"/>
              </w:rPr>
            </w:pPr>
            <w:r>
              <w:rPr>
                <w:rFonts w:ascii="Candara" w:hAnsi="Candara" w:cs="Candara"/>
              </w:rPr>
              <w:t>Name of lecturer/lecturers</w:t>
            </w:r>
          </w:p>
        </w:tc>
        <w:tc>
          <w:tcPr>
            <w:tcW w:w="6054" w:type="dxa"/>
            <w:gridSpan w:val="3"/>
            <w:vAlign w:val="center"/>
          </w:tcPr>
          <w:p w:rsidR="00270F67" w:rsidRDefault="00270F67">
            <w:pPr>
              <w:spacing w:line="240" w:lineRule="auto"/>
              <w:jc w:val="left"/>
              <w:rPr>
                <w:rFonts w:ascii="Candara" w:hAnsi="Candara" w:cs="Candara"/>
              </w:rPr>
            </w:pPr>
            <w:proofErr w:type="spellStart"/>
            <w:r>
              <w:rPr>
                <w:rFonts w:ascii="Candara" w:hAnsi="Candara" w:cs="Candara"/>
              </w:rPr>
              <w:t>Danijela</w:t>
            </w:r>
            <w:proofErr w:type="spellEnd"/>
            <w:r>
              <w:rPr>
                <w:rFonts w:ascii="Candara" w:hAnsi="Candara" w:cs="Candara"/>
              </w:rPr>
              <w:t xml:space="preserve"> V. </w:t>
            </w:r>
            <w:proofErr w:type="spellStart"/>
            <w:r>
              <w:rPr>
                <w:rFonts w:ascii="Candara" w:hAnsi="Candara" w:cs="Candara"/>
              </w:rPr>
              <w:t>Ilić</w:t>
            </w:r>
            <w:proofErr w:type="spellEnd"/>
          </w:p>
        </w:tc>
      </w:tr>
      <w:tr w:rsidR="00270F67">
        <w:trPr>
          <w:trHeight w:val="562"/>
        </w:trPr>
        <w:tc>
          <w:tcPr>
            <w:tcW w:w="4386" w:type="dxa"/>
            <w:gridSpan w:val="4"/>
            <w:vAlign w:val="center"/>
          </w:tcPr>
          <w:p w:rsidR="00270F67" w:rsidRDefault="00270F67">
            <w:pPr>
              <w:spacing w:line="240" w:lineRule="auto"/>
              <w:jc w:val="left"/>
              <w:rPr>
                <w:rFonts w:ascii="Candara" w:hAnsi="Candara" w:cs="Candara"/>
              </w:rPr>
            </w:pPr>
            <w:r>
              <w:rPr>
                <w:rFonts w:ascii="Candara" w:hAnsi="Candara" w:cs="Candara"/>
              </w:rPr>
              <w:t>Teaching mode</w:t>
            </w:r>
          </w:p>
        </w:tc>
        <w:tc>
          <w:tcPr>
            <w:tcW w:w="6054" w:type="dxa"/>
            <w:gridSpan w:val="3"/>
            <w:vAlign w:val="center"/>
          </w:tcPr>
          <w:p w:rsidR="00270F67" w:rsidRDefault="00270F67">
            <w:pPr>
              <w:spacing w:line="240" w:lineRule="auto"/>
              <w:jc w:val="left"/>
              <w:rPr>
                <w:rFonts w:ascii="Candara" w:hAnsi="Candara" w:cs="Candara"/>
              </w:rPr>
            </w:pPr>
            <w:r>
              <w:rPr>
                <w:rFonts w:ascii="Candara" w:hAnsi="Candara" w:cs="Candara"/>
              </w:rPr>
              <w:t xml:space="preserve"> </w:t>
            </w:r>
            <w:r>
              <w:rPr>
                <w:rFonts w:ascii="Wingdings" w:hAnsi="Wingdings" w:cs="Wingdings"/>
                <w:color w:val="000000"/>
                <w:sz w:val="22"/>
                <w:szCs w:val="22"/>
              </w:rPr>
              <w:t></w:t>
            </w:r>
            <w:r>
              <w:rPr>
                <w:rFonts w:ascii="Candara" w:hAnsi="Candara" w:cs="Candara"/>
              </w:rPr>
              <w:t xml:space="preserve">Lectures                     </w:t>
            </w:r>
            <w:r>
              <w:rPr>
                <w:rFonts w:ascii="MS Gothic" w:eastAsia="MS Gothic" w:hAnsi="MS Gothic" w:cs="MS Gothic" w:hint="eastAsia"/>
              </w:rPr>
              <w:t>☐</w:t>
            </w:r>
            <w:r>
              <w:rPr>
                <w:rFonts w:ascii="Candara" w:hAnsi="Candara" w:cs="Candara"/>
              </w:rPr>
              <w:t xml:space="preserve">Group tutorials         </w:t>
            </w:r>
            <w:r>
              <w:rPr>
                <w:rFonts w:ascii="MS Gothic" w:eastAsia="MS Gothic" w:hAnsi="MS Gothic" w:cs="MS Gothic" w:hint="eastAsia"/>
              </w:rPr>
              <w:t>☐</w:t>
            </w:r>
            <w:r>
              <w:rPr>
                <w:rFonts w:ascii="Candara" w:hAnsi="Candara" w:cs="Candara"/>
              </w:rPr>
              <w:t xml:space="preserve"> Individual tutorials</w:t>
            </w:r>
          </w:p>
          <w:p w:rsidR="00270F67" w:rsidRDefault="00270F67">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Laboratory work     </w:t>
            </w:r>
            <w:r>
              <w:rPr>
                <w:rFonts w:ascii="MS Gothic" w:eastAsia="MS Gothic" w:hAnsi="MS Gothic" w:cs="MS Gothic" w:hint="eastAsia"/>
              </w:rPr>
              <w:t>☐</w:t>
            </w:r>
            <w:r>
              <w:rPr>
                <w:rFonts w:ascii="Candara" w:hAnsi="Candara" w:cs="Candara"/>
              </w:rPr>
              <w:t xml:space="preserve">  Project work            </w:t>
            </w:r>
            <w:r>
              <w:rPr>
                <w:rFonts w:ascii="MS Gothic" w:eastAsia="MS Gothic" w:hAnsi="MS Gothic" w:cs="MS Gothic" w:hint="eastAsia"/>
              </w:rPr>
              <w:t>☐</w:t>
            </w:r>
            <w:r>
              <w:rPr>
                <w:rFonts w:ascii="Candara" w:hAnsi="Candara" w:cs="Candara"/>
              </w:rPr>
              <w:t xml:space="preserve">  Seminar</w:t>
            </w:r>
          </w:p>
          <w:p w:rsidR="00270F67" w:rsidRDefault="00270F67">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Distance learning    </w:t>
            </w:r>
            <w:r>
              <w:rPr>
                <w:rFonts w:ascii="MS Gothic" w:eastAsia="MS Gothic" w:hAnsi="MS Gothic" w:cs="MS Gothic" w:hint="eastAsia"/>
              </w:rPr>
              <w:t>☐</w:t>
            </w:r>
            <w:r>
              <w:rPr>
                <w:rFonts w:ascii="Candara" w:hAnsi="Candara" w:cs="Candara"/>
              </w:rPr>
              <w:t xml:space="preserve"> Blended learning      </w:t>
            </w:r>
            <w:r>
              <w:rPr>
                <w:rFonts w:ascii="MS Gothic" w:eastAsia="MS Gothic" w:hAnsi="MS Gothic" w:cs="MS Gothic" w:hint="eastAsia"/>
              </w:rPr>
              <w:t>☐</w:t>
            </w:r>
            <w:r>
              <w:rPr>
                <w:rFonts w:ascii="Candara" w:hAnsi="Candara" w:cs="Candara"/>
              </w:rPr>
              <w:t xml:space="preserve">  Other</w:t>
            </w:r>
          </w:p>
        </w:tc>
      </w:tr>
      <w:tr w:rsidR="00270F67">
        <w:trPr>
          <w:trHeight w:val="562"/>
        </w:trPr>
        <w:tc>
          <w:tcPr>
            <w:tcW w:w="10440" w:type="dxa"/>
            <w:gridSpan w:val="7"/>
            <w:shd w:val="clear" w:color="auto" w:fill="B8CCE4"/>
            <w:vAlign w:val="center"/>
          </w:tcPr>
          <w:p w:rsidR="00270F67" w:rsidRDefault="00270F67">
            <w:pPr>
              <w:spacing w:line="240" w:lineRule="auto"/>
              <w:jc w:val="left"/>
              <w:rPr>
                <w:rFonts w:ascii="Candara" w:hAnsi="Candara" w:cs="Candara"/>
                <w:b/>
                <w:bCs/>
              </w:rPr>
            </w:pPr>
            <w:r>
              <w:rPr>
                <w:rFonts w:ascii="Candara" w:hAnsi="Candara" w:cs="Candara"/>
                <w:b/>
                <w:bCs/>
              </w:rPr>
              <w:t>PURPOSE AND OVERVIEW (max. 5 sentences)</w:t>
            </w:r>
          </w:p>
        </w:tc>
      </w:tr>
      <w:tr w:rsidR="00270F67">
        <w:trPr>
          <w:trHeight w:val="562"/>
        </w:trPr>
        <w:tc>
          <w:tcPr>
            <w:tcW w:w="10440" w:type="dxa"/>
            <w:gridSpan w:val="7"/>
            <w:vAlign w:val="center"/>
          </w:tcPr>
          <w:p w:rsidR="00270F67" w:rsidRDefault="00270F67">
            <w:pPr>
              <w:spacing w:line="240" w:lineRule="auto"/>
              <w:jc w:val="left"/>
              <w:rPr>
                <w:rFonts w:ascii="Candara" w:hAnsi="Candara" w:cs="Candara"/>
                <w:i/>
                <w:iCs/>
              </w:rPr>
            </w:pPr>
            <w:r>
              <w:rPr>
                <w:rFonts w:ascii="Candara" w:hAnsi="Candara" w:cs="Candara"/>
              </w:rPr>
              <w:t>Introducing the integral piano opus to students with a certain genre of a selected composer. Introduction to most significant works of piano literature in the historical development of European art music of the Classical period.</w:t>
            </w:r>
            <w:r>
              <w:rPr>
                <w:rFonts w:ascii="Candara" w:hAnsi="Candara" w:cs="Candara"/>
                <w:color w:val="212121"/>
              </w:rPr>
              <w:t xml:space="preserve"> </w:t>
            </w:r>
            <w:r>
              <w:rPr>
                <w:rFonts w:ascii="Candara" w:hAnsi="Candara" w:cs="Candara"/>
              </w:rPr>
              <w:t>The comprehensive analysis and understanding of composers’ and performers’ craft in the field of piano music.</w:t>
            </w:r>
          </w:p>
        </w:tc>
      </w:tr>
      <w:tr w:rsidR="00270F67">
        <w:trPr>
          <w:trHeight w:val="562"/>
        </w:trPr>
        <w:tc>
          <w:tcPr>
            <w:tcW w:w="10440" w:type="dxa"/>
            <w:gridSpan w:val="7"/>
            <w:shd w:val="clear" w:color="auto" w:fill="B8CCE4"/>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SYLLABUS (brief outline and summary of topics, max. 10 sentences)</w:t>
            </w:r>
          </w:p>
        </w:tc>
      </w:tr>
      <w:tr w:rsidR="00270F67">
        <w:trPr>
          <w:trHeight w:val="562"/>
        </w:trPr>
        <w:tc>
          <w:tcPr>
            <w:tcW w:w="10440" w:type="dxa"/>
            <w:gridSpan w:val="7"/>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rPr>
              <w:t>Historical overview of the development of musical literature written for piano. Introduction to performance practice and the genres and forms of piano music of the Classical period. Introduction to most significant examples of piano literature trough listening and analysis of works of selected stylistic periods. Historical overview of the development of piano performance in the second half of the 18</w:t>
            </w:r>
            <w:r>
              <w:rPr>
                <w:rFonts w:ascii="Candara" w:hAnsi="Candara" w:cs="Candara"/>
                <w:vertAlign w:val="superscript"/>
              </w:rPr>
              <w:t>th</w:t>
            </w:r>
            <w:r>
              <w:rPr>
                <w:rFonts w:ascii="Candara" w:hAnsi="Candara" w:cs="Candara"/>
              </w:rPr>
              <w:t xml:space="preserve"> century.</w:t>
            </w:r>
          </w:p>
        </w:tc>
      </w:tr>
      <w:tr w:rsidR="00270F67">
        <w:trPr>
          <w:trHeight w:val="562"/>
        </w:trPr>
        <w:tc>
          <w:tcPr>
            <w:tcW w:w="10440" w:type="dxa"/>
            <w:gridSpan w:val="7"/>
            <w:shd w:val="clear" w:color="auto" w:fill="B8CCE4"/>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LANGUAGE OF INSTRUCTION</w:t>
            </w:r>
          </w:p>
        </w:tc>
      </w:tr>
      <w:tr w:rsidR="00270F67">
        <w:trPr>
          <w:trHeight w:val="562"/>
        </w:trPr>
        <w:tc>
          <w:tcPr>
            <w:tcW w:w="10440" w:type="dxa"/>
            <w:gridSpan w:val="7"/>
            <w:vAlign w:val="center"/>
          </w:tcPr>
          <w:p w:rsidR="00270F67" w:rsidRDefault="00270F67">
            <w:pPr>
              <w:tabs>
                <w:tab w:val="left" w:pos="360"/>
              </w:tabs>
              <w:spacing w:after="0"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Serbian  (complete course)              </w:t>
            </w:r>
            <w:r>
              <w:rPr>
                <w:rFonts w:ascii="MS Gothic" w:eastAsia="MS Gothic" w:hAnsi="MS Gothic" w:cs="MS Gothic" w:hint="eastAsia"/>
              </w:rPr>
              <w:t>☐</w:t>
            </w:r>
            <w:r>
              <w:rPr>
                <w:rFonts w:ascii="Candara" w:hAnsi="Candara" w:cs="Candara"/>
              </w:rPr>
              <w:t xml:space="preserve"> English (complete course)               </w:t>
            </w:r>
            <w:r>
              <w:rPr>
                <w:rFonts w:ascii="MS Gothic" w:eastAsia="MS Gothic" w:hAnsi="MS Gothic" w:cs="MS Gothic" w:hint="eastAsia"/>
              </w:rPr>
              <w:t>☐</w:t>
            </w:r>
            <w:r>
              <w:rPr>
                <w:rFonts w:ascii="Candara" w:hAnsi="Candara" w:cs="Candara"/>
              </w:rPr>
              <w:t xml:space="preserve">  Other _____________ (complete course)</w:t>
            </w:r>
          </w:p>
          <w:p w:rsidR="00270F67" w:rsidRDefault="00270F67">
            <w:pPr>
              <w:tabs>
                <w:tab w:val="left" w:pos="360"/>
              </w:tabs>
              <w:spacing w:after="0" w:line="240" w:lineRule="auto"/>
              <w:jc w:val="left"/>
              <w:rPr>
                <w:rFonts w:ascii="Candara" w:hAnsi="Candara" w:cs="Candara"/>
              </w:rPr>
            </w:pPr>
          </w:p>
          <w:p w:rsidR="00270F67" w:rsidRDefault="00270F67">
            <w:pPr>
              <w:tabs>
                <w:tab w:val="left" w:pos="360"/>
              </w:tabs>
              <w:spacing w:after="0" w:line="240" w:lineRule="auto"/>
              <w:jc w:val="left"/>
              <w:rPr>
                <w:rFonts w:ascii="Candara" w:hAnsi="Candara" w:cs="Candara"/>
              </w:rPr>
            </w:pPr>
            <w:r>
              <w:rPr>
                <w:rFonts w:ascii="MS Gothic" w:eastAsia="MS Gothic" w:hAnsi="MS Gothic" w:cs="MS Gothic" w:hint="eastAsia"/>
              </w:rPr>
              <w:lastRenderedPageBreak/>
              <w:t>☐</w:t>
            </w:r>
            <w:r>
              <w:rPr>
                <w:rFonts w:ascii="Candara" w:hAnsi="Candara" w:cs="Candara"/>
              </w:rPr>
              <w:t xml:space="preserve">Serbian with English mentoring      </w:t>
            </w:r>
            <w:r>
              <w:rPr>
                <w:rFonts w:ascii="MS Gothic" w:eastAsia="MS Gothic" w:hAnsi="MS Gothic" w:cs="MS Gothic" w:hint="eastAsia"/>
              </w:rPr>
              <w:t>☐</w:t>
            </w:r>
            <w:r>
              <w:rPr>
                <w:rFonts w:ascii="Candara" w:hAnsi="Candara" w:cs="Candara"/>
              </w:rPr>
              <w:t>Serbian with other mentoring ______________</w:t>
            </w:r>
          </w:p>
          <w:p w:rsidR="00270F67" w:rsidRDefault="00270F67">
            <w:pPr>
              <w:tabs>
                <w:tab w:val="left" w:pos="360"/>
              </w:tabs>
              <w:spacing w:after="0" w:line="240" w:lineRule="auto"/>
              <w:jc w:val="left"/>
              <w:rPr>
                <w:rFonts w:ascii="Candara" w:hAnsi="Candara" w:cs="Candara"/>
                <w:b/>
                <w:bCs/>
              </w:rPr>
            </w:pPr>
          </w:p>
        </w:tc>
      </w:tr>
      <w:tr w:rsidR="00270F67">
        <w:trPr>
          <w:trHeight w:val="562"/>
        </w:trPr>
        <w:tc>
          <w:tcPr>
            <w:tcW w:w="10440" w:type="dxa"/>
            <w:gridSpan w:val="7"/>
            <w:shd w:val="clear" w:color="auto" w:fill="B8CCE4"/>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lastRenderedPageBreak/>
              <w:t>ASSESSMENT METHODS AND CRITERIA</w:t>
            </w:r>
          </w:p>
        </w:tc>
      </w:tr>
      <w:tr w:rsidR="00270F67">
        <w:trPr>
          <w:trHeight w:val="562"/>
        </w:trPr>
        <w:tc>
          <w:tcPr>
            <w:tcW w:w="2550" w:type="dxa"/>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Pre exam duties</w:t>
            </w:r>
          </w:p>
        </w:tc>
        <w:tc>
          <w:tcPr>
            <w:tcW w:w="1575" w:type="dxa"/>
            <w:gridSpan w:val="2"/>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Points</w:t>
            </w:r>
          </w:p>
        </w:tc>
        <w:tc>
          <w:tcPr>
            <w:tcW w:w="3255" w:type="dxa"/>
            <w:gridSpan w:val="3"/>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Final exam</w:t>
            </w:r>
          </w:p>
        </w:tc>
        <w:tc>
          <w:tcPr>
            <w:tcW w:w="3060" w:type="dxa"/>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points</w:t>
            </w:r>
          </w:p>
        </w:tc>
      </w:tr>
      <w:tr w:rsidR="00270F67">
        <w:trPr>
          <w:trHeight w:val="562"/>
        </w:trPr>
        <w:tc>
          <w:tcPr>
            <w:tcW w:w="2550" w:type="dxa"/>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Activity during lectures</w:t>
            </w:r>
          </w:p>
        </w:tc>
        <w:tc>
          <w:tcPr>
            <w:tcW w:w="1575" w:type="dxa"/>
            <w:gridSpan w:val="2"/>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10</w:t>
            </w:r>
          </w:p>
        </w:tc>
        <w:tc>
          <w:tcPr>
            <w:tcW w:w="3255" w:type="dxa"/>
            <w:gridSpan w:val="3"/>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Listening Test</w:t>
            </w:r>
          </w:p>
        </w:tc>
        <w:tc>
          <w:tcPr>
            <w:tcW w:w="3060" w:type="dxa"/>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25</w:t>
            </w:r>
          </w:p>
        </w:tc>
      </w:tr>
      <w:tr w:rsidR="00270F67">
        <w:trPr>
          <w:trHeight w:val="562"/>
        </w:trPr>
        <w:tc>
          <w:tcPr>
            <w:tcW w:w="2550" w:type="dxa"/>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Essay</w:t>
            </w:r>
          </w:p>
        </w:tc>
        <w:tc>
          <w:tcPr>
            <w:tcW w:w="1575" w:type="dxa"/>
            <w:gridSpan w:val="2"/>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Oral examination</w:t>
            </w:r>
          </w:p>
        </w:tc>
        <w:tc>
          <w:tcPr>
            <w:tcW w:w="3060" w:type="dxa"/>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25</w:t>
            </w:r>
          </w:p>
        </w:tc>
      </w:tr>
      <w:tr w:rsidR="00270F67">
        <w:trPr>
          <w:trHeight w:val="562"/>
        </w:trPr>
        <w:tc>
          <w:tcPr>
            <w:tcW w:w="2550" w:type="dxa"/>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Teaching colloquia</w:t>
            </w:r>
          </w:p>
        </w:tc>
        <w:tc>
          <w:tcPr>
            <w:tcW w:w="1575" w:type="dxa"/>
            <w:gridSpan w:val="2"/>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OVERALL SUM</w:t>
            </w:r>
          </w:p>
        </w:tc>
        <w:tc>
          <w:tcPr>
            <w:tcW w:w="3060" w:type="dxa"/>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100</w:t>
            </w:r>
          </w:p>
        </w:tc>
      </w:tr>
      <w:tr w:rsidR="00270F67">
        <w:trPr>
          <w:trHeight w:val="562"/>
        </w:trPr>
        <w:tc>
          <w:tcPr>
            <w:tcW w:w="10440" w:type="dxa"/>
            <w:gridSpan w:val="7"/>
            <w:vAlign w:val="center"/>
          </w:tcPr>
          <w:p w:rsidR="00270F67" w:rsidRDefault="00270F67">
            <w:pPr>
              <w:tabs>
                <w:tab w:val="left" w:pos="360"/>
              </w:tabs>
              <w:spacing w:after="0" w:line="240" w:lineRule="auto"/>
              <w:jc w:val="left"/>
              <w:rPr>
                <w:rFonts w:ascii="Candara" w:hAnsi="Candara" w:cs="Candara"/>
                <w:b/>
                <w:bCs/>
              </w:rPr>
            </w:pPr>
            <w:r>
              <w:rPr>
                <w:rFonts w:ascii="Candara" w:hAnsi="Candara" w:cs="Candara"/>
                <w:b/>
                <w:bCs/>
              </w:rPr>
              <w:t>*Final examination mark is formed in accordance with the Institutional documents</w:t>
            </w:r>
          </w:p>
        </w:tc>
      </w:tr>
    </w:tbl>
    <w:p w:rsidR="00270F67" w:rsidRDefault="00270F67">
      <w:pPr>
        <w:ind w:left="1089"/>
        <w:rPr>
          <w:rFonts w:ascii="Times New Roman" w:hAnsi="Times New Roman" w:cs="Times New Roman"/>
        </w:rPr>
      </w:pPr>
    </w:p>
    <w:p w:rsidR="00270F67" w:rsidRDefault="00270F67">
      <w:pPr>
        <w:ind w:left="1089"/>
        <w:rPr>
          <w:rFonts w:ascii="Times New Roman" w:hAnsi="Times New Roman" w:cs="Times New Roman"/>
        </w:rPr>
      </w:pPr>
    </w:p>
    <w:p w:rsidR="00270F67" w:rsidRDefault="00270F67">
      <w:pPr>
        <w:ind w:left="1089"/>
        <w:rPr>
          <w:rFonts w:ascii="Times New Roman" w:hAnsi="Times New Roman" w:cs="Times New Roman"/>
        </w:rPr>
      </w:pPr>
    </w:p>
    <w:sectPr w:rsidR="00270F67" w:rsidSect="00270F67">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F67" w:rsidRDefault="00270F6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270F67" w:rsidRDefault="00270F6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F67" w:rsidRDefault="00270F6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270F67" w:rsidRDefault="00270F6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270F67"/>
    <w:rsid w:val="00270F67"/>
    <w:rsid w:val="002F3C44"/>
    <w:rsid w:val="006C3558"/>
    <w:rsid w:val="00BD4A09"/>
    <w:rsid w:val="00E10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58"/>
    <w:pPr>
      <w:suppressAutoHyphens/>
      <w:spacing w:after="120" w:line="264" w:lineRule="auto"/>
      <w:jc w:val="both"/>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C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C3558"/>
    <w:rPr>
      <w:rFonts w:ascii="Tahoma" w:hAnsi="Tahoma" w:cs="Tahoma"/>
      <w:sz w:val="16"/>
      <w:szCs w:val="16"/>
      <w:lang w:val="en-GB"/>
    </w:rPr>
  </w:style>
  <w:style w:type="paragraph" w:styleId="Header">
    <w:name w:val="header"/>
    <w:basedOn w:val="Normal"/>
    <w:link w:val="HeaderChar"/>
    <w:uiPriority w:val="99"/>
    <w:rsid w:val="006C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558"/>
    <w:rPr>
      <w:rFonts w:ascii="Arial" w:hAnsi="Arial" w:cs="Arial"/>
      <w:sz w:val="20"/>
      <w:szCs w:val="20"/>
      <w:lang w:val="en-GB"/>
    </w:rPr>
  </w:style>
  <w:style w:type="paragraph" w:styleId="Footer">
    <w:name w:val="footer"/>
    <w:basedOn w:val="Normal"/>
    <w:link w:val="FooterChar"/>
    <w:uiPriority w:val="99"/>
    <w:rsid w:val="006C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558"/>
    <w:rPr>
      <w:rFonts w:ascii="Arial" w:hAnsi="Arial" w:cs="Arial"/>
      <w:sz w:val="20"/>
      <w:szCs w:val="20"/>
      <w:lang w:val="en-GB"/>
    </w:rPr>
  </w:style>
  <w:style w:type="paragraph" w:styleId="EndnoteText">
    <w:name w:val="endnote text"/>
    <w:basedOn w:val="Normal"/>
    <w:link w:val="EndnoteTextChar"/>
    <w:uiPriority w:val="99"/>
    <w:rsid w:val="006C3558"/>
    <w:pPr>
      <w:spacing w:after="0" w:line="240" w:lineRule="auto"/>
    </w:pPr>
  </w:style>
  <w:style w:type="character" w:customStyle="1" w:styleId="EndnoteTextChar">
    <w:name w:val="Endnote Text Char"/>
    <w:basedOn w:val="DefaultParagraphFont"/>
    <w:link w:val="EndnoteText"/>
    <w:uiPriority w:val="99"/>
    <w:rsid w:val="006C3558"/>
    <w:rPr>
      <w:rFonts w:ascii="Arial" w:hAnsi="Arial" w:cs="Arial"/>
      <w:sz w:val="20"/>
      <w:szCs w:val="20"/>
      <w:lang w:val="en-GB"/>
    </w:rPr>
  </w:style>
  <w:style w:type="character" w:styleId="EndnoteReference">
    <w:name w:val="endnote reference"/>
    <w:basedOn w:val="DefaultParagraphFont"/>
    <w:uiPriority w:val="99"/>
    <w:rsid w:val="006C3558"/>
    <w:rPr>
      <w:rFonts w:ascii="Times New Roman" w:hAnsi="Times New Roman" w:cs="Times New Roman"/>
      <w:vertAlign w:val="superscript"/>
    </w:rPr>
  </w:style>
  <w:style w:type="paragraph" w:styleId="FootnoteText">
    <w:name w:val="footnote text"/>
    <w:basedOn w:val="Normal"/>
    <w:link w:val="FootnoteTextChar"/>
    <w:uiPriority w:val="99"/>
    <w:rsid w:val="006C3558"/>
    <w:pPr>
      <w:spacing w:after="0" w:line="240" w:lineRule="auto"/>
    </w:pPr>
  </w:style>
  <w:style w:type="character" w:customStyle="1" w:styleId="FootnoteTextChar">
    <w:name w:val="Footnote Text Char"/>
    <w:basedOn w:val="DefaultParagraphFont"/>
    <w:link w:val="FootnoteText"/>
    <w:uiPriority w:val="99"/>
    <w:rsid w:val="006C3558"/>
    <w:rPr>
      <w:rFonts w:ascii="Arial" w:hAnsi="Arial" w:cs="Arial"/>
      <w:sz w:val="20"/>
      <w:szCs w:val="20"/>
      <w:lang w:val="en-GB"/>
    </w:rPr>
  </w:style>
  <w:style w:type="character" w:styleId="FootnoteReference">
    <w:name w:val="footnote reference"/>
    <w:basedOn w:val="DefaultParagraphFont"/>
    <w:uiPriority w:val="99"/>
    <w:rsid w:val="006C3558"/>
    <w:rPr>
      <w:rFonts w:ascii="Times New Roman" w:hAnsi="Times New Roman" w:cs="Times New Roman"/>
      <w:vertAlign w:val="superscript"/>
    </w:rPr>
  </w:style>
  <w:style w:type="character" w:styleId="CommentReference">
    <w:name w:val="annotation reference"/>
    <w:basedOn w:val="DefaultParagraphFont"/>
    <w:uiPriority w:val="99"/>
    <w:rsid w:val="006C3558"/>
    <w:rPr>
      <w:rFonts w:ascii="Times New Roman" w:hAnsi="Times New Roman" w:cs="Times New Roman"/>
      <w:sz w:val="16"/>
      <w:szCs w:val="16"/>
    </w:rPr>
  </w:style>
  <w:style w:type="paragraph" w:styleId="CommentText">
    <w:name w:val="annotation text"/>
    <w:basedOn w:val="Normal"/>
    <w:link w:val="CommentTextChar"/>
    <w:uiPriority w:val="99"/>
    <w:rsid w:val="006C3558"/>
    <w:pPr>
      <w:spacing w:line="240" w:lineRule="auto"/>
    </w:pPr>
  </w:style>
  <w:style w:type="character" w:customStyle="1" w:styleId="CommentTextChar">
    <w:name w:val="Comment Text Char"/>
    <w:basedOn w:val="DefaultParagraphFont"/>
    <w:link w:val="CommentText"/>
    <w:uiPriority w:val="99"/>
    <w:rsid w:val="006C3558"/>
    <w:rPr>
      <w:rFonts w:ascii="Arial" w:hAnsi="Arial" w:cs="Arial"/>
      <w:sz w:val="20"/>
      <w:szCs w:val="20"/>
      <w:lang w:val="en-GB"/>
    </w:rPr>
  </w:style>
  <w:style w:type="paragraph" w:styleId="CommentSubject">
    <w:name w:val="annotation subject"/>
    <w:basedOn w:val="CommentText"/>
    <w:next w:val="CommentText"/>
    <w:link w:val="CommentSubjectChar"/>
    <w:uiPriority w:val="99"/>
    <w:rsid w:val="006C3558"/>
    <w:rPr>
      <w:b/>
      <w:bCs/>
    </w:rPr>
  </w:style>
  <w:style w:type="character" w:customStyle="1" w:styleId="CommentSubjectChar">
    <w:name w:val="Comment Subject Char"/>
    <w:basedOn w:val="CommentTextChar"/>
    <w:link w:val="CommentSubject"/>
    <w:uiPriority w:val="99"/>
    <w:rsid w:val="006C3558"/>
    <w:rPr>
      <w:b/>
      <w:bCs/>
    </w:rPr>
  </w:style>
  <w:style w:type="paragraph" w:styleId="Revision">
    <w:name w:val="Revision"/>
    <w:hidden/>
    <w:uiPriority w:val="99"/>
    <w:rsid w:val="006C3558"/>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1824</Characters>
  <Application>Microsoft Office Word</Application>
  <DocSecurity>0</DocSecurity>
  <Lines>15</Lines>
  <Paragraphs>4</Paragraphs>
  <ScaleCrop>false</ScaleCrop>
  <Company>Office Black Edition - tum0r</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3</cp:revision>
  <cp:lastPrinted>2015-12-23T11:47:00Z</cp:lastPrinted>
  <dcterms:created xsi:type="dcterms:W3CDTF">2016-05-31T13:29:00Z</dcterms:created>
  <dcterms:modified xsi:type="dcterms:W3CDTF">2016-06-10T11:37:00Z</dcterms:modified>
</cp:coreProperties>
</file>