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DF795A0" w:rsidR="00CD17F1" w:rsidRPr="00B54668" w:rsidRDefault="00423B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F585FBC" w:rsidR="00864926" w:rsidRPr="00B54668" w:rsidRDefault="004973A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AEA92AF" w:rsidR="00864926" w:rsidRPr="00B54668" w:rsidRDefault="00C54F91"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9A33452" w:rsidR="00B50491" w:rsidRPr="00B54668" w:rsidRDefault="00423B59" w:rsidP="00E857F8">
            <w:pPr>
              <w:spacing w:line="240" w:lineRule="auto"/>
              <w:contextualSpacing/>
              <w:jc w:val="left"/>
              <w:rPr>
                <w:rFonts w:ascii="Candara" w:hAnsi="Candara"/>
              </w:rPr>
            </w:pPr>
            <w:r>
              <w:rPr>
                <w:rFonts w:ascii="Candara" w:hAnsi="Candara"/>
              </w:rPr>
              <w:t>Capital Economics and Economic Development Financing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5885382" w:rsidR="006F647C" w:rsidRPr="00B54668" w:rsidRDefault="009A738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D0FC619" w:rsidR="00CD17F1" w:rsidRPr="00B54668" w:rsidRDefault="009A738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9D05D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23B5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0F4D547" w:rsidR="00864926" w:rsidRPr="00B54668" w:rsidRDefault="00423B59"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BA6E108" w:rsidR="00A1335D" w:rsidRPr="00B54668" w:rsidRDefault="00423B5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E23092" w14:textId="77777777" w:rsidR="00E857F8" w:rsidRDefault="00423B59" w:rsidP="00E857F8">
            <w:pPr>
              <w:spacing w:line="240" w:lineRule="auto"/>
              <w:contextualSpacing/>
              <w:jc w:val="left"/>
              <w:rPr>
                <w:rFonts w:ascii="Candara" w:hAnsi="Candara"/>
                <w:lang w:val="sr-Latn-RS"/>
              </w:rPr>
            </w:pPr>
            <w:r>
              <w:rPr>
                <w:rFonts w:ascii="Candara" w:hAnsi="Candara"/>
              </w:rPr>
              <w:t>Slobodan</w:t>
            </w:r>
            <w:r>
              <w:rPr>
                <w:rFonts w:ascii="Candara" w:hAnsi="Candara"/>
                <w:lang w:val="sr-Latn-RS"/>
              </w:rPr>
              <w:t xml:space="preserve"> Cvetanović</w:t>
            </w:r>
          </w:p>
          <w:p w14:paraId="1CC7D17D" w14:textId="107E2AC4" w:rsidR="00423B59" w:rsidRPr="00423B59" w:rsidRDefault="00423B59" w:rsidP="00E857F8">
            <w:pPr>
              <w:spacing w:line="240" w:lineRule="auto"/>
              <w:contextualSpacing/>
              <w:jc w:val="left"/>
              <w:rPr>
                <w:rFonts w:ascii="Candara" w:hAnsi="Candara"/>
                <w:lang w:val="sr-Latn-RS"/>
              </w:rPr>
            </w:pPr>
            <w:r>
              <w:rPr>
                <w:rFonts w:ascii="Candara" w:hAnsi="Candara"/>
                <w:lang w:val="sr-Latn-RS"/>
              </w:rPr>
              <w:t>Igor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F6E2B4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8C46B0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DC431D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05405D" w14:textId="77777777" w:rsidR="00911529" w:rsidRDefault="00423B59" w:rsidP="00911529">
            <w:pPr>
              <w:spacing w:line="240" w:lineRule="auto"/>
              <w:contextualSpacing/>
              <w:jc w:val="left"/>
              <w:rPr>
                <w:rFonts w:ascii="Candara" w:hAnsi="Candara"/>
                <w:i/>
                <w:lang w:val="sr-Latn-RS"/>
              </w:rPr>
            </w:pPr>
            <w:r w:rsidRPr="00423B59">
              <w:rPr>
                <w:rFonts w:ascii="Candara" w:hAnsi="Candara"/>
                <w:i/>
                <w:lang w:val="sr-Latn-RS"/>
              </w:rPr>
              <w:t>The aim of this course is to contribute to the development of basic knowledge about economics and finance capital development. The course sttudies the modalities of the efficient mobilization and allocation of capital at the national and global level. It is essential that economists at management and business modules acquire the above-mentioned knowledge, so that they can understand the logic of the functioning of the richest economies in the world. During the course, students learn the thematic units based on the theoretical and applied settings of the programmes of referential leading economic institutions of higher education in the world.</w:t>
            </w:r>
          </w:p>
          <w:p w14:paraId="23A6C870" w14:textId="6ECE191B" w:rsidR="00423B59" w:rsidRPr="00423B59" w:rsidRDefault="00423B59" w:rsidP="00911529">
            <w:pPr>
              <w:spacing w:line="240" w:lineRule="auto"/>
              <w:contextualSpacing/>
              <w:jc w:val="left"/>
              <w:rPr>
                <w:rFonts w:ascii="Candara" w:hAnsi="Candara"/>
                <w:i/>
                <w:lang w:val="sr-Latn-RS"/>
              </w:rPr>
            </w:pPr>
            <w:r w:rsidRPr="00423B59">
              <w:rPr>
                <w:rFonts w:ascii="Candara" w:hAnsi="Candara"/>
                <w:i/>
                <w:lang w:val="sr-Latn-RS"/>
              </w:rPr>
              <w:t>Improving the skills necessary to analyze and resolve issues and dilemmas for an adequate funding of national and global economic activities; Acquiring self-confidence when writing elaborations and presentations of personal views on current global financial trends; Understanding the logic of development fundingunder the conditions of the developed market economies.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194D69F" w:rsidR="00B54668" w:rsidRPr="00423B59" w:rsidRDefault="00423B59" w:rsidP="00423B59">
            <w:pPr>
              <w:spacing w:line="240" w:lineRule="auto"/>
              <w:contextualSpacing/>
              <w:jc w:val="left"/>
              <w:rPr>
                <w:rFonts w:ascii="Candara" w:hAnsi="Candara"/>
                <w:i/>
                <w:lang w:val="sr-Latn-RS"/>
              </w:rPr>
            </w:pPr>
            <w:r w:rsidRPr="00423B59">
              <w:rPr>
                <w:rFonts w:ascii="Candara" w:hAnsi="Candara"/>
                <w:i/>
                <w:lang w:val="sr-Latn-RS"/>
              </w:rPr>
              <w:t xml:space="preserve">Indicators of economic performance of countries; Physical capital; Natural capital; Human capital; Social capital; Financial capital; Increasing stocks and the quality of capital by means of technological changes; Finances as a determinant of economic development; The place and role of the financial system in funding the economic development; The importance of </w:t>
            </w:r>
            <w:r w:rsidRPr="00423B59">
              <w:rPr>
                <w:rFonts w:ascii="Candara" w:hAnsi="Candara"/>
                <w:i/>
                <w:lang w:val="sr-Latn-RS"/>
              </w:rPr>
              <w:lastRenderedPageBreak/>
              <w:t>a financial sector regulation to finance development; Financing economic development of domestic and foreign savings.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C1A8BBB" w:rsidR="001D3BF1" w:rsidRPr="004E562D" w:rsidRDefault="009A738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644105C" w:rsidR="00E1222F" w:rsidRPr="004E562D" w:rsidRDefault="009A738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973A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16F46CB" w:rsidR="001F14FA" w:rsidRPr="00423B59" w:rsidRDefault="00423B5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4FBCCFC" w:rsidR="001F14FA" w:rsidRDefault="00423B5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384453" w:rsidR="001F14FA" w:rsidRDefault="00423B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F3C779" w:rsidR="001F14FA" w:rsidRDefault="00423B5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49C6F" w14:textId="77777777" w:rsidR="009A7381" w:rsidRDefault="009A7381" w:rsidP="00864926">
      <w:pPr>
        <w:spacing w:after="0" w:line="240" w:lineRule="auto"/>
      </w:pPr>
      <w:r>
        <w:separator/>
      </w:r>
    </w:p>
  </w:endnote>
  <w:endnote w:type="continuationSeparator" w:id="0">
    <w:p w14:paraId="6190A1D3" w14:textId="77777777" w:rsidR="009A7381" w:rsidRDefault="009A738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537A0" w14:textId="77777777" w:rsidR="009A7381" w:rsidRDefault="009A7381" w:rsidP="00864926">
      <w:pPr>
        <w:spacing w:after="0" w:line="240" w:lineRule="auto"/>
      </w:pPr>
      <w:r>
        <w:separator/>
      </w:r>
    </w:p>
  </w:footnote>
  <w:footnote w:type="continuationSeparator" w:id="0">
    <w:p w14:paraId="16811844" w14:textId="77777777" w:rsidR="009A7381" w:rsidRDefault="009A738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23B59"/>
    <w:rsid w:val="00431EFA"/>
    <w:rsid w:val="00443B5E"/>
    <w:rsid w:val="00493925"/>
    <w:rsid w:val="004973A8"/>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A7381"/>
    <w:rsid w:val="009D3F5E"/>
    <w:rsid w:val="009F3F9F"/>
    <w:rsid w:val="00A10286"/>
    <w:rsid w:val="00A1335D"/>
    <w:rsid w:val="00AF47A6"/>
    <w:rsid w:val="00B50491"/>
    <w:rsid w:val="00B54668"/>
    <w:rsid w:val="00B9521A"/>
    <w:rsid w:val="00BD3504"/>
    <w:rsid w:val="00C54F91"/>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322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C7767-02C4-43F7-9BF1-7C774DA8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2016-04-25T13:16:00Z</dcterms:modified>
</cp:coreProperties>
</file>