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9615E1B" w:rsidR="00CD17F1" w:rsidRPr="00B54668" w:rsidRDefault="00A85D7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63FB17" w:rsidR="00864926" w:rsidRPr="00B54668" w:rsidRDefault="00A85D7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05E09CF" w:rsidR="00864926" w:rsidRPr="00B54668" w:rsidRDefault="002002E8"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0BD65F" w:rsidR="00B50491" w:rsidRPr="00B54668" w:rsidRDefault="00A85D71" w:rsidP="00E857F8">
            <w:pPr>
              <w:spacing w:line="240" w:lineRule="auto"/>
              <w:contextualSpacing/>
              <w:jc w:val="left"/>
              <w:rPr>
                <w:rFonts w:ascii="Candara" w:hAnsi="Candara"/>
              </w:rPr>
            </w:pPr>
            <w:r>
              <w:rPr>
                <w:rFonts w:ascii="Candara" w:hAnsi="Candara"/>
              </w:rPr>
              <w:t>National Economy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897AEC0" w:rsidR="006F647C" w:rsidRPr="00B54668" w:rsidRDefault="00F639B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0A99336" w:rsidR="00CD17F1" w:rsidRPr="00B54668" w:rsidRDefault="00F639B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2EE9DD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85D7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7EEE3B3" w:rsidR="00864926" w:rsidRPr="00B54668" w:rsidRDefault="002002E8" w:rsidP="00E857F8">
            <w:pPr>
              <w:spacing w:line="240" w:lineRule="auto"/>
              <w:contextualSpacing/>
              <w:jc w:val="left"/>
              <w:rPr>
                <w:rFonts w:ascii="Candara" w:hAnsi="Candara"/>
              </w:rPr>
            </w:pPr>
            <w:r>
              <w:rPr>
                <w:rFonts w:ascii="Candara" w:hAnsi="Candara"/>
              </w:rPr>
              <w:t>Second</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40B8DB8" w:rsidR="00A1335D" w:rsidRPr="00B54668" w:rsidRDefault="00A85D71"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A48AE27" w14:textId="77777777" w:rsidR="00E857F8" w:rsidRDefault="00A85D71" w:rsidP="00E857F8">
            <w:pPr>
              <w:spacing w:line="240" w:lineRule="auto"/>
              <w:contextualSpacing/>
              <w:jc w:val="left"/>
              <w:rPr>
                <w:rFonts w:ascii="Candara" w:hAnsi="Candara"/>
                <w:lang w:val="sr-Latn-RS"/>
              </w:rPr>
            </w:pPr>
            <w:r>
              <w:rPr>
                <w:rFonts w:ascii="Candara" w:hAnsi="Candara"/>
                <w:lang w:val="sr-Latn-RS"/>
              </w:rPr>
              <w:t>Zoran Aranđelović</w:t>
            </w:r>
          </w:p>
          <w:p w14:paraId="40D693EC" w14:textId="77777777" w:rsidR="00A85D71" w:rsidRDefault="00A85D71" w:rsidP="00E857F8">
            <w:pPr>
              <w:spacing w:line="240" w:lineRule="auto"/>
              <w:contextualSpacing/>
              <w:jc w:val="left"/>
              <w:rPr>
                <w:rFonts w:ascii="Candara" w:hAnsi="Candara"/>
                <w:lang w:val="sr-Latn-RS"/>
              </w:rPr>
            </w:pPr>
            <w:r>
              <w:rPr>
                <w:rFonts w:ascii="Candara" w:hAnsi="Candara"/>
                <w:lang w:val="sr-Latn-RS"/>
              </w:rPr>
              <w:t>Vladislav Marjanović</w:t>
            </w:r>
          </w:p>
          <w:p w14:paraId="1CC7D17D" w14:textId="3D5F6472" w:rsidR="00A85D71" w:rsidRPr="00A85D71" w:rsidRDefault="00A85D71" w:rsidP="00E857F8">
            <w:pPr>
              <w:spacing w:line="240" w:lineRule="auto"/>
              <w:contextualSpacing/>
              <w:jc w:val="left"/>
              <w:rPr>
                <w:rFonts w:ascii="Candara" w:hAnsi="Candara"/>
                <w:lang w:val="sr-Latn-RS"/>
              </w:rPr>
            </w:pPr>
            <w:r>
              <w:rPr>
                <w:rFonts w:ascii="Candara" w:hAnsi="Candara"/>
                <w:lang w:val="sr-Latn-RS"/>
              </w:rPr>
              <w:t>Marija Petrović-Ranđelović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2F596E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E4925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745931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40EF39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0AED39B" w14:textId="77777777" w:rsidR="00911529" w:rsidRDefault="00A85D71" w:rsidP="00911529">
            <w:pPr>
              <w:spacing w:line="240" w:lineRule="auto"/>
              <w:contextualSpacing/>
              <w:jc w:val="left"/>
              <w:rPr>
                <w:rFonts w:ascii="Candara" w:hAnsi="Candara"/>
                <w:i/>
                <w:lang w:val="sr-Latn-RS"/>
              </w:rPr>
            </w:pPr>
            <w:r w:rsidRPr="00A85D71">
              <w:rPr>
                <w:rFonts w:ascii="Candara" w:hAnsi="Candara"/>
                <w:i/>
                <w:lang w:val="sr-Latn-RS"/>
              </w:rPr>
              <w:t>Educating students and making them capable to become more successful through professional training and enabling them to comprehend the whole economic reality in which they live and work on in order to verify, confirm or deny the theory of legality or come to conclusions independently, and to implement  various acquired methodological knowledgerom from the aspect of national economies  and to adequately interpret the results.</w:t>
            </w:r>
          </w:p>
          <w:p w14:paraId="23A6C870" w14:textId="73219C3E" w:rsidR="00A85D71" w:rsidRPr="00A85D71" w:rsidRDefault="00A85D71" w:rsidP="00911529">
            <w:pPr>
              <w:spacing w:line="240" w:lineRule="auto"/>
              <w:contextualSpacing/>
              <w:jc w:val="left"/>
              <w:rPr>
                <w:rFonts w:ascii="Candara" w:hAnsi="Candara"/>
                <w:i/>
                <w:lang w:val="sr-Latn-RS"/>
              </w:rPr>
            </w:pPr>
            <w:r w:rsidRPr="00A85D71">
              <w:rPr>
                <w:rFonts w:ascii="Candara" w:hAnsi="Candara"/>
                <w:i/>
                <w:lang w:val="sr-Latn-RS"/>
              </w:rPr>
              <w:t>Masterying categorical apparatus of the national economy; proper interpretation of macroeconomic problems concerning each part of the national economy, especially economic-system, the problem of economic structure, international economic relations, regional development, economic development strategy, practical application of quantitative instruments and tools in measuring the individual macroeconomic aggregates and analysis of the key trends.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316ADDD" w:rsidR="00B54668" w:rsidRPr="00A85D71" w:rsidRDefault="00A85D71" w:rsidP="00A85D71">
            <w:pPr>
              <w:spacing w:line="240" w:lineRule="auto"/>
              <w:contextualSpacing/>
              <w:jc w:val="left"/>
              <w:rPr>
                <w:rFonts w:ascii="Candara" w:hAnsi="Candara"/>
                <w:i/>
                <w:lang w:val="sr-Latn-RS"/>
              </w:rPr>
            </w:pPr>
            <w:r w:rsidRPr="00A85D71">
              <w:rPr>
                <w:rFonts w:ascii="Candara" w:hAnsi="Candara"/>
                <w:i/>
                <w:lang w:val="sr-Latn-RS"/>
              </w:rPr>
              <w:t xml:space="preserve">National economy as an applied discipline; The view of the national economy on the positive and normative economics; The economy as a great economic system; Size of the country, population and natural resources as factors of economic development; Social product and its growth factors; Structural changes and structural transformations; The accumulation and investment, foreign direct investment; The main issues of regional development; External relations; The role of the economic system in the national economy; Current processes in the world economy and the national economy; The strategy </w:t>
            </w:r>
            <w:r w:rsidRPr="00A85D71">
              <w:rPr>
                <w:rFonts w:ascii="Candara" w:hAnsi="Candara"/>
                <w:i/>
                <w:lang w:val="sr-Latn-RS"/>
              </w:rPr>
              <w:lastRenderedPageBreak/>
              <w:t>of economic development in the new environment.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0A64841" w:rsidR="001D3BF1" w:rsidRPr="004E562D" w:rsidRDefault="00F639B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16C7ECB" w:rsidR="00E1222F" w:rsidRPr="004E562D" w:rsidRDefault="00F639B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A85D71" w:rsidRDefault="00E47B95" w:rsidP="00E857F8">
            <w:pPr>
              <w:tabs>
                <w:tab w:val="left" w:pos="360"/>
              </w:tabs>
              <w:spacing w:after="0" w:line="240" w:lineRule="auto"/>
              <w:jc w:val="left"/>
              <w:rPr>
                <w:rFonts w:ascii="Candara" w:hAnsi="Candara"/>
                <w:b/>
                <w:lang w:val="sr-Latn-RS"/>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A48FE5A" w:rsidR="001F14FA" w:rsidRPr="00A85D71" w:rsidRDefault="00A85D7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52C405" w:rsidR="001F14FA" w:rsidRDefault="00A85D7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3735590" w:rsidR="001F14FA" w:rsidRDefault="00A85D71"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B36E170" w:rsidR="001F14FA" w:rsidRDefault="00A85D7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E8FC6" w14:textId="77777777" w:rsidR="00F639B5" w:rsidRDefault="00F639B5" w:rsidP="00864926">
      <w:pPr>
        <w:spacing w:after="0" w:line="240" w:lineRule="auto"/>
      </w:pPr>
      <w:r>
        <w:separator/>
      </w:r>
    </w:p>
  </w:endnote>
  <w:endnote w:type="continuationSeparator" w:id="0">
    <w:p w14:paraId="53FB7D69" w14:textId="77777777" w:rsidR="00F639B5" w:rsidRDefault="00F639B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7EC3A" w14:textId="77777777" w:rsidR="00F639B5" w:rsidRDefault="00F639B5" w:rsidP="00864926">
      <w:pPr>
        <w:spacing w:after="0" w:line="240" w:lineRule="auto"/>
      </w:pPr>
      <w:r>
        <w:separator/>
      </w:r>
    </w:p>
  </w:footnote>
  <w:footnote w:type="continuationSeparator" w:id="0">
    <w:p w14:paraId="17D7DC80" w14:textId="77777777" w:rsidR="00F639B5" w:rsidRDefault="00F639B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002E8"/>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85D71"/>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1310"/>
    <w:rsid w:val="00F56373"/>
    <w:rsid w:val="00F639B5"/>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45D89-BA0F-4E88-8ADF-0364F3BC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2016-04-25T14:54:00Z</dcterms:modified>
</cp:coreProperties>
</file>