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7C569B09" w:rsidR="00CD17F1" w:rsidRPr="00B54668" w:rsidRDefault="00CC6333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2186B49D" w:rsidR="00864926" w:rsidRPr="00B54668" w:rsidRDefault="00CC6333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Economics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1533BD33" w:rsidR="00864926" w:rsidRPr="00B54668" w:rsidRDefault="001561A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Tourism Management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02CE54F8" w:rsidR="00B50491" w:rsidRPr="00B54668" w:rsidRDefault="00CC633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Reverse Logistics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181D43B0" w:rsidR="006F647C" w:rsidRPr="00B54668" w:rsidRDefault="00A1081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33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4F00CE9B" w:rsidR="00CD17F1" w:rsidRPr="00B54668" w:rsidRDefault="00A1081C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33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2489FDB8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333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5CD7444C" w:rsidR="00864926" w:rsidRPr="00B54668" w:rsidRDefault="00CC633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49640A40" w:rsidR="00A1335D" w:rsidRPr="00B54668" w:rsidRDefault="00CC633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25FE1E44" w14:textId="77777777" w:rsidR="00CC6333" w:rsidRDefault="00CC6333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Goran R. Milovanović</w:t>
            </w:r>
          </w:p>
          <w:p w14:paraId="1CC7D17D" w14:textId="2DFBB4F3" w:rsidR="00CC6333" w:rsidRPr="00CC6333" w:rsidRDefault="00CC6333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Nada K. Barac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20DBDEB6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0403F610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33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8A086B1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D1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B363767" w14:textId="77777777" w:rsidR="00911529" w:rsidRDefault="00CC6333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CC6333">
              <w:rPr>
                <w:rFonts w:ascii="Candara" w:hAnsi="Candara"/>
                <w:i/>
                <w:lang w:val="sr-Latn-RS"/>
              </w:rPr>
              <w:t>Introducing students to key theoretical dimensions of reverse logistics (RL); analyzing regulatory, technological, and environmental dimensions of RL and its mission in the sustainable development of the national economy; formulating RL management strategies in companies of the Republic of Serbia and their supply chains in order to improve their competitiveness and profitability.</w:t>
            </w:r>
          </w:p>
          <w:p w14:paraId="23A6C870" w14:textId="18EF0D5A" w:rsidR="00CC6333" w:rsidRPr="00CC6333" w:rsidRDefault="00CC6333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CC6333">
              <w:rPr>
                <w:rFonts w:ascii="Candara" w:hAnsi="Candara"/>
                <w:i/>
                <w:lang w:val="sr-Latn-RS"/>
              </w:rPr>
              <w:t>By mastering RL, students will be able to: understand the theoretical foundations of the discipline; identify the extent, causes, effects, and locations of reverse flows of materials, work-in-progress and finished products; participate in teams responsible for the profitable RL activity management and processes, both in companies and in their supply chains.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74B9BB79" w:rsidR="00B54668" w:rsidRPr="00CC6333" w:rsidRDefault="00CC633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CC6333">
              <w:rPr>
                <w:rFonts w:ascii="Candara" w:hAnsi="Candara"/>
                <w:i/>
                <w:lang w:val="sr-Latn-RS"/>
              </w:rPr>
              <w:t>Conceptual and institutional frameworks of RL; RL key activities; trends in RL; characteristics of products that are returned and their processing; RL in retail sales; improving reverse flows of products; closed-loop supply chains; European Union directives relating to RL; quality management in RL; regulations of the Republic of Serbia on the RL; problems of storage of returned products; RL and 4RL providers; integration of forward supply chain with reverse supply chain; RL and environmental resources; RL and waste management.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1DC133E2" w:rsidR="001D3BF1" w:rsidRPr="004E562D" w:rsidRDefault="00A1081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33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47115E8F" w:rsidR="00E1222F" w:rsidRPr="004E562D" w:rsidRDefault="00A1081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7C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17F03055" w:rsidR="001F14FA" w:rsidRPr="00CC6333" w:rsidRDefault="00CC633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RS"/>
              </w:rPr>
            </w:pPr>
            <w:r>
              <w:rPr>
                <w:rFonts w:ascii="Candara" w:hAnsi="Candara"/>
                <w:b/>
                <w:lang w:val="sr-Latn-R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47AEE70" w:rsidR="001F14FA" w:rsidRDefault="00CC633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288CA6EB" w:rsidR="001F14FA" w:rsidRDefault="00CC633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2B1A3C6B" w:rsidR="001F14FA" w:rsidRDefault="00CC633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6019B" w14:textId="77777777" w:rsidR="00A1081C" w:rsidRDefault="00A1081C" w:rsidP="00864926">
      <w:pPr>
        <w:spacing w:after="0" w:line="240" w:lineRule="auto"/>
      </w:pPr>
      <w:r>
        <w:separator/>
      </w:r>
    </w:p>
  </w:endnote>
  <w:endnote w:type="continuationSeparator" w:id="0">
    <w:p w14:paraId="1CA8725D" w14:textId="77777777" w:rsidR="00A1081C" w:rsidRDefault="00A1081C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AFA6B2" w14:textId="77777777" w:rsidR="00A1081C" w:rsidRDefault="00A1081C" w:rsidP="00864926">
      <w:pPr>
        <w:spacing w:after="0" w:line="240" w:lineRule="auto"/>
      </w:pPr>
      <w:r>
        <w:separator/>
      </w:r>
    </w:p>
  </w:footnote>
  <w:footnote w:type="continuationSeparator" w:id="0">
    <w:p w14:paraId="3A5E6FF8" w14:textId="77777777" w:rsidR="00A1081C" w:rsidRDefault="00A1081C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3BA3"/>
    <w:rsid w:val="000F6001"/>
    <w:rsid w:val="001561AE"/>
    <w:rsid w:val="001D3BF1"/>
    <w:rsid w:val="001D64D3"/>
    <w:rsid w:val="001F14FA"/>
    <w:rsid w:val="001F60E3"/>
    <w:rsid w:val="002319B6"/>
    <w:rsid w:val="00315601"/>
    <w:rsid w:val="00323176"/>
    <w:rsid w:val="003877CA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8E1646"/>
    <w:rsid w:val="00911529"/>
    <w:rsid w:val="00932B21"/>
    <w:rsid w:val="00972302"/>
    <w:rsid w:val="009906EA"/>
    <w:rsid w:val="009D3F5E"/>
    <w:rsid w:val="009F3F9F"/>
    <w:rsid w:val="00A10286"/>
    <w:rsid w:val="00A1081C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C633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B2DC8"/>
    <w:rsid w:val="00FB7D11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120CC-FC55-4393-9C48-58B024CC5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Milan Perkovic</cp:lastModifiedBy>
  <cp:revision>9</cp:revision>
  <cp:lastPrinted>2015-12-23T11:47:00Z</cp:lastPrinted>
  <dcterms:created xsi:type="dcterms:W3CDTF">2016-03-15T09:41:00Z</dcterms:created>
  <dcterms:modified xsi:type="dcterms:W3CDTF">2016-04-22T11:25:00Z</dcterms:modified>
</cp:coreProperties>
</file>