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BF56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r w:rsidRPr="00AA7BC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00459C" w:rsidP="00AA04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0459C">
              <w:rPr>
                <w:rFonts w:ascii="Candara" w:hAnsi="Candara"/>
                <w:lang w:val="en-US"/>
              </w:rPr>
              <w:t>Supply chain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79752424"/>
                  </w:sdtPr>
                  <w:sdtContent>
                    <w:r w:rsidR="0000459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79752422"/>
                  </w:sdtPr>
                  <w:sdtContent>
                    <w:r w:rsidR="0000459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A438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A438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r w:rsidR="00CD2B3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F56F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00459C" w:rsidP="0000459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Miloš</w:t>
            </w:r>
            <w:r w:rsidR="00CD2B34"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Stojković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A438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A438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A438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A438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A43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A438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A43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9A38E0" w:rsidRDefault="0016557D" w:rsidP="00A863E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16557D">
              <w:rPr>
                <w:rFonts w:ascii="Candara" w:hAnsi="Candara"/>
                <w:i/>
              </w:rPr>
              <w:t xml:space="preserve">The aim of the course is to </w:t>
            </w:r>
            <w:r w:rsidR="0000459C">
              <w:rPr>
                <w:rFonts w:ascii="Candara" w:hAnsi="Candara"/>
                <w:i/>
              </w:rPr>
              <w:t>u</w:t>
            </w:r>
            <w:r w:rsidR="0000459C" w:rsidRPr="0000459C">
              <w:rPr>
                <w:rFonts w:ascii="Candara" w:hAnsi="Candara"/>
                <w:i/>
              </w:rPr>
              <w:t>nderstanding the importance of methods of planning and supply chain management.</w:t>
            </w:r>
            <w:r>
              <w:rPr>
                <w:rFonts w:ascii="Candara" w:hAnsi="Candara"/>
                <w:i/>
              </w:rPr>
              <w:t xml:space="preserve"> </w:t>
            </w:r>
            <w:r w:rsidR="0000459C" w:rsidRPr="0000459C">
              <w:rPr>
                <w:rFonts w:ascii="Candara" w:hAnsi="Candara"/>
                <w:i/>
              </w:rPr>
              <w:t>Students are qualified to independently due to a medley of the supply chain model, based on the given market conditions and capacity.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0459C" w:rsidRPr="0000459C" w:rsidRDefault="0000459C" w:rsidP="0000459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lang w:val="en-US"/>
              </w:rPr>
            </w:pPr>
            <w:r w:rsidRPr="0000459C">
              <w:rPr>
                <w:rFonts w:ascii="Candara" w:hAnsi="Candara"/>
              </w:rPr>
              <w:t>1)</w:t>
            </w:r>
            <w:r>
              <w:rPr>
                <w:rFonts w:ascii="Candara" w:hAnsi="Candara"/>
              </w:rPr>
              <w:t xml:space="preserve"> </w:t>
            </w:r>
            <w:r w:rsidRPr="0000459C">
              <w:rPr>
                <w:rFonts w:ascii="Candara" w:hAnsi="Candara"/>
              </w:rPr>
              <w:t>The strategic framework for the analysis of supply chains: What are the supply chains? The performance of supply chains. The processes in the supply chain</w:t>
            </w:r>
            <w:r w:rsidRPr="0000459C">
              <w:rPr>
                <w:rFonts w:ascii="Candara" w:hAnsi="Candara"/>
                <w:lang w:val="en-US"/>
              </w:rPr>
              <w:t xml:space="preserve">; 2) Design of the supply chain: Distribution Network. Factors, frameworks and models in the design of the supply chain. The application of ICT in the design of the supply chain; 3) Planning of supply and demand in the supply chain: Forecast demand. Physical planning; 4) Planning and inventory management in the supply chain: Inventory turnover in supply chains. Safety stock. Optimal levels of product availability; 5) Design and planning of transport networks. </w:t>
            </w:r>
          </w:p>
          <w:p w:rsidR="00F852DD" w:rsidRPr="0000459C" w:rsidRDefault="0000459C" w:rsidP="0000459C">
            <w:pPr>
              <w:ind w:left="57"/>
              <w:rPr>
                <w:rFonts w:ascii="Candara" w:hAnsi="Candara"/>
                <w:color w:val="FF0000"/>
                <w:lang w:val="en-US"/>
              </w:rPr>
            </w:pPr>
            <w:r w:rsidRPr="0000459C">
              <w:rPr>
                <w:rFonts w:ascii="Candara" w:hAnsi="Candara"/>
                <w:i/>
                <w:lang w:val="en-US"/>
              </w:rPr>
              <w:t>Practical teaching</w:t>
            </w:r>
            <w:r>
              <w:rPr>
                <w:rFonts w:ascii="Candara" w:hAnsi="Candara"/>
                <w:i/>
                <w:lang w:val="en-US"/>
              </w:rPr>
              <w:t>:</w:t>
            </w:r>
            <w:r>
              <w:rPr>
                <w:rFonts w:ascii="Candara" w:hAnsi="Candara" w:cs="Candara"/>
                <w:lang w:val="en-US"/>
              </w:rPr>
              <w:t xml:space="preserve"> M</w:t>
            </w:r>
            <w:r w:rsidRPr="0000459C">
              <w:rPr>
                <w:rFonts w:ascii="Candara" w:hAnsi="Candara" w:cs="Candara"/>
                <w:lang w:val="en-US"/>
              </w:rPr>
              <w:t>odeling of</w:t>
            </w:r>
            <w:r>
              <w:rPr>
                <w:rFonts w:ascii="Candara" w:hAnsi="Candara"/>
                <w:lang w:val="en-US"/>
              </w:rPr>
              <w:t xml:space="preserve"> supply chains; </w:t>
            </w:r>
            <w:r w:rsidRPr="0000459C">
              <w:rPr>
                <w:rFonts w:ascii="Candara" w:hAnsi="Candara" w:cs="Candara"/>
                <w:lang w:val="en-US"/>
              </w:rPr>
              <w:t>Only individual work o</w:t>
            </w:r>
            <w:r>
              <w:rPr>
                <w:rFonts w:ascii="Candara" w:hAnsi="Candara" w:cs="Candara"/>
                <w:lang w:val="en-US"/>
              </w:rPr>
              <w:t xml:space="preserve">n case studies of supply chains; </w:t>
            </w:r>
            <w:r w:rsidRPr="0000459C">
              <w:rPr>
                <w:rFonts w:ascii="Candara" w:hAnsi="Candara" w:cs="Candara"/>
                <w:lang w:val="en-US"/>
              </w:rPr>
              <w:t>Models of site selection and allocation of capacity</w:t>
            </w:r>
            <w:r>
              <w:rPr>
                <w:rFonts w:ascii="Candara" w:hAnsi="Candara" w:cs="Candara"/>
                <w:lang w:val="en-US"/>
              </w:rPr>
              <w:t xml:space="preserve">; </w:t>
            </w:r>
            <w:r w:rsidRPr="0000459C">
              <w:rPr>
                <w:rFonts w:ascii="Candara" w:hAnsi="Candara" w:cs="Candara"/>
                <w:lang w:val="en-US"/>
              </w:rPr>
              <w:t>Methods for forecasting demand</w:t>
            </w:r>
            <w:r>
              <w:rPr>
                <w:rFonts w:ascii="Candara" w:hAnsi="Candara" w:cs="Candara"/>
                <w:lang w:val="en-US"/>
              </w:rPr>
              <w:t>; U</w:t>
            </w:r>
            <w:r w:rsidRPr="0000459C">
              <w:rPr>
                <w:rFonts w:ascii="Candara" w:hAnsi="Candara" w:cs="Candara"/>
                <w:lang w:val="en-US"/>
              </w:rPr>
              <w:t>se of linear programming for Physical Planning</w:t>
            </w:r>
            <w:r>
              <w:rPr>
                <w:rFonts w:ascii="Candara" w:hAnsi="Candara" w:cs="Candara"/>
                <w:lang w:val="en-US"/>
              </w:rPr>
              <w:t>; M</w:t>
            </w:r>
            <w:r w:rsidRPr="0000459C">
              <w:rPr>
                <w:rFonts w:ascii="Candara" w:hAnsi="Candara" w:cs="Candara"/>
                <w:lang w:val="en-US"/>
              </w:rPr>
              <w:t>ethods for planning and inventory managemen</w:t>
            </w:r>
            <w:r w:rsidRPr="0000459C">
              <w:rPr>
                <w:rFonts w:ascii="Candara" w:hAnsi="Candara"/>
                <w:lang w:val="en-US"/>
              </w:rPr>
              <w:t>t</w:t>
            </w:r>
            <w:r>
              <w:rPr>
                <w:rFonts w:ascii="Candara" w:hAnsi="Candara"/>
                <w:lang w:val="en-US"/>
              </w:rPr>
              <w:t xml:space="preserve">; </w:t>
            </w:r>
            <w:r w:rsidRPr="0000459C">
              <w:rPr>
                <w:rFonts w:ascii="Candara" w:hAnsi="Candara" w:cs="Candara"/>
                <w:lang w:val="en-US"/>
              </w:rPr>
              <w:t>Methods and factors of design of transport networks</w:t>
            </w:r>
          </w:p>
          <w:p w:rsidR="00502106" w:rsidRPr="00CD2B34" w:rsidRDefault="00502106" w:rsidP="0041100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color w:val="FF0000"/>
              </w:rPr>
            </w:pP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A438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A438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A438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A438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A43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CD2B3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74" w:rsidRDefault="00E85074" w:rsidP="00864926">
      <w:pPr>
        <w:spacing w:after="0" w:line="240" w:lineRule="auto"/>
      </w:pPr>
      <w:r>
        <w:separator/>
      </w:r>
    </w:p>
  </w:endnote>
  <w:endnote w:type="continuationSeparator" w:id="1">
    <w:p w:rsidR="00E85074" w:rsidRDefault="00E8507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74" w:rsidRDefault="00E85074" w:rsidP="00864926">
      <w:pPr>
        <w:spacing w:after="0" w:line="240" w:lineRule="auto"/>
      </w:pPr>
      <w:r>
        <w:separator/>
      </w:r>
    </w:p>
  </w:footnote>
  <w:footnote w:type="continuationSeparator" w:id="1">
    <w:p w:rsidR="00E85074" w:rsidRDefault="00E8507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AE2289"/>
    <w:multiLevelType w:val="hybridMultilevel"/>
    <w:tmpl w:val="9D66DB9A"/>
    <w:lvl w:ilvl="0" w:tplc="D3DC49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59C"/>
    <w:rsid w:val="00033AAA"/>
    <w:rsid w:val="000460D0"/>
    <w:rsid w:val="00090B78"/>
    <w:rsid w:val="000E4AF2"/>
    <w:rsid w:val="000F6001"/>
    <w:rsid w:val="000F7CD3"/>
    <w:rsid w:val="00100E79"/>
    <w:rsid w:val="0016557D"/>
    <w:rsid w:val="001A438A"/>
    <w:rsid w:val="001D3BF1"/>
    <w:rsid w:val="001D64D3"/>
    <w:rsid w:val="001F14FA"/>
    <w:rsid w:val="001F60E3"/>
    <w:rsid w:val="002229CC"/>
    <w:rsid w:val="002319B6"/>
    <w:rsid w:val="00262CC5"/>
    <w:rsid w:val="002B5A71"/>
    <w:rsid w:val="00315601"/>
    <w:rsid w:val="0031705F"/>
    <w:rsid w:val="00323176"/>
    <w:rsid w:val="00324B35"/>
    <w:rsid w:val="00353960"/>
    <w:rsid w:val="003810E0"/>
    <w:rsid w:val="00394162"/>
    <w:rsid w:val="003B32A9"/>
    <w:rsid w:val="003C177A"/>
    <w:rsid w:val="003D0FAB"/>
    <w:rsid w:val="003E3744"/>
    <w:rsid w:val="00406F80"/>
    <w:rsid w:val="0041100C"/>
    <w:rsid w:val="00431EFA"/>
    <w:rsid w:val="00471FD5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9043C"/>
    <w:rsid w:val="006A0733"/>
    <w:rsid w:val="006D200D"/>
    <w:rsid w:val="006E40AE"/>
    <w:rsid w:val="006F647C"/>
    <w:rsid w:val="007573AE"/>
    <w:rsid w:val="00783C57"/>
    <w:rsid w:val="00786E1D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6429A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863EE"/>
    <w:rsid w:val="00AA0410"/>
    <w:rsid w:val="00AE77BE"/>
    <w:rsid w:val="00AF47A6"/>
    <w:rsid w:val="00B2692B"/>
    <w:rsid w:val="00B50491"/>
    <w:rsid w:val="00B54668"/>
    <w:rsid w:val="00B6297A"/>
    <w:rsid w:val="00B9521A"/>
    <w:rsid w:val="00BA6985"/>
    <w:rsid w:val="00BD3504"/>
    <w:rsid w:val="00BF2B52"/>
    <w:rsid w:val="00BF56F9"/>
    <w:rsid w:val="00C5388F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E1222F"/>
    <w:rsid w:val="00E17FC5"/>
    <w:rsid w:val="00E20C3E"/>
    <w:rsid w:val="00E47B95"/>
    <w:rsid w:val="00E5013A"/>
    <w:rsid w:val="00E60599"/>
    <w:rsid w:val="00E71A0B"/>
    <w:rsid w:val="00E76D77"/>
    <w:rsid w:val="00E8188A"/>
    <w:rsid w:val="00E85074"/>
    <w:rsid w:val="00E857F8"/>
    <w:rsid w:val="00EA041F"/>
    <w:rsid w:val="00EA7E0C"/>
    <w:rsid w:val="00EC53EE"/>
    <w:rsid w:val="00F06AFA"/>
    <w:rsid w:val="00F237EB"/>
    <w:rsid w:val="00F56373"/>
    <w:rsid w:val="00F742D3"/>
    <w:rsid w:val="00F852DD"/>
    <w:rsid w:val="00FA368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Dacha</cp:lastModifiedBy>
  <cp:revision>9</cp:revision>
  <cp:lastPrinted>2015-12-23T11:47:00Z</cp:lastPrinted>
  <dcterms:created xsi:type="dcterms:W3CDTF">2016-04-05T10:58:00Z</dcterms:created>
  <dcterms:modified xsi:type="dcterms:W3CDTF">2016-04-13T08:26:00Z</dcterms:modified>
</cp:coreProperties>
</file>