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53047A" w:rsidP="000424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53047A">
              <w:rPr>
                <w:rFonts w:ascii="Candara" w:hAnsi="Candara"/>
              </w:rPr>
              <w:t>Advanced production technologies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831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2354908"/>
                  </w:sdtPr>
                  <w:sdtContent>
                    <w:r w:rsidR="0004248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83119" w:rsidP="0053047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82354912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831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82354907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831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354915"/>
                      </w:sdtPr>
                      <w:sdtContent>
                        <w:r w:rsidR="0053047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831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354913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82354914"/>
                          </w:sdtPr>
                          <w:sdtContent>
                            <w:r w:rsidR="0053047A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8311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82354916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8311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82354918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6B3C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79439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5A6B3C" w:rsidRDefault="00E17FC5" w:rsidP="00E30F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5A6B3C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 w:rsidR="005A6B3C">
              <w:rPr>
                <w:rFonts w:ascii="Candara" w:hAnsi="Candara"/>
              </w:rPr>
              <w:t>Radovanovi</w:t>
            </w:r>
            <w:r>
              <w:rPr>
                <w:rFonts w:ascii="Candara" w:hAnsi="Candara"/>
              </w:rPr>
              <w:t>ć</w:t>
            </w:r>
            <w:proofErr w:type="spellEnd"/>
            <w:r w:rsidR="005A6B3C">
              <w:rPr>
                <w:rFonts w:ascii="Candara" w:hAnsi="Candara"/>
              </w:rPr>
              <w:t xml:space="preserve">, </w:t>
            </w:r>
            <w:proofErr w:type="spellStart"/>
            <w:r w:rsidR="00E30F3C">
              <w:rPr>
                <w:rFonts w:ascii="Candara" w:hAnsi="Candara"/>
              </w:rPr>
              <w:t>Miodrag</w:t>
            </w:r>
            <w:proofErr w:type="spellEnd"/>
            <w:r w:rsidR="00E30F3C">
              <w:rPr>
                <w:rFonts w:ascii="Candara" w:hAnsi="Candara"/>
              </w:rPr>
              <w:t xml:space="preserve"> T. </w:t>
            </w:r>
            <w:proofErr w:type="spellStart"/>
            <w:r w:rsidR="00E30F3C">
              <w:rPr>
                <w:rFonts w:ascii="Candara" w:hAnsi="Candara"/>
              </w:rPr>
              <w:t>Manić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831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8311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8311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831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82354919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8311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8311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78875623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831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8311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831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E2D9A" w:rsidRDefault="0099779A" w:rsidP="0053047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E2D9A">
              <w:rPr>
                <w:rFonts w:ascii="Candara" w:hAnsi="Candara"/>
              </w:rPr>
              <w:t xml:space="preserve">Introduce students to the </w:t>
            </w:r>
            <w:r w:rsidR="0053047A">
              <w:rPr>
                <w:rFonts w:ascii="Candara" w:hAnsi="Candara"/>
              </w:rPr>
              <w:t>a</w:t>
            </w:r>
            <w:r w:rsidR="0053047A" w:rsidRPr="0053047A">
              <w:rPr>
                <w:rFonts w:ascii="Candara" w:hAnsi="Candara"/>
              </w:rPr>
              <w:t>dvanced production technologies</w:t>
            </w:r>
            <w:r w:rsidR="001B76AA" w:rsidRPr="00BE2D9A">
              <w:rPr>
                <w:rFonts w:ascii="Candara" w:hAnsi="Candara" w:cs="Courier New"/>
                <w:color w:val="212121"/>
              </w:rPr>
              <w:t xml:space="preserve">. </w:t>
            </w:r>
            <w:r w:rsidRPr="00BE2D9A">
              <w:rPr>
                <w:rFonts w:ascii="Candara" w:hAnsi="Candara"/>
              </w:rPr>
              <w:t xml:space="preserve">The course is </w:t>
            </w:r>
            <w:r w:rsidR="00FE207D" w:rsidRPr="00BE2D9A">
              <w:rPr>
                <w:rFonts w:ascii="Candara" w:hAnsi="Candara"/>
              </w:rPr>
              <w:t>targeting</w:t>
            </w:r>
            <w:r w:rsidRPr="00BE2D9A">
              <w:rPr>
                <w:rFonts w:ascii="Candara" w:hAnsi="Candara"/>
              </w:rPr>
              <w:t xml:space="preserve"> both </w:t>
            </w:r>
            <w:r w:rsidR="00FE207D" w:rsidRPr="00BE2D9A">
              <w:rPr>
                <w:rFonts w:ascii="Candara" w:hAnsi="Candara"/>
              </w:rPr>
              <w:t xml:space="preserve">the </w:t>
            </w:r>
            <w:r w:rsidRPr="00BE2D9A">
              <w:rPr>
                <w:rFonts w:ascii="Candara" w:hAnsi="Candara"/>
              </w:rPr>
              <w:t xml:space="preserve">theoretical and practical aspects of </w:t>
            </w:r>
            <w:r w:rsidR="0053047A">
              <w:rPr>
                <w:rFonts w:ascii="Candara" w:hAnsi="Candara"/>
              </w:rPr>
              <w:t>a</w:t>
            </w:r>
            <w:r w:rsidR="0053047A" w:rsidRPr="0053047A">
              <w:rPr>
                <w:rFonts w:ascii="Candara" w:hAnsi="Candara"/>
              </w:rPr>
              <w:t>dvanced production technologies</w:t>
            </w:r>
            <w:r w:rsidRPr="00BE2D9A"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960C66" w:rsidRDefault="002B5A71" w:rsidP="00D575DC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960C66">
              <w:rPr>
                <w:rFonts w:ascii="Candara" w:hAnsi="Candara"/>
              </w:rPr>
              <w:t>1)</w:t>
            </w:r>
            <w:r w:rsidR="00960C66" w:rsidRPr="00960C66">
              <w:rPr>
                <w:rFonts w:ascii="Candara" w:hAnsi="Candara"/>
              </w:rPr>
              <w:t xml:space="preserve"> </w:t>
            </w:r>
            <w:r w:rsidR="0053047A" w:rsidRPr="003B005E">
              <w:rPr>
                <w:rFonts w:ascii="Candara" w:hAnsi="Candara"/>
                <w:color w:val="212121"/>
              </w:rPr>
              <w:t>Contemporary trends in ma</w:t>
            </w:r>
            <w:r w:rsidR="00D575DC">
              <w:rPr>
                <w:rFonts w:ascii="Candara" w:hAnsi="Candara"/>
                <w:color w:val="212121"/>
              </w:rPr>
              <w:t>chining</w:t>
            </w:r>
            <w:r w:rsidR="00B84982" w:rsidRPr="00960C66">
              <w:rPr>
                <w:rFonts w:ascii="Candara" w:hAnsi="Candara"/>
              </w:rPr>
              <w:t xml:space="preserve">, 2) </w:t>
            </w:r>
            <w:r w:rsidR="00D575DC">
              <w:rPr>
                <w:rFonts w:ascii="Candara" w:hAnsi="Candara"/>
              </w:rPr>
              <w:t>H</w:t>
            </w:r>
            <w:r w:rsidR="0053047A" w:rsidRPr="003B005E">
              <w:rPr>
                <w:rFonts w:ascii="Candara" w:hAnsi="Candara"/>
                <w:color w:val="212121"/>
              </w:rPr>
              <w:t xml:space="preserve">igh </w:t>
            </w:r>
            <w:r w:rsidR="00D575DC">
              <w:rPr>
                <w:rFonts w:ascii="Candara" w:hAnsi="Candara"/>
                <w:color w:val="212121"/>
              </w:rPr>
              <w:t>speed machining</w:t>
            </w:r>
            <w:r w:rsidR="00B84982" w:rsidRPr="00960C66">
              <w:rPr>
                <w:rFonts w:ascii="Candara" w:hAnsi="Candara"/>
                <w:color w:val="212121"/>
              </w:rPr>
              <w:t xml:space="preserve">, 3) </w:t>
            </w:r>
            <w:r w:rsidR="00D575DC">
              <w:rPr>
                <w:rFonts w:ascii="Candara" w:hAnsi="Candara"/>
                <w:color w:val="212121"/>
              </w:rPr>
              <w:t>Machining</w:t>
            </w:r>
            <w:r w:rsidR="0053047A" w:rsidRPr="003B005E">
              <w:rPr>
                <w:rFonts w:ascii="Candara" w:hAnsi="Candara"/>
                <w:color w:val="212121"/>
              </w:rPr>
              <w:t xml:space="preserve"> with large chip cross sections</w:t>
            </w:r>
            <w:r w:rsidR="00B84982" w:rsidRPr="00960C66">
              <w:rPr>
                <w:rFonts w:ascii="Candara" w:hAnsi="Candara"/>
                <w:color w:val="212121"/>
              </w:rPr>
              <w:t xml:space="preserve">, 4) </w:t>
            </w:r>
            <w:r w:rsidR="00D575DC" w:rsidRPr="003B005E">
              <w:rPr>
                <w:rFonts w:ascii="Candara" w:hAnsi="Candara"/>
                <w:color w:val="212121"/>
              </w:rPr>
              <w:t>Machining of materials in a heated condition. Machining of materials in the cooled state. Machining of hard materials. Machining of soft materials</w:t>
            </w:r>
            <w:r w:rsidR="00B84982" w:rsidRPr="00960C66">
              <w:rPr>
                <w:rFonts w:ascii="Candara" w:hAnsi="Candara"/>
                <w:color w:val="212121"/>
              </w:rPr>
              <w:t xml:space="preserve">, 5) </w:t>
            </w:r>
            <w:r w:rsidR="00D575DC" w:rsidRPr="003B005E">
              <w:rPr>
                <w:rFonts w:ascii="Candara" w:hAnsi="Candara"/>
                <w:color w:val="212121"/>
              </w:rPr>
              <w:t>Vibratory machining</w:t>
            </w:r>
            <w:r w:rsidR="00B84982" w:rsidRPr="00960C66">
              <w:rPr>
                <w:rFonts w:ascii="Candara" w:hAnsi="Candara"/>
                <w:color w:val="212121"/>
              </w:rPr>
              <w:t xml:space="preserve">, 6) </w:t>
            </w:r>
            <w:r w:rsidR="00D575DC" w:rsidRPr="003B005E">
              <w:rPr>
                <w:rFonts w:ascii="Candara" w:hAnsi="Candara"/>
                <w:color w:val="212121"/>
              </w:rPr>
              <w:t>Hybrid machining</w:t>
            </w:r>
            <w:r w:rsidR="00960C66" w:rsidRPr="00960C66">
              <w:rPr>
                <w:rFonts w:ascii="Candara" w:hAnsi="Candara"/>
                <w:color w:val="212121"/>
              </w:rPr>
              <w:t xml:space="preserve">, </w:t>
            </w:r>
            <w:r w:rsidR="00B84982" w:rsidRPr="00960C66">
              <w:rPr>
                <w:rFonts w:ascii="Candara" w:hAnsi="Candara"/>
                <w:color w:val="212121"/>
              </w:rPr>
              <w:t xml:space="preserve">7) </w:t>
            </w:r>
            <w:r w:rsidR="00D575DC" w:rsidRPr="003B005E">
              <w:rPr>
                <w:rFonts w:ascii="Candara" w:hAnsi="Candara"/>
                <w:color w:val="212121"/>
              </w:rPr>
              <w:t>Turning</w:t>
            </w:r>
            <w:r w:rsidR="00D575DC">
              <w:rPr>
                <w:rFonts w:ascii="Candara" w:hAnsi="Candara"/>
                <w:color w:val="212121"/>
              </w:rPr>
              <w:t>-</w:t>
            </w:r>
            <w:r w:rsidR="00D575DC" w:rsidRPr="003B005E">
              <w:rPr>
                <w:rFonts w:ascii="Candara" w:hAnsi="Candara"/>
                <w:color w:val="212121"/>
              </w:rPr>
              <w:t>milling</w:t>
            </w:r>
            <w:r w:rsidR="00B84982" w:rsidRPr="00960C66">
              <w:rPr>
                <w:rFonts w:ascii="Candara" w:hAnsi="Candara"/>
                <w:color w:val="212121"/>
              </w:rPr>
              <w:t xml:space="preserve">, </w:t>
            </w:r>
            <w:r w:rsidR="00E96D4A" w:rsidRPr="00960C66">
              <w:rPr>
                <w:rFonts w:ascii="Candara" w:hAnsi="Candara"/>
                <w:color w:val="212121"/>
              </w:rPr>
              <w:t>8</w:t>
            </w:r>
            <w:r w:rsidR="00B84982" w:rsidRPr="00960C66">
              <w:rPr>
                <w:rFonts w:ascii="Candara" w:hAnsi="Candara"/>
                <w:color w:val="212121"/>
              </w:rPr>
              <w:t xml:space="preserve">) </w:t>
            </w:r>
            <w:r w:rsidR="00D575DC">
              <w:rPr>
                <w:rFonts w:ascii="Candara" w:hAnsi="Candara"/>
                <w:color w:val="212121"/>
              </w:rPr>
              <w:t>Machining with high pressure coolant</w:t>
            </w:r>
            <w:r w:rsidR="00B84982" w:rsidRPr="00960C66">
              <w:rPr>
                <w:rFonts w:ascii="Candara" w:hAnsi="Candara"/>
                <w:color w:val="212121"/>
              </w:rPr>
              <w:t xml:space="preserve">, </w:t>
            </w:r>
            <w:r w:rsidR="00E96D4A" w:rsidRPr="00960C66">
              <w:rPr>
                <w:rFonts w:ascii="Candara" w:hAnsi="Candara"/>
                <w:color w:val="212121"/>
              </w:rPr>
              <w:t>9</w:t>
            </w:r>
            <w:r w:rsidR="00B84982" w:rsidRPr="00960C66">
              <w:rPr>
                <w:rFonts w:ascii="Candara" w:hAnsi="Candara"/>
                <w:color w:val="212121"/>
              </w:rPr>
              <w:t xml:space="preserve">) </w:t>
            </w:r>
            <w:r w:rsidR="00D575DC" w:rsidRPr="003B005E">
              <w:rPr>
                <w:rFonts w:ascii="Candara" w:hAnsi="Candara"/>
                <w:color w:val="212121"/>
              </w:rPr>
              <w:t>CAM in machining.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8311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8311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8311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8311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831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96ED5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B2" w:rsidRDefault="00F02CB2" w:rsidP="00864926">
      <w:pPr>
        <w:spacing w:after="0" w:line="240" w:lineRule="auto"/>
      </w:pPr>
      <w:r>
        <w:separator/>
      </w:r>
    </w:p>
  </w:endnote>
  <w:endnote w:type="continuationSeparator" w:id="0">
    <w:p w:rsidR="00F02CB2" w:rsidRDefault="00F02C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B2" w:rsidRDefault="00F02CB2" w:rsidP="00864926">
      <w:pPr>
        <w:spacing w:after="0" w:line="240" w:lineRule="auto"/>
      </w:pPr>
      <w:r>
        <w:separator/>
      </w:r>
    </w:p>
  </w:footnote>
  <w:footnote w:type="continuationSeparator" w:id="0">
    <w:p w:rsidR="00F02CB2" w:rsidRDefault="00F02C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0294"/>
    <w:rsid w:val="00033AAA"/>
    <w:rsid w:val="0004248A"/>
    <w:rsid w:val="000460D0"/>
    <w:rsid w:val="00064C0A"/>
    <w:rsid w:val="00083119"/>
    <w:rsid w:val="00090B78"/>
    <w:rsid w:val="000E4AF2"/>
    <w:rsid w:val="000F6001"/>
    <w:rsid w:val="000F7CD3"/>
    <w:rsid w:val="00100E79"/>
    <w:rsid w:val="001B76AA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3047A"/>
    <w:rsid w:val="005671B3"/>
    <w:rsid w:val="00590B22"/>
    <w:rsid w:val="005A5D38"/>
    <w:rsid w:val="005A6B3C"/>
    <w:rsid w:val="005B0885"/>
    <w:rsid w:val="005B64BF"/>
    <w:rsid w:val="005C6548"/>
    <w:rsid w:val="005C7DC4"/>
    <w:rsid w:val="005D46D7"/>
    <w:rsid w:val="00603117"/>
    <w:rsid w:val="006079D6"/>
    <w:rsid w:val="0069043C"/>
    <w:rsid w:val="006A0733"/>
    <w:rsid w:val="006E40AE"/>
    <w:rsid w:val="006F647C"/>
    <w:rsid w:val="00783C57"/>
    <w:rsid w:val="00792CB4"/>
    <w:rsid w:val="00794394"/>
    <w:rsid w:val="00857EDC"/>
    <w:rsid w:val="00860979"/>
    <w:rsid w:val="00864926"/>
    <w:rsid w:val="00896ED5"/>
    <w:rsid w:val="008A30CE"/>
    <w:rsid w:val="008B1D6B"/>
    <w:rsid w:val="008C2530"/>
    <w:rsid w:val="008C31B7"/>
    <w:rsid w:val="008D39C3"/>
    <w:rsid w:val="00911529"/>
    <w:rsid w:val="009250B8"/>
    <w:rsid w:val="009318BC"/>
    <w:rsid w:val="00932B21"/>
    <w:rsid w:val="00934399"/>
    <w:rsid w:val="00960C66"/>
    <w:rsid w:val="00971E55"/>
    <w:rsid w:val="00972302"/>
    <w:rsid w:val="009906EA"/>
    <w:rsid w:val="0099779A"/>
    <w:rsid w:val="009D3F5E"/>
    <w:rsid w:val="009E38E7"/>
    <w:rsid w:val="009F3F9F"/>
    <w:rsid w:val="00A10286"/>
    <w:rsid w:val="00A1335D"/>
    <w:rsid w:val="00AE77BE"/>
    <w:rsid w:val="00AF27F0"/>
    <w:rsid w:val="00AF47A6"/>
    <w:rsid w:val="00B2692B"/>
    <w:rsid w:val="00B50491"/>
    <w:rsid w:val="00B54668"/>
    <w:rsid w:val="00B80AD1"/>
    <w:rsid w:val="00B84982"/>
    <w:rsid w:val="00B9521A"/>
    <w:rsid w:val="00BA6985"/>
    <w:rsid w:val="00BD3504"/>
    <w:rsid w:val="00BE2D9A"/>
    <w:rsid w:val="00C63234"/>
    <w:rsid w:val="00C63851"/>
    <w:rsid w:val="00CA6D81"/>
    <w:rsid w:val="00CC1FCE"/>
    <w:rsid w:val="00CC23C3"/>
    <w:rsid w:val="00CD17F1"/>
    <w:rsid w:val="00CE60AF"/>
    <w:rsid w:val="00D4378D"/>
    <w:rsid w:val="00D575DC"/>
    <w:rsid w:val="00D92F39"/>
    <w:rsid w:val="00DB43CC"/>
    <w:rsid w:val="00DB43E0"/>
    <w:rsid w:val="00E1222F"/>
    <w:rsid w:val="00E17FC5"/>
    <w:rsid w:val="00E30F3C"/>
    <w:rsid w:val="00E47B95"/>
    <w:rsid w:val="00E5013A"/>
    <w:rsid w:val="00E60599"/>
    <w:rsid w:val="00E71A0B"/>
    <w:rsid w:val="00E76D77"/>
    <w:rsid w:val="00E8188A"/>
    <w:rsid w:val="00E857F8"/>
    <w:rsid w:val="00E96D4A"/>
    <w:rsid w:val="00EA7E0C"/>
    <w:rsid w:val="00EC53EE"/>
    <w:rsid w:val="00F02CB2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49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8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3B61-AF47-4885-A869-E552DA2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mirado</cp:lastModifiedBy>
  <cp:revision>7</cp:revision>
  <cp:lastPrinted>2016-04-20T11:55:00Z</cp:lastPrinted>
  <dcterms:created xsi:type="dcterms:W3CDTF">2016-04-20T10:47:00Z</dcterms:created>
  <dcterms:modified xsi:type="dcterms:W3CDTF">2016-04-20T11:59:00Z</dcterms:modified>
</cp:coreProperties>
</file>