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64DEF">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4C6123" w:rsidRDefault="004C6123" w:rsidP="00E857F8">
            <w:pPr>
              <w:spacing w:line="240" w:lineRule="auto"/>
              <w:contextualSpacing/>
              <w:jc w:val="left"/>
              <w:rPr>
                <w:rFonts w:ascii="Candara" w:hAnsi="Candara"/>
              </w:rPr>
            </w:pPr>
            <w:r w:rsidRPr="004C6123">
              <w:rPr>
                <w:rFonts w:ascii="Candara" w:hAnsi="Candara"/>
              </w:rPr>
              <w:t>Computing and Informatics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C6123" w:rsidP="00E857F8">
            <w:pPr>
              <w:spacing w:line="240" w:lineRule="auto"/>
              <w:contextualSpacing/>
              <w:jc w:val="left"/>
              <w:rPr>
                <w:rFonts w:ascii="Candara" w:hAnsi="Candara"/>
              </w:rPr>
            </w:pPr>
            <w:r w:rsidRPr="004C6123">
              <w:rPr>
                <w:rFonts w:ascii="Candara" w:hAnsi="Candara"/>
              </w:rPr>
              <w:t>Computer Engineering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C6123" w:rsidP="00E857F8">
            <w:pPr>
              <w:spacing w:line="240" w:lineRule="auto"/>
              <w:contextualSpacing/>
              <w:jc w:val="left"/>
              <w:rPr>
                <w:rFonts w:ascii="Candara" w:hAnsi="Candara"/>
              </w:rPr>
            </w:pPr>
            <w:r w:rsidRPr="004C6123">
              <w:rPr>
                <w:rFonts w:ascii="Candara" w:hAnsi="Candara"/>
              </w:rPr>
              <w:t>High-performance Computing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F51A0" w:rsidP="006E64D0">
            <w:pPr>
              <w:spacing w:line="240" w:lineRule="auto"/>
              <w:contextualSpacing/>
              <w:jc w:val="left"/>
              <w:rPr>
                <w:rFonts w:ascii="Candara" w:hAnsi="Candara"/>
              </w:rPr>
            </w:pPr>
            <w:sdt>
              <w:sdtPr>
                <w:rPr>
                  <w:rFonts w:ascii="Candara" w:hAnsi="Candara"/>
                </w:rPr>
                <w:id w:val="-2074409764"/>
              </w:sdtPr>
              <w:sdtEndPr/>
              <w:sdtContent>
                <w:r w:rsidR="006E64D0">
                  <w:rPr>
                    <w:rFonts w:ascii="MS Gothic" w:eastAsia="MS Gothic" w:hAnsi="MS Gothic" w:hint="eastAsia"/>
                  </w:rPr>
                  <w:t>☐</w:t>
                </w:r>
              </w:sdtContent>
            </w:sdt>
            <w:r w:rsidR="006E64D0">
              <w:rPr>
                <w:rFonts w:ascii="Candara" w:hAnsi="Candara"/>
              </w:rPr>
              <w:t xml:space="preserve"> </w:t>
            </w:r>
            <w:r w:rsidR="00E5013A">
              <w:rPr>
                <w:rFonts w:ascii="Candara" w:hAnsi="Candara"/>
              </w:rPr>
              <w:t xml:space="preserve">Bachelor                </w:t>
            </w:r>
            <w:sdt>
              <w:sdtPr>
                <w:rPr>
                  <w:rFonts w:ascii="Candara" w:hAnsi="Candara"/>
                </w:rPr>
                <w:id w:val="-503286888"/>
              </w:sdtPr>
              <w:sdtEndPr/>
              <w:sdtContent>
                <w:r w:rsidR="006E64D0">
                  <w:rPr>
                    <w:rFonts w:ascii="MS Gothic" w:eastAsia="MS Gothic" w:hAnsi="MS Gothic" w:hint="eastAsia"/>
                  </w:rPr>
                  <w:t>☒</w:t>
                </w:r>
              </w:sdtContent>
            </w:sdt>
            <w:r w:rsidR="006E64D0">
              <w:rPr>
                <w:rFonts w:ascii="Candara" w:hAnsi="Candara"/>
              </w:rPr>
              <w:t xml:space="preserve"> </w:t>
            </w:r>
            <w:r w:rsidR="00E5013A">
              <w:rPr>
                <w:rFonts w:ascii="Candara" w:hAnsi="Candara"/>
              </w:rPr>
              <w:t xml:space="preserve">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E64D0" w:rsidP="006E64D0">
            <w:pPr>
              <w:spacing w:line="240" w:lineRule="auto"/>
              <w:contextualSpacing/>
              <w:jc w:val="left"/>
              <w:rPr>
                <w:rFonts w:ascii="Candara" w:hAnsi="Candara"/>
              </w:rPr>
            </w:pPr>
            <w:r>
              <w:rPr>
                <w:rFonts w:ascii="MS Gothic" w:eastAsia="MS Gothic" w:hAnsi="MS Gothic" w:hint="eastAsia"/>
              </w:rPr>
              <w:t>☐</w:t>
            </w:r>
            <w:r w:rsidR="0069043C">
              <w:rPr>
                <w:rFonts w:ascii="Candara" w:hAnsi="Candara"/>
              </w:rPr>
              <w:t>Obligatory</w:t>
            </w:r>
            <w:r>
              <w:rPr>
                <w:rFonts w:ascii="Candara" w:hAnsi="Candara"/>
              </w:rPr>
              <w:t xml:space="preserve">              </w:t>
            </w:r>
            <w:r w:rsidR="00406F80">
              <w:rPr>
                <w:rFonts w:ascii="Candara" w:hAnsi="Candara"/>
              </w:rPr>
              <w:t xml:space="preserve"> </w:t>
            </w:r>
            <w:sdt>
              <w:sdtPr>
                <w:rPr>
                  <w:rFonts w:ascii="Candara" w:hAnsi="Candara"/>
                </w:rPr>
                <w:id w:val="-1038746228"/>
              </w:sdtPr>
              <w:sdtEndPr/>
              <w:sdtContent>
                <w:sdt>
                  <w:sdtPr>
                    <w:rPr>
                      <w:rFonts w:ascii="Candara" w:hAnsi="Candara"/>
                    </w:rPr>
                    <w:id w:val="485128928"/>
                  </w:sdtPr>
                  <w:sdtEndPr/>
                  <w:sdtContent>
                    <w:r>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r w:rsidR="00464DEF">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Default="00864E7D" w:rsidP="00E857F8">
            <w:pPr>
              <w:spacing w:line="240" w:lineRule="auto"/>
              <w:contextualSpacing/>
              <w:jc w:val="left"/>
              <w:rPr>
                <w:rFonts w:ascii="Candara" w:hAnsi="Candara"/>
              </w:rPr>
            </w:pPr>
            <w:r>
              <w:rPr>
                <w:rFonts w:ascii="Candara" w:hAnsi="Candara"/>
              </w:rPr>
              <w:t>Fi</w:t>
            </w:r>
            <w:r w:rsidR="004C6123">
              <w:rPr>
                <w:rFonts w:ascii="Candara" w:hAnsi="Candara"/>
              </w:rPr>
              <w:t>fth</w:t>
            </w:r>
            <w:r w:rsidR="00BA5D47">
              <w:rPr>
                <w:rFonts w:ascii="Candara" w:hAnsi="Candara"/>
              </w:rPr>
              <w:t xml:space="preserve"> </w:t>
            </w:r>
          </w:p>
          <w:p w:rsidR="00BA5D47" w:rsidRPr="00B54668" w:rsidRDefault="00BA5D47"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C6123"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B688F" w:rsidP="004C6123">
            <w:pPr>
              <w:spacing w:line="240" w:lineRule="auto"/>
              <w:contextualSpacing/>
              <w:jc w:val="left"/>
              <w:rPr>
                <w:rFonts w:ascii="Candara" w:hAnsi="Candara"/>
              </w:rPr>
            </w:pPr>
            <w:r w:rsidRPr="00FB688F">
              <w:rPr>
                <w:rFonts w:ascii="Candara" w:hAnsi="Candara"/>
              </w:rPr>
              <w:t xml:space="preserve">Stojanović M. </w:t>
            </w:r>
            <w:proofErr w:type="spellStart"/>
            <w:r w:rsidRPr="00FB688F">
              <w:rPr>
                <w:rFonts w:ascii="Candara" w:hAnsi="Candara"/>
              </w:rPr>
              <w:t>Natalija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8477C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sidR="000755D0">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r w:rsidR="002564D4">
              <w:rPr>
                <w:rFonts w:ascii="MS Gothic" w:eastAsia="MS Gothic" w:hAnsi="MS Gothic" w:hint="eastAsia"/>
              </w:rPr>
              <w:t>☐</w:t>
            </w:r>
            <w:r>
              <w:rPr>
                <w:rFonts w:ascii="Candara" w:hAnsi="Candara"/>
              </w:rPr>
              <w:t xml:space="preserve">Laboratory work </w:t>
            </w:r>
            <w:r w:rsidR="003B32A9">
              <w:rPr>
                <w:rFonts w:ascii="Candara" w:hAnsi="Candara"/>
              </w:rPr>
              <w:t xml:space="preserve"> </w:t>
            </w:r>
            <w:r w:rsidR="002564D4">
              <w:rPr>
                <w:rFonts w:ascii="Candara" w:hAnsi="Candara"/>
              </w:rPr>
              <w:t xml:space="preserve">    </w:t>
            </w:r>
            <w:r w:rsidR="002564D4">
              <w:rPr>
                <w:rFonts w:ascii="MS Gothic" w:eastAsia="MS Gothic" w:hAnsi="MS Gothic" w:hint="eastAsia"/>
              </w:rPr>
              <w:t>☒</w:t>
            </w:r>
            <w:r>
              <w:rPr>
                <w:rFonts w:ascii="Candara" w:hAnsi="Candara"/>
              </w:rPr>
              <w:t xml:space="preserve">  Project work      </w:t>
            </w:r>
            <w:r w:rsidR="002564D4">
              <w:rPr>
                <w:rFonts w:ascii="Candara" w:hAnsi="Candara"/>
              </w:rPr>
              <w:t xml:space="preserve">    </w:t>
            </w:r>
            <w:r>
              <w:rPr>
                <w:rFonts w:ascii="Candara" w:hAnsi="Candara"/>
              </w:rPr>
              <w:t xml:space="preserve"> </w:t>
            </w:r>
            <w:r>
              <w:rPr>
                <w:rFonts w:ascii="MS Gothic" w:eastAsia="MS Gothic" w:hAnsi="MS Gothic" w:hint="eastAsia"/>
              </w:rPr>
              <w:t>☐</w:t>
            </w:r>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r w:rsidR="002564D4">
              <w:rPr>
                <w:rFonts w:ascii="Candara" w:hAnsi="Candara"/>
              </w:rPr>
              <w:t xml:space="preserve"> </w:t>
            </w:r>
            <w:r>
              <w:rPr>
                <w:rFonts w:ascii="Candara" w:hAnsi="Candara"/>
              </w:rPr>
              <w:t xml:space="preserve">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FB688F" w:rsidRDefault="004C6123" w:rsidP="004C6123">
            <w:pPr>
              <w:spacing w:line="240" w:lineRule="auto"/>
              <w:contextualSpacing/>
              <w:rPr>
                <w:rFonts w:ascii="Candara" w:hAnsi="Candara"/>
              </w:rPr>
            </w:pPr>
            <w:r w:rsidRPr="004C6123">
              <w:rPr>
                <w:rFonts w:ascii="Candara" w:hAnsi="Candara"/>
              </w:rPr>
              <w:t>Acquiring knowledge to develop high performance applications that require intensive computation and processing large amounts of data on modern computer architectures (GPU, multicore PCs, network of workstations, cluster, grid, etc.) in different domains. Understanding the concepts and technologies of high-performance computing as well as acquiring the theoretical and practical knowledge for the development and analysis of high performance applications on modern computer architectures.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702DEF" w:rsidRDefault="004C6123" w:rsidP="004C6123">
            <w:pPr>
              <w:spacing w:line="240" w:lineRule="auto"/>
              <w:contextualSpacing/>
              <w:rPr>
                <w:rFonts w:ascii="Candara" w:hAnsi="Candara"/>
              </w:rPr>
            </w:pPr>
            <w:r w:rsidRPr="004C6123">
              <w:rPr>
                <w:rFonts w:ascii="Candara" w:hAnsi="Candara"/>
              </w:rPr>
              <w:t xml:space="preserve">Overview of advanced concepts, methods and techniques in high-performance </w:t>
            </w:r>
            <w:r>
              <w:rPr>
                <w:rFonts w:ascii="Candara" w:hAnsi="Candara"/>
              </w:rPr>
              <w:t xml:space="preserve">computing (HPC High Performance </w:t>
            </w:r>
            <w:r w:rsidRPr="004C6123">
              <w:rPr>
                <w:rFonts w:ascii="Candara" w:hAnsi="Candara"/>
              </w:rPr>
              <w:t>Computing). High-performance computing in distributed environment on the network of workstations (cluster), grid and cloud computing. High-performance computing on multi-core computers w</w:t>
            </w:r>
            <w:r>
              <w:rPr>
                <w:rFonts w:ascii="Candara" w:hAnsi="Candara"/>
              </w:rPr>
              <w:t xml:space="preserve">ith shared memory and many-core </w:t>
            </w:r>
            <w:r w:rsidRPr="004C6123">
              <w:rPr>
                <w:rFonts w:ascii="Candara" w:hAnsi="Candara"/>
              </w:rPr>
              <w:t>architectures, such as graphics processing unit (GPU). High-performance computing on hybrid architectures. Modern technologies to a</w:t>
            </w:r>
            <w:r>
              <w:rPr>
                <w:rFonts w:ascii="Candara" w:hAnsi="Candara"/>
              </w:rPr>
              <w:t>chieve high performance (CUDA/</w:t>
            </w:r>
            <w:proofErr w:type="spellStart"/>
            <w:r w:rsidRPr="004C6123">
              <w:rPr>
                <w:rFonts w:ascii="Candara" w:hAnsi="Candara"/>
              </w:rPr>
              <w:t>OpenCL</w:t>
            </w:r>
            <w:proofErr w:type="spellEnd"/>
            <w:r w:rsidRPr="004C6123">
              <w:rPr>
                <w:rFonts w:ascii="Candara" w:hAnsi="Candara"/>
              </w:rPr>
              <w:t xml:space="preserve">, </w:t>
            </w:r>
            <w:proofErr w:type="spellStart"/>
            <w:r w:rsidRPr="004C6123">
              <w:rPr>
                <w:rFonts w:ascii="Candara" w:hAnsi="Candara"/>
              </w:rPr>
              <w:t>OpenMP</w:t>
            </w:r>
            <w:proofErr w:type="spellEnd"/>
            <w:r w:rsidRPr="004C6123">
              <w:rPr>
                <w:rFonts w:ascii="Candara" w:hAnsi="Candara"/>
              </w:rPr>
              <w:t xml:space="preserve">, MPI, </w:t>
            </w:r>
            <w:proofErr w:type="spellStart"/>
            <w:r w:rsidRPr="004C6123">
              <w:rPr>
                <w:rFonts w:ascii="Candara" w:hAnsi="Candara"/>
              </w:rPr>
              <w:t>MapReduce</w:t>
            </w:r>
            <w:proofErr w:type="spellEnd"/>
            <w:r w:rsidRPr="004C6123">
              <w:rPr>
                <w:rFonts w:ascii="Candara" w:hAnsi="Candara"/>
              </w:rPr>
              <w:t>). Performance analysis, assessment and improvement of HPC systems using appropriate tools. HPC applications in geographical information systems (GIS), image processing, environmental protection, business systems, bioinformatics, etc.</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F51A0" w:rsidP="00E857F8">
            <w:pPr>
              <w:tabs>
                <w:tab w:val="left" w:pos="360"/>
              </w:tabs>
              <w:spacing w:after="0" w:line="240" w:lineRule="auto"/>
              <w:jc w:val="left"/>
              <w:rPr>
                <w:rFonts w:ascii="Candara" w:hAnsi="Candara"/>
              </w:rPr>
            </w:pPr>
            <w:sdt>
              <w:sdtPr>
                <w:rPr>
                  <w:rFonts w:ascii="Candara" w:hAnsi="Candara"/>
                </w:rPr>
                <w:id w:val="99386002"/>
              </w:sdtPr>
              <w:sdtEndPr/>
              <w:sdtContent>
                <w:r w:rsidR="0042798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F51A0" w:rsidP="00E857F8">
            <w:pPr>
              <w:tabs>
                <w:tab w:val="left" w:pos="360"/>
              </w:tabs>
              <w:spacing w:after="0" w:line="240" w:lineRule="auto"/>
              <w:jc w:val="left"/>
              <w:rPr>
                <w:rFonts w:ascii="Candara" w:hAnsi="Candara"/>
              </w:rPr>
            </w:pPr>
            <w:sdt>
              <w:sdtPr>
                <w:rPr>
                  <w:rFonts w:ascii="Candara" w:hAnsi="Candara"/>
                </w:rPr>
                <w:id w:val="1289546108"/>
              </w:sdtPr>
              <w:sdtEndPr/>
              <w:sdtContent>
                <w:sdt>
                  <w:sdtPr>
                    <w:rPr>
                      <w:rFonts w:ascii="Candara" w:hAnsi="Candara"/>
                    </w:rPr>
                    <w:id w:val="7587576"/>
                  </w:sdtPr>
                  <w:sdtEndPr/>
                  <w:sdtContent>
                    <w:r w:rsidR="00021282">
                      <w:rPr>
                        <w:rFonts w:ascii="MS Gothic" w:eastAsia="MS Gothic" w:hAnsi="MS Gothic" w:hint="eastAsia"/>
                      </w:rPr>
                      <w:t>☒</w:t>
                    </w:r>
                  </w:sdtContent>
                </w:sdt>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C6123"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C6123"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C612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A0" w:rsidRDefault="001F51A0" w:rsidP="00864926">
      <w:pPr>
        <w:spacing w:after="0" w:line="240" w:lineRule="auto"/>
      </w:pPr>
      <w:r>
        <w:separator/>
      </w:r>
    </w:p>
  </w:endnote>
  <w:endnote w:type="continuationSeparator" w:id="0">
    <w:p w:rsidR="001F51A0" w:rsidRDefault="001F51A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A0" w:rsidRDefault="001F51A0" w:rsidP="00864926">
      <w:pPr>
        <w:spacing w:after="0" w:line="240" w:lineRule="auto"/>
      </w:pPr>
      <w:r>
        <w:separator/>
      </w:r>
    </w:p>
  </w:footnote>
  <w:footnote w:type="continuationSeparator" w:id="0">
    <w:p w:rsidR="001F51A0" w:rsidRDefault="001F51A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1282"/>
    <w:rsid w:val="00033AAA"/>
    <w:rsid w:val="000755D0"/>
    <w:rsid w:val="000F6001"/>
    <w:rsid w:val="00195E15"/>
    <w:rsid w:val="001D3BF1"/>
    <w:rsid w:val="001D64D3"/>
    <w:rsid w:val="001F14FA"/>
    <w:rsid w:val="001F51A0"/>
    <w:rsid w:val="001F60E3"/>
    <w:rsid w:val="002319B6"/>
    <w:rsid w:val="00255536"/>
    <w:rsid w:val="002564D4"/>
    <w:rsid w:val="00295B98"/>
    <w:rsid w:val="00315601"/>
    <w:rsid w:val="00323176"/>
    <w:rsid w:val="003953D5"/>
    <w:rsid w:val="003B32A9"/>
    <w:rsid w:val="003C177A"/>
    <w:rsid w:val="003C38B7"/>
    <w:rsid w:val="00406F80"/>
    <w:rsid w:val="00427989"/>
    <w:rsid w:val="00431EFA"/>
    <w:rsid w:val="00464DEF"/>
    <w:rsid w:val="00493925"/>
    <w:rsid w:val="004C6123"/>
    <w:rsid w:val="004D1C7E"/>
    <w:rsid w:val="004E562D"/>
    <w:rsid w:val="00517A1C"/>
    <w:rsid w:val="005A5D38"/>
    <w:rsid w:val="005B0885"/>
    <w:rsid w:val="005B64BF"/>
    <w:rsid w:val="005D32D7"/>
    <w:rsid w:val="005D46D7"/>
    <w:rsid w:val="00603117"/>
    <w:rsid w:val="0069043C"/>
    <w:rsid w:val="006E40AE"/>
    <w:rsid w:val="006E64D0"/>
    <w:rsid w:val="006F647C"/>
    <w:rsid w:val="00702DEF"/>
    <w:rsid w:val="00783C57"/>
    <w:rsid w:val="00792CB4"/>
    <w:rsid w:val="00813C11"/>
    <w:rsid w:val="008477CF"/>
    <w:rsid w:val="00864926"/>
    <w:rsid w:val="00864E7D"/>
    <w:rsid w:val="00891D05"/>
    <w:rsid w:val="008A30CE"/>
    <w:rsid w:val="008B1D6B"/>
    <w:rsid w:val="008C31B7"/>
    <w:rsid w:val="00911529"/>
    <w:rsid w:val="00932B21"/>
    <w:rsid w:val="00972302"/>
    <w:rsid w:val="00976213"/>
    <w:rsid w:val="009906EA"/>
    <w:rsid w:val="009D3F5E"/>
    <w:rsid w:val="009F3F9F"/>
    <w:rsid w:val="00A10286"/>
    <w:rsid w:val="00A1335D"/>
    <w:rsid w:val="00AF47A6"/>
    <w:rsid w:val="00B50491"/>
    <w:rsid w:val="00B54668"/>
    <w:rsid w:val="00B9521A"/>
    <w:rsid w:val="00BA5D47"/>
    <w:rsid w:val="00BD3504"/>
    <w:rsid w:val="00C63234"/>
    <w:rsid w:val="00C65069"/>
    <w:rsid w:val="00CA6D81"/>
    <w:rsid w:val="00CC23C3"/>
    <w:rsid w:val="00CC7F46"/>
    <w:rsid w:val="00CD17F1"/>
    <w:rsid w:val="00CD4E6E"/>
    <w:rsid w:val="00D92F39"/>
    <w:rsid w:val="00DB43CC"/>
    <w:rsid w:val="00DE1FBA"/>
    <w:rsid w:val="00E1222F"/>
    <w:rsid w:val="00E1738E"/>
    <w:rsid w:val="00E3426F"/>
    <w:rsid w:val="00E47B95"/>
    <w:rsid w:val="00E5013A"/>
    <w:rsid w:val="00E60599"/>
    <w:rsid w:val="00E71A0B"/>
    <w:rsid w:val="00E8188A"/>
    <w:rsid w:val="00E857F8"/>
    <w:rsid w:val="00EA7E0C"/>
    <w:rsid w:val="00EC53EE"/>
    <w:rsid w:val="00F01ED5"/>
    <w:rsid w:val="00F04CEC"/>
    <w:rsid w:val="00F06AFA"/>
    <w:rsid w:val="00F237EB"/>
    <w:rsid w:val="00F56373"/>
    <w:rsid w:val="00F742D3"/>
    <w:rsid w:val="00FB688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151F9-0DB4-4A8F-8778-FBC69559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2016-04-28T06:44:00Z</dcterms:created>
  <dcterms:modified xsi:type="dcterms:W3CDTF">2016-04-28T06:44:00Z</dcterms:modified>
</cp:coreProperties>
</file>