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8" w:rsidRDefault="008957F8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8957F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7F8" w:rsidRDefault="0094201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7F8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8957F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57F8" w:rsidRDefault="008957F8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57F8" w:rsidRDefault="008957F8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57F8" w:rsidRDefault="00371EF4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32"/>
                <w:szCs w:val="32"/>
              </w:rPr>
              <w:t>Faculty of Arts in Niš</w:t>
            </w:r>
          </w:p>
        </w:tc>
      </w:tr>
      <w:tr w:rsidR="0089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8957F8" w:rsidRDefault="008957F8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8957F8">
        <w:trPr>
          <w:trHeight w:val="562"/>
        </w:trPr>
        <w:tc>
          <w:tcPr>
            <w:tcW w:w="4386" w:type="dxa"/>
            <w:gridSpan w:val="4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Piano</w:t>
            </w:r>
          </w:p>
        </w:tc>
      </w:tr>
      <w:tr w:rsidR="008957F8">
        <w:trPr>
          <w:trHeight w:val="562"/>
        </w:trPr>
        <w:tc>
          <w:tcPr>
            <w:tcW w:w="4386" w:type="dxa"/>
            <w:gridSpan w:val="4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8957F8">
        <w:trPr>
          <w:trHeight w:val="562"/>
        </w:trPr>
        <w:tc>
          <w:tcPr>
            <w:tcW w:w="4386" w:type="dxa"/>
            <w:gridSpan w:val="4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Accompaniment and Sight-Reading 3</w:t>
            </w:r>
          </w:p>
        </w:tc>
      </w:tr>
      <w:tr w:rsidR="008957F8">
        <w:trPr>
          <w:trHeight w:val="562"/>
        </w:trPr>
        <w:tc>
          <w:tcPr>
            <w:tcW w:w="4386" w:type="dxa"/>
            <w:gridSpan w:val="4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Bachelor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Master’s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Doctoral</w:t>
            </w:r>
          </w:p>
        </w:tc>
      </w:tr>
      <w:tr w:rsidR="008957F8">
        <w:trPr>
          <w:trHeight w:val="562"/>
        </w:trPr>
        <w:tc>
          <w:tcPr>
            <w:tcW w:w="4386" w:type="dxa"/>
            <w:gridSpan w:val="4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Obligatory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Elective</w:t>
            </w:r>
          </w:p>
        </w:tc>
      </w:tr>
      <w:tr w:rsidR="008957F8">
        <w:trPr>
          <w:trHeight w:val="562"/>
        </w:trPr>
        <w:tc>
          <w:tcPr>
            <w:tcW w:w="4386" w:type="dxa"/>
            <w:gridSpan w:val="4"/>
            <w:vAlign w:val="center"/>
          </w:tcPr>
          <w:p w:rsidR="008957F8" w:rsidRDefault="008957F8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Semester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957F8" w:rsidRDefault="008957F8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lang w:val="en-US"/>
              </w:rPr>
              <w:t xml:space="preserve">Autumn                    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8957F8">
        <w:trPr>
          <w:trHeight w:val="562"/>
        </w:trPr>
        <w:tc>
          <w:tcPr>
            <w:tcW w:w="4386" w:type="dxa"/>
            <w:gridSpan w:val="4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8957F8" w:rsidRDefault="008957F8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The second</w:t>
            </w:r>
          </w:p>
        </w:tc>
      </w:tr>
      <w:tr w:rsidR="008957F8">
        <w:trPr>
          <w:trHeight w:val="562"/>
        </w:trPr>
        <w:tc>
          <w:tcPr>
            <w:tcW w:w="4386" w:type="dxa"/>
            <w:gridSpan w:val="4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8957F8">
        <w:trPr>
          <w:trHeight w:val="562"/>
        </w:trPr>
        <w:tc>
          <w:tcPr>
            <w:tcW w:w="4386" w:type="dxa"/>
            <w:gridSpan w:val="4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Ivan L. Novaković</w:t>
            </w:r>
          </w:p>
        </w:tc>
      </w:tr>
      <w:tr w:rsidR="008957F8">
        <w:trPr>
          <w:trHeight w:val="562"/>
        </w:trPr>
        <w:tc>
          <w:tcPr>
            <w:tcW w:w="4386" w:type="dxa"/>
            <w:gridSpan w:val="4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Lectures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Group tutorials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Individual tutorials</w:t>
            </w:r>
          </w:p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Laboratory work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Project work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Seminar</w:t>
            </w:r>
          </w:p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Distance learning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Blended learning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</w:t>
            </w:r>
          </w:p>
        </w:tc>
      </w:tr>
      <w:tr w:rsidR="008957F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8957F8">
        <w:trPr>
          <w:trHeight w:val="562"/>
        </w:trPr>
        <w:tc>
          <w:tcPr>
            <w:tcW w:w="10440" w:type="dxa"/>
            <w:gridSpan w:val="7"/>
            <w:vAlign w:val="center"/>
          </w:tcPr>
          <w:p w:rsidR="008957F8" w:rsidRDefault="008957F8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rPr>
                <w:rFonts w:ascii="Candara" w:hAnsi="Candara" w:cs="Candara"/>
                <w:i/>
                <w:iCs/>
              </w:rPr>
              <w:t>Introducing the literature to students, coping in all stiles, and screening for quality cooperation with singers and with the performers of other instruments. Mastering sight-reading skills.</w:t>
            </w:r>
          </w:p>
        </w:tc>
      </w:tr>
      <w:tr w:rsidR="008957F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8957F8">
        <w:trPr>
          <w:trHeight w:val="562"/>
        </w:trPr>
        <w:tc>
          <w:tcPr>
            <w:tcW w:w="10440" w:type="dxa"/>
            <w:gridSpan w:val="7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i/>
                <w:iCs/>
              </w:rPr>
              <w:t>Mastering literature and orientation in all stiles. Work on the basic principles of the accompaniment, analysis of parts, balance, synchronization, and communication with soloist.  Application of basic rules of sight-reading.</w:t>
            </w:r>
          </w:p>
        </w:tc>
      </w:tr>
      <w:tr w:rsidR="008957F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8957F8">
        <w:trPr>
          <w:trHeight w:val="562"/>
        </w:trPr>
        <w:tc>
          <w:tcPr>
            <w:tcW w:w="10440" w:type="dxa"/>
            <w:gridSpan w:val="7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Serbian  (complete course)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English (complete course)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 _____________ (complete course)</w:t>
            </w:r>
          </w:p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Serbian with English mentoring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>Serbian with other mentoring ______________</w:t>
            </w:r>
          </w:p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8957F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8957F8">
        <w:trPr>
          <w:trHeight w:val="562"/>
        </w:trPr>
        <w:tc>
          <w:tcPr>
            <w:tcW w:w="2550" w:type="dxa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8957F8">
        <w:trPr>
          <w:trHeight w:val="562"/>
        </w:trPr>
        <w:tc>
          <w:tcPr>
            <w:tcW w:w="2550" w:type="dxa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8957F8">
        <w:trPr>
          <w:trHeight w:val="562"/>
        </w:trPr>
        <w:tc>
          <w:tcPr>
            <w:tcW w:w="2550" w:type="dxa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examination</w:t>
            </w:r>
          </w:p>
        </w:tc>
        <w:tc>
          <w:tcPr>
            <w:tcW w:w="3060" w:type="dxa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8957F8">
        <w:trPr>
          <w:trHeight w:val="562"/>
        </w:trPr>
        <w:tc>
          <w:tcPr>
            <w:tcW w:w="2550" w:type="dxa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8957F8">
        <w:trPr>
          <w:trHeight w:val="562"/>
        </w:trPr>
        <w:tc>
          <w:tcPr>
            <w:tcW w:w="10440" w:type="dxa"/>
            <w:gridSpan w:val="7"/>
            <w:vAlign w:val="center"/>
          </w:tcPr>
          <w:p w:rsidR="008957F8" w:rsidRDefault="0089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8957F8" w:rsidRDefault="008957F8">
      <w:pPr>
        <w:ind w:left="1089"/>
        <w:rPr>
          <w:rFonts w:ascii="Times New Roman" w:hAnsi="Times New Roman" w:cs="Times New Roman"/>
        </w:rPr>
      </w:pPr>
    </w:p>
    <w:p w:rsidR="008957F8" w:rsidRDefault="008957F8">
      <w:pPr>
        <w:ind w:left="1089"/>
        <w:rPr>
          <w:rFonts w:ascii="Times New Roman" w:hAnsi="Times New Roman" w:cs="Times New Roman"/>
        </w:rPr>
      </w:pPr>
    </w:p>
    <w:p w:rsidR="008957F8" w:rsidRDefault="008957F8">
      <w:pPr>
        <w:ind w:left="1089"/>
        <w:rPr>
          <w:rFonts w:ascii="Times New Roman" w:hAnsi="Times New Roman" w:cs="Times New Roman"/>
        </w:rPr>
      </w:pPr>
    </w:p>
    <w:sectPr w:rsidR="008957F8" w:rsidSect="008957F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F8" w:rsidRDefault="00895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8957F8" w:rsidRDefault="00895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F8" w:rsidRDefault="00895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8957F8" w:rsidRDefault="00895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8957F8"/>
    <w:rsid w:val="00194B4F"/>
    <w:rsid w:val="00371EF4"/>
    <w:rsid w:val="008957F8"/>
    <w:rsid w:val="00942011"/>
    <w:rsid w:val="00A3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39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3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333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A3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39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3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39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A3333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33339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A3333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3333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33339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A3333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A3333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333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33339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3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3339"/>
    <w:rPr>
      <w:b/>
      <w:bCs/>
    </w:rPr>
  </w:style>
  <w:style w:type="paragraph" w:styleId="Revision">
    <w:name w:val="Revision"/>
    <w:hidden/>
    <w:uiPriority w:val="99"/>
    <w:rsid w:val="00A33339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1567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2016-06-10T11:04:00Z</dcterms:created>
  <dcterms:modified xsi:type="dcterms:W3CDTF">2016-06-10T11:04:00Z</dcterms:modified>
</cp:coreProperties>
</file>