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E17FC5"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Mechanical Engineering</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5820FB" w:rsidP="00E17FC5">
            <w:pPr>
              <w:spacing w:line="240" w:lineRule="auto"/>
              <w:ind w:left="57"/>
              <w:contextualSpacing/>
              <w:jc w:val="left"/>
              <w:rPr>
                <w:rFonts w:ascii="Candara" w:hAnsi="Candara"/>
              </w:rPr>
            </w:pPr>
            <w:r>
              <w:rPr>
                <w:rFonts w:ascii="Candara" w:hAnsi="Candara"/>
              </w:rPr>
              <w:t>Manufacturing Systems</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C36545" w:rsidP="00E17FC5">
            <w:pPr>
              <w:spacing w:line="240" w:lineRule="auto"/>
              <w:ind w:left="57"/>
              <w:contextualSpacing/>
              <w:jc w:val="left"/>
              <w:rPr>
                <w:rFonts w:ascii="Candara" w:hAnsi="Candara"/>
              </w:rPr>
            </w:pPr>
            <w:sdt>
              <w:sdtPr>
                <w:rPr>
                  <w:rFonts w:ascii="Candara" w:hAnsi="Candara"/>
                </w:rPr>
                <w:id w:val="-503286888"/>
              </w:sdtPr>
              <w:sdtContent>
                <w:r w:rsidR="00E17FC5">
                  <w:rPr>
                    <w:rFonts w:ascii="MS Gothic" w:eastAsia="MS Gothic" w:hAnsi="MS Gothic" w:hint="eastAsia"/>
                  </w:rPr>
                  <w:t>☒</w:t>
                </w:r>
              </w:sdtContent>
            </w:sdt>
            <w:r w:rsidR="00B2692B">
              <w:rPr>
                <w:rFonts w:ascii="Candara" w:hAnsi="Candara"/>
              </w:rPr>
              <w:t>Bachelor</w:t>
            </w:r>
          </w:p>
        </w:tc>
        <w:tc>
          <w:tcPr>
            <w:tcW w:w="949" w:type="pct"/>
            <w:gridSpan w:val="4"/>
            <w:tcBorders>
              <w:left w:val="nil"/>
              <w:right w:val="nil"/>
            </w:tcBorders>
            <w:vAlign w:val="center"/>
          </w:tcPr>
          <w:p w:rsidR="00B2692B" w:rsidRPr="00B54668" w:rsidRDefault="00C36545" w:rsidP="00E17FC5">
            <w:pPr>
              <w:spacing w:line="240" w:lineRule="auto"/>
              <w:ind w:left="57"/>
              <w:contextualSpacing/>
              <w:jc w:val="left"/>
              <w:rPr>
                <w:rFonts w:ascii="Candara" w:hAnsi="Candara"/>
              </w:rPr>
            </w:pPr>
            <w:sdt>
              <w:sdtPr>
                <w:rPr>
                  <w:rFonts w:ascii="Candara" w:hAnsi="Candara"/>
                </w:rPr>
                <w:id w:val="-2074409764"/>
              </w:sdtPr>
              <w:sdtContent>
                <w:r w:rsidR="00B2692B">
                  <w:rPr>
                    <w:rFonts w:ascii="MS Gothic" w:eastAsia="MS Gothic" w:hAnsi="MS Gothic" w:hint="eastAsia"/>
                  </w:rPr>
                  <w:t>☐</w:t>
                </w:r>
              </w:sdtContent>
            </w:sdt>
            <w:r w:rsidR="00B2692B">
              <w:rPr>
                <w:rFonts w:ascii="Candara" w:hAnsi="Candara"/>
              </w:rPr>
              <w:t xml:space="preserve"> Master’s</w:t>
            </w:r>
          </w:p>
        </w:tc>
        <w:tc>
          <w:tcPr>
            <w:tcW w:w="1605" w:type="pct"/>
            <w:tcBorders>
              <w:left w:val="nil"/>
            </w:tcBorders>
            <w:vAlign w:val="center"/>
          </w:tcPr>
          <w:p w:rsidR="00B2692B" w:rsidRPr="00B54668" w:rsidRDefault="00C36545" w:rsidP="00E17FC5">
            <w:pPr>
              <w:spacing w:line="240" w:lineRule="auto"/>
              <w:ind w:left="57"/>
              <w:contextualSpacing/>
              <w:jc w:val="left"/>
              <w:rPr>
                <w:rFonts w:ascii="Candara" w:hAnsi="Candara"/>
              </w:rPr>
            </w:pPr>
            <w:sdt>
              <w:sdtPr>
                <w:rPr>
                  <w:rFonts w:ascii="Candara" w:hAnsi="Candara"/>
                </w:rPr>
                <w:id w:val="-848254186"/>
              </w:sdt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C36545" w:rsidP="00E17FC5">
            <w:pPr>
              <w:spacing w:line="240" w:lineRule="auto"/>
              <w:ind w:left="57"/>
              <w:contextualSpacing/>
              <w:jc w:val="left"/>
              <w:rPr>
                <w:rFonts w:ascii="Candara" w:hAnsi="Candara"/>
              </w:rPr>
            </w:pPr>
            <w:sdt>
              <w:sdtPr>
                <w:rPr>
                  <w:rFonts w:ascii="Candara" w:hAnsi="Candara"/>
                </w:rPr>
                <w:id w:val="485128928"/>
              </w:sdtPr>
              <w:sdtContent>
                <w:r w:rsidR="00590B22">
                  <w:rPr>
                    <w:rFonts w:ascii="MS Gothic" w:eastAsia="MS Gothic" w:hAnsi="MS Gothic" w:hint="eastAsia"/>
                  </w:rPr>
                  <w:t>☐</w:t>
                </w:r>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C36545" w:rsidP="00E17FC5">
            <w:pPr>
              <w:spacing w:line="240" w:lineRule="auto"/>
              <w:ind w:left="57"/>
              <w:contextualSpacing/>
              <w:jc w:val="left"/>
              <w:rPr>
                <w:rFonts w:ascii="Candara" w:hAnsi="Candara"/>
              </w:rPr>
            </w:pPr>
            <w:sdt>
              <w:sdtPr>
                <w:rPr>
                  <w:rFonts w:ascii="Candara" w:hAnsi="Candara"/>
                </w:rPr>
                <w:id w:val="-1038746228"/>
              </w:sdtPr>
              <w:sdtContent>
                <w:r w:rsidR="00E17FC5">
                  <w:rPr>
                    <w:rFonts w:ascii="MS Gothic" w:eastAsia="MS Gothic" w:hAnsi="MS Gothic" w:hint="eastAsia"/>
                  </w:rPr>
                  <w:t>☒</w:t>
                </w:r>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C36545"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r w:rsidR="00E17FC5">
                  <w:rPr>
                    <w:rFonts w:ascii="MS Gothic" w:eastAsia="MS Gothic" w:hAnsi="MS Gothic" w:cs="Arial" w:hint="eastAsia"/>
                    <w:lang w:val="en-US"/>
                  </w:rPr>
                  <w:t>☒</w:t>
                </w:r>
              </w:sdtContent>
            </w:sdt>
            <w:r w:rsidR="00590B22">
              <w:rPr>
                <w:rFonts w:ascii="Candara" w:hAnsi="Candara" w:cs="Arial"/>
                <w:lang w:val="en-US"/>
              </w:rPr>
              <w:t xml:space="preserve"> Autumn</w:t>
            </w:r>
          </w:p>
        </w:tc>
        <w:tc>
          <w:tcPr>
            <w:tcW w:w="2554" w:type="pct"/>
            <w:gridSpan w:val="5"/>
            <w:tcBorders>
              <w:left w:val="nil"/>
            </w:tcBorders>
            <w:vAlign w:val="center"/>
          </w:tcPr>
          <w:p w:rsidR="00590B22" w:rsidRPr="00B54668" w:rsidRDefault="00C36545"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Content>
                <w:r w:rsidR="00590B22">
                  <w:rPr>
                    <w:rFonts w:ascii="MS Gothic" w:eastAsia="MS Gothic" w:hAnsi="MS Gothic" w:cs="Arial" w:hint="eastAsia"/>
                    <w:lang w:val="en-US"/>
                  </w:rPr>
                  <w:t>☐</w:t>
                </w:r>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5820FB" w:rsidP="00E17FC5">
            <w:pPr>
              <w:spacing w:line="240" w:lineRule="auto"/>
              <w:ind w:left="57"/>
              <w:contextualSpacing/>
              <w:jc w:val="left"/>
              <w:rPr>
                <w:rFonts w:ascii="Candara" w:hAnsi="Candara"/>
              </w:rPr>
            </w:pPr>
            <w:r>
              <w:rPr>
                <w:rFonts w:ascii="Candara" w:hAnsi="Candara"/>
              </w:rPr>
              <w:t>III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5820FB" w:rsidP="00E17FC5">
            <w:pPr>
              <w:spacing w:line="240" w:lineRule="auto"/>
              <w:ind w:left="57"/>
              <w:contextualSpacing/>
              <w:jc w:val="left"/>
              <w:rPr>
                <w:rFonts w:ascii="Candara" w:hAnsi="Candara"/>
              </w:rPr>
            </w:pPr>
            <w:r>
              <w:rPr>
                <w:rFonts w:ascii="Candara" w:hAnsi="Candara"/>
              </w:rPr>
              <w:t>5</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E17FC5" w:rsidRDefault="005820FB" w:rsidP="00E17FC5">
            <w:pPr>
              <w:spacing w:line="240" w:lineRule="auto"/>
              <w:ind w:left="57"/>
              <w:contextualSpacing/>
              <w:jc w:val="left"/>
              <w:rPr>
                <w:rFonts w:ascii="Candara" w:hAnsi="Candara"/>
              </w:rPr>
            </w:pPr>
            <w:r>
              <w:rPr>
                <w:rFonts w:ascii="Candara" w:hAnsi="Candara"/>
              </w:rPr>
              <w:t>Miodrag T. Manić, Vladislav Blagojević</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C36545"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C36545"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C36545"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C36545"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r w:rsidR="00E17FC5">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C36545" w:rsidP="00E17FC5">
            <w:pPr>
              <w:spacing w:line="240" w:lineRule="auto"/>
              <w:contextualSpacing/>
              <w:jc w:val="left"/>
              <w:rPr>
                <w:rFonts w:ascii="Candara" w:hAnsi="Candara"/>
              </w:rPr>
            </w:pPr>
            <w:sdt>
              <w:sdtPr>
                <w:rPr>
                  <w:rFonts w:ascii="Candara" w:hAnsi="Candara"/>
                </w:rPr>
                <w:id w:val="1358537906"/>
              </w:sdtPr>
              <w:sdtContent>
                <w:r w:rsidR="00E17FC5">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C36545" w:rsidP="00E17FC5">
            <w:pPr>
              <w:spacing w:line="240" w:lineRule="auto"/>
              <w:contextualSpacing/>
              <w:jc w:val="left"/>
              <w:rPr>
                <w:rFonts w:ascii="Candara" w:hAnsi="Candara"/>
              </w:rPr>
            </w:pPr>
            <w:sdt>
              <w:sdtPr>
                <w:rPr>
                  <w:rFonts w:ascii="Candara" w:hAnsi="Candara"/>
                </w:rPr>
                <w:id w:val="-365140939"/>
              </w:sdt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C36545"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C36545"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C36545"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Pr="00B54668" w:rsidRDefault="005820FB" w:rsidP="005820FB">
            <w:pPr>
              <w:spacing w:line="240" w:lineRule="auto"/>
              <w:ind w:left="57"/>
              <w:contextualSpacing/>
              <w:jc w:val="left"/>
              <w:rPr>
                <w:rFonts w:ascii="Candara" w:hAnsi="Candara"/>
                <w:i/>
              </w:rPr>
            </w:pPr>
            <w:r w:rsidRPr="005820FB">
              <w:rPr>
                <w:rFonts w:ascii="Candara" w:hAnsi="Candara"/>
                <w:i/>
              </w:rPr>
              <w:t>Students acquire basic knowledge of the organization and functioning of production systems and stages of formation of products from concept to realization. Training students for analysis and synthesis system management of production processes.</w:t>
            </w:r>
            <w:r>
              <w:rPr>
                <w:rFonts w:ascii="Candara" w:hAnsi="Candara"/>
                <w:i/>
              </w:rPr>
              <w:t xml:space="preserve"> </w:t>
            </w:r>
            <w:r w:rsidR="0099779A">
              <w:rPr>
                <w:rFonts w:ascii="Candara" w:hAnsi="Candara"/>
                <w:i/>
              </w:rPr>
              <w:t xml:space="preserve">The course is </w:t>
            </w:r>
            <w:r w:rsidR="00FE207D">
              <w:rPr>
                <w:rFonts w:ascii="Candara" w:hAnsi="Candara"/>
                <w:i/>
              </w:rPr>
              <w:t>targeting</w:t>
            </w:r>
            <w:r w:rsidR="0099779A">
              <w:rPr>
                <w:rFonts w:ascii="Candara" w:hAnsi="Candara"/>
                <w:i/>
              </w:rPr>
              <w:t xml:space="preserve"> both </w:t>
            </w:r>
            <w:r w:rsidR="00FE207D">
              <w:rPr>
                <w:rFonts w:ascii="Candara" w:hAnsi="Candara"/>
                <w:i/>
              </w:rPr>
              <w:t xml:space="preserve">the </w:t>
            </w:r>
            <w:r w:rsidR="0099779A">
              <w:rPr>
                <w:rFonts w:ascii="Candara" w:hAnsi="Candara"/>
                <w:i/>
              </w:rPr>
              <w:t xml:space="preserve">theoretical and practical aspects of the </w:t>
            </w:r>
            <w:r>
              <w:rPr>
                <w:rFonts w:ascii="Candara" w:hAnsi="Candara"/>
                <w:i/>
              </w:rPr>
              <w:t>manufacturing systems</w:t>
            </w:r>
            <w:r w:rsidR="0099779A">
              <w:rPr>
                <w:rFonts w:ascii="Candara" w:hAnsi="Candara"/>
                <w:i/>
              </w:rPr>
              <w:t>.</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B54668" w:rsidRPr="002B5A71" w:rsidRDefault="002B5A71" w:rsidP="009A04A2">
            <w:pPr>
              <w:tabs>
                <w:tab w:val="left" w:pos="360"/>
              </w:tabs>
              <w:spacing w:after="0" w:line="240" w:lineRule="auto"/>
              <w:ind w:left="57"/>
              <w:jc w:val="left"/>
              <w:rPr>
                <w:rFonts w:ascii="Candara" w:hAnsi="Candara"/>
              </w:rPr>
            </w:pPr>
            <w:r w:rsidRPr="002B5A71">
              <w:rPr>
                <w:rFonts w:ascii="Candara" w:hAnsi="Candara"/>
              </w:rPr>
              <w:t>1)</w:t>
            </w:r>
            <w:r w:rsidRPr="002B5A71">
              <w:t xml:space="preserve"> </w:t>
            </w:r>
            <w:r w:rsidR="005820FB" w:rsidRPr="005820FB">
              <w:rPr>
                <w:rFonts w:ascii="Candara" w:hAnsi="Candara"/>
              </w:rPr>
              <w:t>Definition and str</w:t>
            </w:r>
            <w:r w:rsidR="005820FB">
              <w:rPr>
                <w:rFonts w:ascii="Candara" w:hAnsi="Candara"/>
              </w:rPr>
              <w:t>ucture of the production system, 2)</w:t>
            </w:r>
            <w:r w:rsidR="005820FB" w:rsidRPr="005820FB">
              <w:rPr>
                <w:rFonts w:ascii="Candara" w:hAnsi="Candara"/>
              </w:rPr>
              <w:t xml:space="preserve"> The structure of the production sy</w:t>
            </w:r>
            <w:r w:rsidR="005820FB">
              <w:rPr>
                <w:rFonts w:ascii="Candara" w:hAnsi="Candara"/>
              </w:rPr>
              <w:t xml:space="preserve">stem and the type of production, 3) Production activities, 4) Design of the product, </w:t>
            </w:r>
            <w:r w:rsidR="005820FB" w:rsidRPr="005820FB">
              <w:rPr>
                <w:rFonts w:ascii="Candara" w:hAnsi="Candara"/>
              </w:rPr>
              <w:t>Computer integrated manufacturing</w:t>
            </w:r>
            <w:r w:rsidR="005820FB">
              <w:rPr>
                <w:rFonts w:ascii="Candara" w:hAnsi="Candara"/>
              </w:rPr>
              <w:t xml:space="preserve">, 5) </w:t>
            </w:r>
            <w:r w:rsidR="005820FB" w:rsidRPr="005820FB">
              <w:rPr>
                <w:rFonts w:ascii="Candara" w:hAnsi="Candara"/>
              </w:rPr>
              <w:t>Production facilities, production operations, relationships between production and products</w:t>
            </w:r>
            <w:r w:rsidR="005820FB">
              <w:rPr>
                <w:rFonts w:ascii="Candara" w:hAnsi="Candara"/>
              </w:rPr>
              <w:t xml:space="preserve">, 6) </w:t>
            </w:r>
            <w:r w:rsidR="005820FB" w:rsidRPr="005820FB">
              <w:rPr>
                <w:rFonts w:ascii="Candara" w:hAnsi="Candara"/>
              </w:rPr>
              <w:t xml:space="preserve"> Concepts and mathematical models of production, the price of production operations</w:t>
            </w:r>
            <w:r w:rsidR="005820FB">
              <w:rPr>
                <w:rFonts w:ascii="Candara" w:hAnsi="Candara"/>
              </w:rPr>
              <w:t xml:space="preserve">, 7) </w:t>
            </w:r>
            <w:r w:rsidR="005820FB" w:rsidRPr="005820FB">
              <w:rPr>
                <w:rFonts w:ascii="Candara" w:hAnsi="Candara"/>
              </w:rPr>
              <w:t>Responsibility in the production and organization of production</w:t>
            </w:r>
            <w:r w:rsidR="005820FB">
              <w:rPr>
                <w:rFonts w:ascii="Candara" w:hAnsi="Candara"/>
              </w:rPr>
              <w:t xml:space="preserve">, 8) </w:t>
            </w:r>
            <w:r w:rsidR="005820FB" w:rsidRPr="005820FB">
              <w:rPr>
                <w:rFonts w:ascii="Candara" w:hAnsi="Candara"/>
              </w:rPr>
              <w:t>Tasks application and forms a</w:t>
            </w:r>
            <w:r w:rsidR="009A04A2">
              <w:rPr>
                <w:rFonts w:ascii="Candara" w:hAnsi="Candara"/>
              </w:rPr>
              <w:t xml:space="preserve">utomation of production systems, 9) </w:t>
            </w:r>
            <w:r w:rsidR="005820FB" w:rsidRPr="005820FB">
              <w:rPr>
                <w:rFonts w:ascii="Candara" w:hAnsi="Candara"/>
              </w:rPr>
              <w:t>Technology management sys</w:t>
            </w:r>
            <w:r w:rsidR="009A04A2">
              <w:rPr>
                <w:rFonts w:ascii="Candara" w:hAnsi="Candara"/>
              </w:rPr>
              <w:t xml:space="preserve">tem, logic synthesis management , 10) </w:t>
            </w:r>
            <w:r w:rsidR="005820FB" w:rsidRPr="005820FB">
              <w:rPr>
                <w:rFonts w:ascii="Candara" w:hAnsi="Candara"/>
              </w:rPr>
              <w:t xml:space="preserve">Functional diagrams programmable management, </w:t>
            </w:r>
            <w:r w:rsidR="009A04A2">
              <w:rPr>
                <w:rFonts w:ascii="Candara" w:hAnsi="Candara"/>
              </w:rPr>
              <w:t xml:space="preserve">11) </w:t>
            </w:r>
            <w:r w:rsidR="005820FB" w:rsidRPr="005820FB">
              <w:rPr>
                <w:rFonts w:ascii="Candara" w:hAnsi="Candara"/>
              </w:rPr>
              <w:t xml:space="preserve"> System components and modules PLC_a, programming languages.</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C36545"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C36545" w:rsidP="00E17FC5">
            <w:pPr>
              <w:tabs>
                <w:tab w:val="left" w:pos="360"/>
              </w:tabs>
              <w:spacing w:after="0" w:line="240" w:lineRule="auto"/>
              <w:jc w:val="left"/>
              <w:rPr>
                <w:rFonts w:ascii="Candara" w:hAnsi="Candara"/>
              </w:rPr>
            </w:pPr>
            <w:sdt>
              <w:sdtPr>
                <w:rPr>
                  <w:rFonts w:ascii="Candara" w:hAnsi="Candara"/>
                </w:rPr>
                <w:id w:val="-630790345"/>
              </w:sdt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C36545"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C36545" w:rsidP="005C7DC4">
            <w:pPr>
              <w:tabs>
                <w:tab w:val="left" w:pos="360"/>
              </w:tabs>
              <w:spacing w:after="0" w:line="240" w:lineRule="auto"/>
              <w:ind w:left="57"/>
              <w:jc w:val="left"/>
              <w:rPr>
                <w:rFonts w:ascii="Candara" w:hAnsi="Candara"/>
              </w:rPr>
            </w:pPr>
            <w:sdt>
              <w:sdtPr>
                <w:rPr>
                  <w:rFonts w:ascii="Candara" w:hAnsi="Candara"/>
                </w:rPr>
                <w:id w:val="1289546108"/>
              </w:sdt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C36545"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Activity During Lectures</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FE207D" w:rsidP="00FE207D">
            <w:pPr>
              <w:tabs>
                <w:tab w:val="left" w:pos="360"/>
              </w:tabs>
              <w:spacing w:after="0" w:line="240" w:lineRule="auto"/>
              <w:ind w:leftChars="57" w:left="114"/>
              <w:jc w:val="left"/>
              <w:rPr>
                <w:rFonts w:ascii="Candara" w:hAnsi="Candara"/>
                <w:b/>
              </w:rPr>
            </w:pPr>
            <w:r>
              <w:rPr>
                <w:rFonts w:ascii="Candara" w:hAnsi="Candara"/>
                <w:b/>
              </w:rPr>
              <w:t>Max. 35 (depending on Teaching Colloquia)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35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3D2" w:rsidRDefault="009D13D2" w:rsidP="00864926">
      <w:pPr>
        <w:spacing w:after="0" w:line="240" w:lineRule="auto"/>
      </w:pPr>
      <w:r>
        <w:separator/>
      </w:r>
    </w:p>
  </w:endnote>
  <w:endnote w:type="continuationSeparator" w:id="0">
    <w:p w:rsidR="009D13D2" w:rsidRDefault="009D13D2"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3D2" w:rsidRDefault="009D13D2" w:rsidP="00864926">
      <w:pPr>
        <w:spacing w:after="0" w:line="240" w:lineRule="auto"/>
      </w:pPr>
      <w:r>
        <w:separator/>
      </w:r>
    </w:p>
  </w:footnote>
  <w:footnote w:type="continuationSeparator" w:id="0">
    <w:p w:rsidR="009D13D2" w:rsidRDefault="009D13D2"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1"/>
    <w:footnote w:id="0"/>
  </w:footnotePr>
  <w:endnotePr>
    <w:endnote w:id="-1"/>
    <w:endnote w:id="0"/>
  </w:endnotePr>
  <w:compat/>
  <w:rsids>
    <w:rsidRoot w:val="00E71A0B"/>
    <w:rsid w:val="00033AAA"/>
    <w:rsid w:val="000460D0"/>
    <w:rsid w:val="00090B78"/>
    <w:rsid w:val="000E4AF2"/>
    <w:rsid w:val="000F6001"/>
    <w:rsid w:val="000F7CD3"/>
    <w:rsid w:val="00100E79"/>
    <w:rsid w:val="001D3BF1"/>
    <w:rsid w:val="001D64D3"/>
    <w:rsid w:val="001F14FA"/>
    <w:rsid w:val="001F60E3"/>
    <w:rsid w:val="002319B6"/>
    <w:rsid w:val="002B5A71"/>
    <w:rsid w:val="00315601"/>
    <w:rsid w:val="00323176"/>
    <w:rsid w:val="00324B35"/>
    <w:rsid w:val="003B32A9"/>
    <w:rsid w:val="003C177A"/>
    <w:rsid w:val="003D0FAB"/>
    <w:rsid w:val="003E3744"/>
    <w:rsid w:val="00406F80"/>
    <w:rsid w:val="00431EFA"/>
    <w:rsid w:val="00493925"/>
    <w:rsid w:val="004B001F"/>
    <w:rsid w:val="004D1C7E"/>
    <w:rsid w:val="004E562D"/>
    <w:rsid w:val="005671B3"/>
    <w:rsid w:val="005820FB"/>
    <w:rsid w:val="00590B22"/>
    <w:rsid w:val="005A5D38"/>
    <w:rsid w:val="005B0885"/>
    <w:rsid w:val="005B64BF"/>
    <w:rsid w:val="005C6548"/>
    <w:rsid w:val="005C7DC4"/>
    <w:rsid w:val="005D46D7"/>
    <w:rsid w:val="00603117"/>
    <w:rsid w:val="0069043C"/>
    <w:rsid w:val="006A0733"/>
    <w:rsid w:val="006E40AE"/>
    <w:rsid w:val="006F647C"/>
    <w:rsid w:val="00783C57"/>
    <w:rsid w:val="00792CB4"/>
    <w:rsid w:val="00860979"/>
    <w:rsid w:val="00864926"/>
    <w:rsid w:val="008A30CE"/>
    <w:rsid w:val="008B1D6B"/>
    <w:rsid w:val="008C31B7"/>
    <w:rsid w:val="008D39C3"/>
    <w:rsid w:val="00911529"/>
    <w:rsid w:val="00932B21"/>
    <w:rsid w:val="00971E55"/>
    <w:rsid w:val="00972302"/>
    <w:rsid w:val="009906EA"/>
    <w:rsid w:val="0099779A"/>
    <w:rsid w:val="009A04A2"/>
    <w:rsid w:val="009D13D2"/>
    <w:rsid w:val="009D3F5E"/>
    <w:rsid w:val="009F3F9F"/>
    <w:rsid w:val="00A10286"/>
    <w:rsid w:val="00A1335D"/>
    <w:rsid w:val="00AE77BE"/>
    <w:rsid w:val="00AF47A6"/>
    <w:rsid w:val="00B2692B"/>
    <w:rsid w:val="00B50491"/>
    <w:rsid w:val="00B54668"/>
    <w:rsid w:val="00B9521A"/>
    <w:rsid w:val="00BA6985"/>
    <w:rsid w:val="00BD3504"/>
    <w:rsid w:val="00C36545"/>
    <w:rsid w:val="00C63234"/>
    <w:rsid w:val="00C63851"/>
    <w:rsid w:val="00CA6D81"/>
    <w:rsid w:val="00CC23C3"/>
    <w:rsid w:val="00CD17F1"/>
    <w:rsid w:val="00CE60AF"/>
    <w:rsid w:val="00D4378D"/>
    <w:rsid w:val="00D92F39"/>
    <w:rsid w:val="00DB43CC"/>
    <w:rsid w:val="00DB43E0"/>
    <w:rsid w:val="00E1222F"/>
    <w:rsid w:val="00E17FC5"/>
    <w:rsid w:val="00E47B95"/>
    <w:rsid w:val="00E5013A"/>
    <w:rsid w:val="00E60599"/>
    <w:rsid w:val="00E71A0B"/>
    <w:rsid w:val="00E76D77"/>
    <w:rsid w:val="00E8188A"/>
    <w:rsid w:val="00E857F8"/>
    <w:rsid w:val="00EA7E0C"/>
    <w:rsid w:val="00EC53EE"/>
    <w:rsid w:val="00F06AFA"/>
    <w:rsid w:val="00F237EB"/>
    <w:rsid w:val="00F56373"/>
    <w:rsid w:val="00F742D3"/>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8AD5C-3302-4521-AFAF-D4FE11EC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Miodrag Manic</cp:lastModifiedBy>
  <cp:revision>2</cp:revision>
  <cp:lastPrinted>2015-12-23T11:47:00Z</cp:lastPrinted>
  <dcterms:created xsi:type="dcterms:W3CDTF">2016-04-11T17:03:00Z</dcterms:created>
  <dcterms:modified xsi:type="dcterms:W3CDTF">2016-04-11T17:03:00Z</dcterms:modified>
</cp:coreProperties>
</file>