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F52900"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F52900" w:rsidRPr="00B54668" w:rsidRDefault="00F52900" w:rsidP="00F5290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F52900" w:rsidRPr="00E47B95" w:rsidRDefault="00F52900" w:rsidP="00F52900">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0E18CF3" w:rsidR="00F52900" w:rsidRPr="00B54668" w:rsidRDefault="00F52900" w:rsidP="00F52900">
            <w:pPr>
              <w:suppressAutoHyphens w:val="0"/>
              <w:spacing w:after="0" w:line="240" w:lineRule="auto"/>
              <w:jc w:val="left"/>
              <w:rPr>
                <w:rFonts w:ascii="Candara" w:hAnsi="Candara"/>
              </w:rPr>
            </w:pPr>
            <w:r w:rsidRPr="00E47B95">
              <w:rPr>
                <w:rFonts w:ascii="Candara" w:hAnsi="Candara"/>
                <w:b/>
                <w:sz w:val="36"/>
                <w:szCs w:val="36"/>
              </w:rPr>
              <w:t>Faculty</w:t>
            </w:r>
            <w:r>
              <w:rPr>
                <w:rFonts w:ascii="Candara" w:hAnsi="Candara"/>
                <w:b/>
                <w:sz w:val="36"/>
                <w:szCs w:val="36"/>
              </w:rPr>
              <w:t xml:space="preserve"> of Philosophy</w:t>
            </w:r>
          </w:p>
        </w:tc>
      </w:tr>
      <w:tr w:rsidR="00F52900"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F52900" w:rsidRPr="00B54668" w:rsidRDefault="00F52900" w:rsidP="00F52900">
            <w:pPr>
              <w:spacing w:line="240" w:lineRule="auto"/>
              <w:contextualSpacing/>
              <w:rPr>
                <w:rFonts w:ascii="Candara" w:hAnsi="Candara"/>
                <w:b/>
              </w:rPr>
            </w:pPr>
            <w:r w:rsidRPr="00B54668">
              <w:rPr>
                <w:rFonts w:ascii="Candara" w:hAnsi="Candara"/>
                <w:b/>
              </w:rPr>
              <w:t>GENERAL INFORMATION</w:t>
            </w:r>
          </w:p>
        </w:tc>
      </w:tr>
      <w:tr w:rsidR="00F52900" w:rsidRPr="00B54668" w14:paraId="6849CB2D" w14:textId="77777777" w:rsidTr="00CA6D81">
        <w:trPr>
          <w:trHeight w:val="562"/>
        </w:trPr>
        <w:tc>
          <w:tcPr>
            <w:tcW w:w="4386" w:type="dxa"/>
            <w:gridSpan w:val="4"/>
            <w:shd w:val="clear" w:color="auto" w:fill="auto"/>
            <w:vAlign w:val="center"/>
          </w:tcPr>
          <w:p w14:paraId="671C869F" w14:textId="22CA119A" w:rsidR="00F52900" w:rsidRPr="00B54668" w:rsidRDefault="00F52900" w:rsidP="00F52900">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59A08E3" w:rsidR="00F52900" w:rsidRPr="00B54668" w:rsidRDefault="00243CAA" w:rsidP="00F52900">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Psychology</w:t>
            </w:r>
          </w:p>
        </w:tc>
      </w:tr>
      <w:tr w:rsidR="00F52900" w:rsidRPr="00B54668" w14:paraId="5B0C776F" w14:textId="77777777" w:rsidTr="00CA6D81">
        <w:trPr>
          <w:trHeight w:val="562"/>
        </w:trPr>
        <w:tc>
          <w:tcPr>
            <w:tcW w:w="4386" w:type="dxa"/>
            <w:gridSpan w:val="4"/>
            <w:vAlign w:val="center"/>
          </w:tcPr>
          <w:p w14:paraId="72045CCE" w14:textId="446CFB4F" w:rsidR="00F52900" w:rsidRPr="00B54668" w:rsidRDefault="00F52900" w:rsidP="00F52900">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F52900" w:rsidRPr="00B54668" w:rsidRDefault="00F52900" w:rsidP="00F52900">
            <w:pPr>
              <w:spacing w:line="240" w:lineRule="auto"/>
              <w:contextualSpacing/>
              <w:jc w:val="left"/>
              <w:rPr>
                <w:rFonts w:ascii="Candara" w:hAnsi="Candara"/>
              </w:rPr>
            </w:pPr>
          </w:p>
        </w:tc>
      </w:tr>
      <w:tr w:rsidR="00F52900" w:rsidRPr="00B54668" w14:paraId="073B0617" w14:textId="77777777" w:rsidTr="00CA6D81">
        <w:trPr>
          <w:trHeight w:val="562"/>
        </w:trPr>
        <w:tc>
          <w:tcPr>
            <w:tcW w:w="4386" w:type="dxa"/>
            <w:gridSpan w:val="4"/>
            <w:vAlign w:val="center"/>
          </w:tcPr>
          <w:p w14:paraId="44B785F6" w14:textId="4DB218C4" w:rsidR="00F52900" w:rsidRPr="00B54668" w:rsidRDefault="00F52900" w:rsidP="00F52900">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DC629D" w:rsidR="00F52900" w:rsidRPr="00B54668" w:rsidRDefault="00243CAA" w:rsidP="00F52900">
            <w:pPr>
              <w:spacing w:line="240" w:lineRule="auto"/>
              <w:contextualSpacing/>
              <w:jc w:val="left"/>
              <w:rPr>
                <w:rFonts w:ascii="Candara" w:hAnsi="Candara"/>
              </w:rPr>
            </w:pPr>
            <w:r w:rsidRPr="00243CAA">
              <w:rPr>
                <w:rFonts w:ascii="Candara" w:hAnsi="Candara"/>
              </w:rPr>
              <w:t>Psychology of Thinking</w:t>
            </w:r>
          </w:p>
        </w:tc>
      </w:tr>
      <w:tr w:rsidR="00F52900" w:rsidRPr="00B54668" w14:paraId="4749D6A1" w14:textId="00142E56" w:rsidTr="00AA455C">
        <w:trPr>
          <w:trHeight w:val="562"/>
        </w:trPr>
        <w:tc>
          <w:tcPr>
            <w:tcW w:w="4386" w:type="dxa"/>
            <w:gridSpan w:val="4"/>
            <w:vAlign w:val="center"/>
          </w:tcPr>
          <w:p w14:paraId="084ECE9F" w14:textId="78167FA8" w:rsidR="00F52900" w:rsidRPr="00B54668" w:rsidRDefault="00F52900" w:rsidP="00F5290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FA9024C" w:rsidR="00F52900" w:rsidRPr="00B54668" w:rsidRDefault="00870B6C" w:rsidP="00F52900">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43CAA">
                  <w:rPr>
                    <w:rFonts w:ascii="MS Gothic" w:eastAsia="MS Gothic" w:hAnsi="MS Gothic" w:hint="eastAsia"/>
                  </w:rPr>
                  <w:t>☒</w:t>
                </w:r>
              </w:sdtContent>
            </w:sdt>
            <w:r w:rsidR="00F52900">
              <w:rPr>
                <w:rFonts w:ascii="Candara" w:hAnsi="Candara"/>
              </w:rPr>
              <w:t xml:space="preserve"> Doctoral</w:t>
            </w:r>
          </w:p>
        </w:tc>
      </w:tr>
      <w:tr w:rsidR="00F52900" w:rsidRPr="00B54668" w14:paraId="0A522C9B" w14:textId="078A1A42" w:rsidTr="0073421A">
        <w:trPr>
          <w:trHeight w:val="562"/>
        </w:trPr>
        <w:tc>
          <w:tcPr>
            <w:tcW w:w="4386" w:type="dxa"/>
            <w:gridSpan w:val="4"/>
            <w:vAlign w:val="center"/>
          </w:tcPr>
          <w:p w14:paraId="76BBAEE2" w14:textId="19C1065A" w:rsidR="00F52900" w:rsidRPr="00B54668" w:rsidRDefault="00F52900" w:rsidP="00F52900">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CBEC04" w:rsidR="00F52900" w:rsidRPr="00B54668" w:rsidRDefault="00870B6C" w:rsidP="00F52900">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243CAA">
                  <w:rPr>
                    <w:rFonts w:ascii="MS Gothic" w:eastAsia="MS Gothic" w:hAnsi="MS Gothic" w:hint="eastAsia"/>
                  </w:rPr>
                  <w:t>☒</w:t>
                </w:r>
              </w:sdtContent>
            </w:sdt>
            <w:r w:rsidR="00F52900">
              <w:rPr>
                <w:rFonts w:ascii="Candara" w:hAnsi="Candara"/>
              </w:rPr>
              <w:t xml:space="preserve"> Elective</w:t>
            </w:r>
          </w:p>
        </w:tc>
      </w:tr>
      <w:tr w:rsidR="00F52900" w:rsidRPr="00B54668" w14:paraId="1F465C90" w14:textId="77777777" w:rsidTr="00CA6D81">
        <w:trPr>
          <w:trHeight w:val="562"/>
        </w:trPr>
        <w:tc>
          <w:tcPr>
            <w:tcW w:w="4386" w:type="dxa"/>
            <w:gridSpan w:val="4"/>
            <w:vAlign w:val="center"/>
          </w:tcPr>
          <w:p w14:paraId="0D85FBB2" w14:textId="7314144A" w:rsidR="00F52900" w:rsidRPr="00B54668" w:rsidRDefault="00F52900" w:rsidP="00F52900">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72621689" w:rsidR="00F52900" w:rsidRPr="00B54668" w:rsidRDefault="00F52900" w:rsidP="00F52900">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43CAA">
                  <w:rPr>
                    <w:rFonts w:ascii="MS Gothic" w:eastAsia="MS Gothic" w:hAnsi="MS Gothic" w:cs="Arial" w:hint="eastAsia"/>
                    <w:lang w:val="en-US"/>
                  </w:rPr>
                  <w:t>☒</w:t>
                </w:r>
              </w:sdtContent>
            </w:sdt>
            <w:r>
              <w:rPr>
                <w:rFonts w:ascii="Candara" w:hAnsi="Candara" w:cs="Arial"/>
                <w:lang w:val="en-US"/>
              </w:rPr>
              <w:t>Spring</w:t>
            </w:r>
          </w:p>
        </w:tc>
      </w:tr>
      <w:tr w:rsidR="00F52900"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F52900" w:rsidRPr="00B54668" w:rsidRDefault="00F52900" w:rsidP="00F52900">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8C86F3F" w:rsidR="00F52900" w:rsidRPr="00B54668" w:rsidRDefault="00243CAA" w:rsidP="00F52900">
            <w:pPr>
              <w:spacing w:line="240" w:lineRule="auto"/>
              <w:contextualSpacing/>
              <w:jc w:val="left"/>
              <w:rPr>
                <w:rFonts w:ascii="Candara" w:hAnsi="Candara"/>
              </w:rPr>
            </w:pPr>
            <w:r>
              <w:rPr>
                <w:rFonts w:ascii="Candara" w:hAnsi="Candara"/>
              </w:rPr>
              <w:t>II</w:t>
            </w:r>
          </w:p>
        </w:tc>
      </w:tr>
      <w:tr w:rsidR="00F52900"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F52900" w:rsidRPr="00B54668" w:rsidRDefault="00F52900" w:rsidP="00F52900">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0FF51FD" w:rsidR="00F52900" w:rsidRPr="00B54668" w:rsidRDefault="00243CAA" w:rsidP="00F52900">
            <w:pPr>
              <w:spacing w:line="240" w:lineRule="auto"/>
              <w:contextualSpacing/>
              <w:jc w:val="left"/>
              <w:rPr>
                <w:rFonts w:ascii="Candara" w:hAnsi="Candara"/>
              </w:rPr>
            </w:pPr>
            <w:r>
              <w:rPr>
                <w:rFonts w:ascii="Candara" w:hAnsi="Candara"/>
              </w:rPr>
              <w:t>10</w:t>
            </w:r>
          </w:p>
        </w:tc>
      </w:tr>
      <w:tr w:rsidR="00F52900"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F52900" w:rsidRPr="00B54668" w:rsidRDefault="00F52900" w:rsidP="00F52900">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862AD81" w:rsidR="00F52900" w:rsidRPr="00243CAA" w:rsidRDefault="00243CAA" w:rsidP="00F52900">
            <w:pPr>
              <w:spacing w:line="240" w:lineRule="auto"/>
              <w:contextualSpacing/>
              <w:jc w:val="left"/>
              <w:rPr>
                <w:rFonts w:ascii="Candara" w:hAnsi="Candara"/>
                <w:lang w:val="en-US"/>
              </w:rPr>
            </w:pPr>
            <w:r>
              <w:rPr>
                <w:rFonts w:ascii="Candara" w:hAnsi="Candara"/>
                <w:lang w:val="sr-Latn-RS"/>
              </w:rPr>
              <w:t>Miroslav Komlenić</w:t>
            </w:r>
          </w:p>
        </w:tc>
      </w:tr>
      <w:tr w:rsidR="00F52900"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F52900" w:rsidRPr="00406F80" w:rsidRDefault="00F52900" w:rsidP="00F52900">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74579E2" w:rsidR="00F52900"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43CAA">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243CAA">
                  <w:rPr>
                    <w:rFonts w:ascii="MS Gothic" w:eastAsia="MS Gothic" w:hAnsi="MS Gothic" w:hint="eastAsia"/>
                  </w:rPr>
                  <w:t>☒</w:t>
                </w:r>
              </w:sdtContent>
            </w:sdt>
            <w:r>
              <w:rPr>
                <w:rFonts w:ascii="Candara" w:hAnsi="Candara"/>
              </w:rPr>
              <w:t xml:space="preserve"> Individual tutorials</w:t>
            </w:r>
          </w:p>
          <w:p w14:paraId="007729B8" w14:textId="7100D3B0" w:rsidR="00F52900"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1"/>
                  <w14:checkedState w14:val="2612" w14:font="MS Gothic"/>
                  <w14:uncheckedState w14:val="2610" w14:font="MS Gothic"/>
                </w14:checkbox>
              </w:sdtPr>
              <w:sdtEndPr/>
              <w:sdtContent>
                <w:r w:rsidR="00243CA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243CAA">
                  <w:rPr>
                    <w:rFonts w:ascii="MS Gothic" w:eastAsia="MS Gothic" w:hAnsi="MS Gothic" w:hint="eastAsia"/>
                  </w:rPr>
                  <w:t>☒</w:t>
                </w:r>
              </w:sdtContent>
            </w:sdt>
            <w:r>
              <w:rPr>
                <w:rFonts w:ascii="Candara" w:hAnsi="Candara"/>
              </w:rPr>
              <w:t xml:space="preserve">  Seminar</w:t>
            </w:r>
          </w:p>
          <w:p w14:paraId="5CC3830C" w14:textId="1349361D" w:rsidR="00F52900" w:rsidRPr="00B54668"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243CAA">
                  <w:rPr>
                    <w:rFonts w:ascii="MS Gothic" w:eastAsia="MS Gothic" w:hAnsi="MS Gothic" w:hint="eastAsia"/>
                  </w:rPr>
                  <w:t>☒</w:t>
                </w:r>
              </w:sdtContent>
            </w:sdt>
            <w:r>
              <w:rPr>
                <w:rFonts w:ascii="Candara" w:hAnsi="Candara"/>
              </w:rPr>
              <w:t xml:space="preserve">  Other</w:t>
            </w:r>
          </w:p>
        </w:tc>
      </w:tr>
      <w:tr w:rsidR="00F52900"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F52900" w:rsidRPr="00B54668" w:rsidRDefault="00F52900" w:rsidP="00F52900">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52900" w:rsidRPr="00B54668" w14:paraId="50643399" w14:textId="77777777" w:rsidTr="00A96677">
        <w:trPr>
          <w:trHeight w:val="562"/>
        </w:trPr>
        <w:tc>
          <w:tcPr>
            <w:tcW w:w="10440" w:type="dxa"/>
            <w:gridSpan w:val="7"/>
            <w:vAlign w:val="center"/>
          </w:tcPr>
          <w:p w14:paraId="538C5E67" w14:textId="77777777" w:rsidR="00243CAA" w:rsidRPr="00243CAA" w:rsidRDefault="00243CAA" w:rsidP="00243CAA">
            <w:pPr>
              <w:spacing w:line="240" w:lineRule="auto"/>
              <w:contextualSpacing/>
              <w:jc w:val="left"/>
              <w:rPr>
                <w:rFonts w:ascii="Candara" w:hAnsi="Candara"/>
              </w:rPr>
            </w:pPr>
            <w:r w:rsidRPr="00243CAA">
              <w:rPr>
                <w:rFonts w:ascii="Candara" w:hAnsi="Candara"/>
              </w:rPr>
              <w:t>The aim of the course: Students should be motivated to work on the case and to be able to apply their knowledge creatively so as to extend the cognitive system and future theoretical and practical work (applied in the analysis of psychological theory and knowledge in the methodology - not only empirically but also theoretically), and  within an area which to the current level of the study was not, or only partially addressed (in the psychology of learning 2, for example, parts of developmental and educational psychology, etc.). In addition to the classic theme of psychology of thinking (standard error of thinking, the thought process stages), are considered the main phenomena both in inductive and deductive logic (classical and mathematical - cybernetic - system theory).</w:t>
            </w:r>
          </w:p>
          <w:p w14:paraId="4B0E7447" w14:textId="77777777" w:rsidR="00243CAA" w:rsidRPr="00243CAA" w:rsidRDefault="00243CAA" w:rsidP="00243CAA">
            <w:pPr>
              <w:spacing w:line="240" w:lineRule="auto"/>
              <w:contextualSpacing/>
              <w:jc w:val="left"/>
              <w:rPr>
                <w:rFonts w:ascii="Candara" w:hAnsi="Candara"/>
              </w:rPr>
            </w:pPr>
            <w:r w:rsidRPr="00243CAA">
              <w:rPr>
                <w:rFonts w:ascii="Candara" w:hAnsi="Candara"/>
              </w:rPr>
              <w:t>The subject outcome: Students should:</w:t>
            </w:r>
          </w:p>
          <w:p w14:paraId="048F9FFD" w14:textId="470CEFD6" w:rsidR="00243CAA" w:rsidRPr="00243CAA" w:rsidRDefault="00243CAA" w:rsidP="00243CAA">
            <w:pPr>
              <w:spacing w:line="240" w:lineRule="auto"/>
              <w:contextualSpacing/>
              <w:jc w:val="left"/>
              <w:rPr>
                <w:rFonts w:ascii="Candara" w:hAnsi="Candara"/>
              </w:rPr>
            </w:pPr>
            <w:r w:rsidRPr="00243CAA">
              <w:rPr>
                <w:rFonts w:ascii="Candara" w:hAnsi="Candara"/>
              </w:rPr>
              <w:t>• learn to conceptualize, implement and interpret knowledge in classical and contemporary psychology of thinking</w:t>
            </w:r>
          </w:p>
          <w:p w14:paraId="14F9585F" w14:textId="132441A6" w:rsidR="00243CAA" w:rsidRPr="00243CAA" w:rsidRDefault="00243CAA" w:rsidP="00243CAA">
            <w:pPr>
              <w:spacing w:line="240" w:lineRule="auto"/>
              <w:contextualSpacing/>
              <w:jc w:val="left"/>
              <w:rPr>
                <w:rFonts w:ascii="Candara" w:hAnsi="Candara"/>
              </w:rPr>
            </w:pPr>
            <w:r w:rsidRPr="00243CAA">
              <w:rPr>
                <w:rFonts w:ascii="Candara" w:hAnsi="Candara"/>
              </w:rPr>
              <w:t>• acquire knowledge and dispositions of algorithms and heuristics application</w:t>
            </w:r>
          </w:p>
          <w:p w14:paraId="3CBFF57A" w14:textId="572687DC" w:rsidR="00243CAA" w:rsidRPr="00243CAA" w:rsidRDefault="00243CAA" w:rsidP="00243CAA">
            <w:pPr>
              <w:spacing w:line="240" w:lineRule="auto"/>
              <w:contextualSpacing/>
              <w:jc w:val="left"/>
              <w:rPr>
                <w:rFonts w:ascii="Candara" w:hAnsi="Candara"/>
              </w:rPr>
            </w:pPr>
            <w:r w:rsidRPr="00243CAA">
              <w:rPr>
                <w:rFonts w:ascii="Candara" w:hAnsi="Candara"/>
              </w:rPr>
              <w:t>• become familiar with the basics of modern cybernetic theory, information theory and systems theory</w:t>
            </w:r>
          </w:p>
          <w:p w14:paraId="23A6C870" w14:textId="7C36EF7D" w:rsidR="00F52900" w:rsidRPr="00243CAA" w:rsidRDefault="00243CAA" w:rsidP="00243CAA">
            <w:pPr>
              <w:spacing w:line="240" w:lineRule="auto"/>
              <w:contextualSpacing/>
              <w:jc w:val="left"/>
              <w:rPr>
                <w:rFonts w:ascii="Candara" w:hAnsi="Candara"/>
              </w:rPr>
            </w:pPr>
            <w:r w:rsidRPr="00243CAA">
              <w:rPr>
                <w:rFonts w:ascii="Candara" w:hAnsi="Candara"/>
              </w:rPr>
              <w:t>• connect inductive - statistical - empirical - and theoretical, rational-analytical methodology.</w:t>
            </w:r>
          </w:p>
        </w:tc>
      </w:tr>
      <w:tr w:rsidR="00F52900"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F52900" w:rsidRPr="00B54668" w:rsidRDefault="00F52900" w:rsidP="00F52900">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52900" w:rsidRPr="00B54668" w14:paraId="6C500926" w14:textId="77777777" w:rsidTr="00B54668">
        <w:trPr>
          <w:trHeight w:val="562"/>
        </w:trPr>
        <w:tc>
          <w:tcPr>
            <w:tcW w:w="10440" w:type="dxa"/>
            <w:gridSpan w:val="7"/>
            <w:shd w:val="clear" w:color="auto" w:fill="auto"/>
            <w:vAlign w:val="center"/>
          </w:tcPr>
          <w:p w14:paraId="2108B6B0"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lastRenderedPageBreak/>
              <w:t>Theoretical study</w:t>
            </w:r>
          </w:p>
          <w:p w14:paraId="665540FF" w14:textId="74518073"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Understandin</w:t>
            </w:r>
            <w:r>
              <w:rPr>
                <w:rFonts w:ascii="Candara" w:hAnsi="Candara"/>
              </w:rPr>
              <w:t>g</w:t>
            </w:r>
            <w:r w:rsidRPr="00243CAA">
              <w:rPr>
                <w:rFonts w:ascii="Candara" w:hAnsi="Candara"/>
              </w:rPr>
              <w:t xml:space="preserve"> both the theory on knowledge and truth: empiricism, logical positivism, rationalism, the theory of consistency, correspondence theory, coherence theory.</w:t>
            </w:r>
          </w:p>
          <w:p w14:paraId="6FAB6647"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The concept: definitions, divisions, the relationships between the concepts. Definition of thought, the relationship between the definition of learning and thinking.</w:t>
            </w:r>
          </w:p>
          <w:p w14:paraId="1D7FA45C"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Analysis, synthesis, abstraction, generalization, specification of the concept.</w:t>
            </w:r>
          </w:p>
          <w:p w14:paraId="44D12CEC" w14:textId="75B9ADBE"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xml:space="preserve">• Knowledge: system of integration between the concepts. </w:t>
            </w:r>
          </w:p>
          <w:p w14:paraId="27B528DC" w14:textId="6F4B3680"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Statement, assertion, proposition. Basic types of simple statements (А, Е, I, О).</w:t>
            </w:r>
          </w:p>
          <w:p w14:paraId="6BED5291"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Complex binary judgements or functions</w:t>
            </w:r>
          </w:p>
          <w:p w14:paraId="0A856BEE"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19 syllogisms or basic deductive conclusions. Eight syllogisms with a base (the first premise) in the form of A-statement (universal-affirmative).</w:t>
            </w:r>
          </w:p>
          <w:p w14:paraId="3B8A48A0"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Eight syllogisms with a base E-statement (universal-negative).</w:t>
            </w:r>
          </w:p>
          <w:p w14:paraId="431100AF"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Two syllogisms with a base I-statement(particulate-affirmative).</w:t>
            </w:r>
          </w:p>
          <w:p w14:paraId="7E541C40"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One syllogism with a base of O-statement (particulate-negative).</w:t>
            </w:r>
          </w:p>
          <w:p w14:paraId="7BCCCBEA"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Explanation of proof.</w:t>
            </w:r>
          </w:p>
          <w:p w14:paraId="7AB7DC32"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Complex trinary statements.</w:t>
            </w:r>
          </w:p>
          <w:p w14:paraId="7A8764AB"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xml:space="preserve">• Complex tetradic statements </w:t>
            </w:r>
          </w:p>
          <w:p w14:paraId="372DF3BA"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Bacon-Mill's inductive method of thinking and awareness (cognition).</w:t>
            </w:r>
          </w:p>
          <w:p w14:paraId="78EBE6EE" w14:textId="77777777" w:rsidR="00243CAA" w:rsidRPr="00243CAA" w:rsidRDefault="00243CAA" w:rsidP="00243CAA">
            <w:pPr>
              <w:tabs>
                <w:tab w:val="left" w:pos="360"/>
              </w:tabs>
              <w:spacing w:after="0" w:line="240" w:lineRule="auto"/>
              <w:jc w:val="left"/>
              <w:rPr>
                <w:rFonts w:ascii="Candara" w:hAnsi="Candara"/>
              </w:rPr>
            </w:pPr>
            <w:r w:rsidRPr="00243CAA">
              <w:rPr>
                <w:rFonts w:ascii="Candara" w:hAnsi="Candara"/>
              </w:rPr>
              <w:t>• The scientific law, hypothesis, theory, axiomatic system.</w:t>
            </w:r>
          </w:p>
          <w:p w14:paraId="12694A32" w14:textId="0D0739CA" w:rsidR="00F52900" w:rsidRPr="00243CAA" w:rsidRDefault="00243CAA" w:rsidP="00243CAA">
            <w:pPr>
              <w:tabs>
                <w:tab w:val="left" w:pos="360"/>
              </w:tabs>
              <w:spacing w:after="0" w:line="240" w:lineRule="auto"/>
              <w:jc w:val="left"/>
              <w:rPr>
                <w:rFonts w:ascii="Candara" w:hAnsi="Candara"/>
              </w:rPr>
            </w:pPr>
            <w:r w:rsidRPr="00243CAA">
              <w:rPr>
                <w:rFonts w:ascii="Candara" w:hAnsi="Candara"/>
              </w:rPr>
              <w:t>Practical classes: Students are required to implement five practical exercises whose contents and the form will be determined according to specialization (the direction of other studies) and aptitude of the candidates.</w:t>
            </w:r>
          </w:p>
        </w:tc>
      </w:tr>
      <w:tr w:rsidR="00F52900"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F52900" w:rsidRPr="00B54668" w:rsidRDefault="00F52900" w:rsidP="00F52900">
            <w:pPr>
              <w:tabs>
                <w:tab w:val="left" w:pos="360"/>
              </w:tabs>
              <w:spacing w:after="0" w:line="240" w:lineRule="auto"/>
              <w:jc w:val="left"/>
              <w:rPr>
                <w:rFonts w:ascii="Candara" w:hAnsi="Candara"/>
                <w:b/>
              </w:rPr>
            </w:pPr>
            <w:r>
              <w:rPr>
                <w:rFonts w:ascii="Candara" w:hAnsi="Candara"/>
                <w:b/>
              </w:rPr>
              <w:t>LANGUAGE OF INSTRUCTION</w:t>
            </w:r>
          </w:p>
        </w:tc>
      </w:tr>
      <w:tr w:rsidR="00F52900" w:rsidRPr="00B54668" w14:paraId="7AE93B78" w14:textId="77777777" w:rsidTr="00B54668">
        <w:trPr>
          <w:trHeight w:val="562"/>
        </w:trPr>
        <w:tc>
          <w:tcPr>
            <w:tcW w:w="10440" w:type="dxa"/>
            <w:gridSpan w:val="7"/>
            <w:shd w:val="clear" w:color="auto" w:fill="auto"/>
            <w:vAlign w:val="center"/>
          </w:tcPr>
          <w:p w14:paraId="12EBA521" w14:textId="6D30C2D0" w:rsidR="00F52900" w:rsidRPr="004E562D" w:rsidRDefault="00870B6C" w:rsidP="00F52900">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43CAA">
                  <w:rPr>
                    <w:rFonts w:ascii="MS Gothic" w:eastAsia="MS Gothic" w:hAnsi="MS Gothic" w:hint="eastAsia"/>
                  </w:rPr>
                  <w:t>☒</w:t>
                </w:r>
              </w:sdtContent>
            </w:sdt>
            <w:proofErr w:type="gramStart"/>
            <w:r w:rsidR="00F52900" w:rsidRPr="004E562D">
              <w:rPr>
                <w:rFonts w:ascii="Candara" w:hAnsi="Candara"/>
              </w:rPr>
              <w:t>Serbian  (</w:t>
            </w:r>
            <w:proofErr w:type="gramEnd"/>
            <w:r w:rsidR="00F52900"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  Other _____________ (complete course)</w:t>
            </w:r>
          </w:p>
          <w:p w14:paraId="23D3CF60" w14:textId="77777777" w:rsidR="00F52900" w:rsidRPr="004E562D" w:rsidRDefault="00F52900" w:rsidP="00F52900">
            <w:pPr>
              <w:tabs>
                <w:tab w:val="left" w:pos="360"/>
              </w:tabs>
              <w:spacing w:after="0" w:line="240" w:lineRule="auto"/>
              <w:jc w:val="left"/>
              <w:rPr>
                <w:rFonts w:ascii="Candara" w:hAnsi="Candara"/>
              </w:rPr>
            </w:pPr>
          </w:p>
          <w:p w14:paraId="35374160" w14:textId="77777777" w:rsidR="00F52900" w:rsidRPr="004E562D" w:rsidRDefault="00870B6C" w:rsidP="00F52900">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Serbian with other mentoring ______________</w:t>
            </w:r>
          </w:p>
          <w:p w14:paraId="0365FEB6" w14:textId="3B1BBE9E" w:rsidR="00F52900" w:rsidRPr="00B54668" w:rsidRDefault="00F52900" w:rsidP="00F52900">
            <w:pPr>
              <w:tabs>
                <w:tab w:val="left" w:pos="360"/>
              </w:tabs>
              <w:spacing w:after="0" w:line="240" w:lineRule="auto"/>
              <w:jc w:val="left"/>
              <w:rPr>
                <w:rFonts w:ascii="Candara" w:hAnsi="Candara"/>
                <w:b/>
              </w:rPr>
            </w:pPr>
          </w:p>
        </w:tc>
      </w:tr>
      <w:tr w:rsidR="00F52900"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F52900" w:rsidRPr="00B54668" w:rsidRDefault="00F52900" w:rsidP="00F52900">
            <w:pPr>
              <w:tabs>
                <w:tab w:val="left" w:pos="360"/>
              </w:tabs>
              <w:spacing w:after="0" w:line="240" w:lineRule="auto"/>
              <w:jc w:val="left"/>
              <w:rPr>
                <w:rFonts w:ascii="Candara" w:hAnsi="Candara"/>
                <w:b/>
              </w:rPr>
            </w:pPr>
            <w:r>
              <w:rPr>
                <w:rFonts w:ascii="Candara" w:hAnsi="Candara"/>
                <w:b/>
              </w:rPr>
              <w:t>ASSESSMENT METHODS AND CRITERIA</w:t>
            </w:r>
          </w:p>
        </w:tc>
      </w:tr>
      <w:tr w:rsidR="00F52900" w:rsidRPr="00B54668" w14:paraId="70595353" w14:textId="7B55D4AB" w:rsidTr="001F14FA">
        <w:trPr>
          <w:trHeight w:val="562"/>
        </w:trPr>
        <w:tc>
          <w:tcPr>
            <w:tcW w:w="2550" w:type="dxa"/>
            <w:shd w:val="clear" w:color="auto" w:fill="auto"/>
            <w:vAlign w:val="center"/>
          </w:tcPr>
          <w:p w14:paraId="0CCB5A71" w14:textId="08393341" w:rsidR="00F52900" w:rsidRDefault="00F52900" w:rsidP="00F52900">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F52900" w:rsidRDefault="00F52900" w:rsidP="00F52900">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F52900" w:rsidRDefault="00F52900" w:rsidP="00F52900">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F52900" w:rsidRDefault="00F52900" w:rsidP="00F52900">
            <w:pPr>
              <w:tabs>
                <w:tab w:val="left" w:pos="360"/>
              </w:tabs>
              <w:spacing w:after="0" w:line="240" w:lineRule="auto"/>
              <w:jc w:val="left"/>
              <w:rPr>
                <w:rFonts w:ascii="Candara" w:hAnsi="Candara"/>
                <w:b/>
              </w:rPr>
            </w:pPr>
            <w:r>
              <w:rPr>
                <w:rFonts w:ascii="Candara" w:hAnsi="Candara"/>
                <w:b/>
              </w:rPr>
              <w:t>points</w:t>
            </w:r>
          </w:p>
        </w:tc>
      </w:tr>
      <w:tr w:rsidR="00F52900" w:rsidRPr="00B54668" w14:paraId="5ED32021" w14:textId="1EB9F878" w:rsidTr="001F14FA">
        <w:trPr>
          <w:trHeight w:val="562"/>
        </w:trPr>
        <w:tc>
          <w:tcPr>
            <w:tcW w:w="2550" w:type="dxa"/>
            <w:shd w:val="clear" w:color="auto" w:fill="auto"/>
            <w:vAlign w:val="center"/>
          </w:tcPr>
          <w:p w14:paraId="2A356E3F" w14:textId="7AA07C36" w:rsidR="00F52900" w:rsidRDefault="00F52900" w:rsidP="00F52900">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F52900" w:rsidRDefault="00F52900" w:rsidP="00F52900">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F52900" w:rsidRDefault="00F52900" w:rsidP="00F52900">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F52900" w:rsidRDefault="00F52900" w:rsidP="00F52900">
            <w:pPr>
              <w:tabs>
                <w:tab w:val="left" w:pos="360"/>
              </w:tabs>
              <w:spacing w:after="0" w:line="240" w:lineRule="auto"/>
              <w:jc w:val="left"/>
              <w:rPr>
                <w:rFonts w:ascii="Candara" w:hAnsi="Candara"/>
                <w:b/>
              </w:rPr>
            </w:pPr>
          </w:p>
        </w:tc>
      </w:tr>
      <w:tr w:rsidR="00F52900" w:rsidRPr="00B54668" w14:paraId="41516095" w14:textId="62D16FE4" w:rsidTr="001F14FA">
        <w:trPr>
          <w:trHeight w:val="562"/>
        </w:trPr>
        <w:tc>
          <w:tcPr>
            <w:tcW w:w="2550" w:type="dxa"/>
            <w:shd w:val="clear" w:color="auto" w:fill="auto"/>
            <w:vAlign w:val="center"/>
          </w:tcPr>
          <w:p w14:paraId="387A27B0" w14:textId="6E17A79B" w:rsidR="00F52900" w:rsidRDefault="00243CAA" w:rsidP="00F52900">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14:paraId="3BAA5638" w14:textId="5843FE71" w:rsidR="00F52900" w:rsidRDefault="00243CAA" w:rsidP="00F52900">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F52900" w:rsidRDefault="00F52900" w:rsidP="00F52900">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828A81E" w:rsidR="00F52900" w:rsidRDefault="00243CAA" w:rsidP="00F52900">
            <w:pPr>
              <w:tabs>
                <w:tab w:val="left" w:pos="360"/>
              </w:tabs>
              <w:spacing w:after="0" w:line="240" w:lineRule="auto"/>
              <w:jc w:val="left"/>
              <w:rPr>
                <w:rFonts w:ascii="Candara" w:hAnsi="Candara"/>
                <w:b/>
              </w:rPr>
            </w:pPr>
            <w:r>
              <w:rPr>
                <w:rFonts w:ascii="Candara" w:hAnsi="Candara"/>
                <w:b/>
              </w:rPr>
              <w:t>60</w:t>
            </w:r>
          </w:p>
        </w:tc>
      </w:tr>
      <w:tr w:rsidR="00F52900" w:rsidRPr="00B54668" w14:paraId="229DA10A" w14:textId="1D806BC4" w:rsidTr="001F14FA">
        <w:trPr>
          <w:trHeight w:val="562"/>
        </w:trPr>
        <w:tc>
          <w:tcPr>
            <w:tcW w:w="2550" w:type="dxa"/>
            <w:shd w:val="clear" w:color="auto" w:fill="auto"/>
            <w:vAlign w:val="center"/>
          </w:tcPr>
          <w:p w14:paraId="64B8DA5A" w14:textId="642D2F1A" w:rsidR="00F52900" w:rsidRDefault="00F52900" w:rsidP="00F52900">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C43399C" w:rsidR="00F52900" w:rsidRDefault="00243CAA" w:rsidP="00F52900">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F52900" w:rsidRDefault="00F52900" w:rsidP="00F52900">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F52900" w:rsidRDefault="00F52900" w:rsidP="00F52900">
            <w:pPr>
              <w:tabs>
                <w:tab w:val="left" w:pos="360"/>
              </w:tabs>
              <w:spacing w:after="0" w:line="240" w:lineRule="auto"/>
              <w:jc w:val="left"/>
              <w:rPr>
                <w:rFonts w:ascii="Candara" w:hAnsi="Candara"/>
                <w:b/>
              </w:rPr>
            </w:pPr>
            <w:r>
              <w:rPr>
                <w:rFonts w:ascii="Candara" w:hAnsi="Candara"/>
                <w:b/>
              </w:rPr>
              <w:t>100</w:t>
            </w:r>
          </w:p>
        </w:tc>
      </w:tr>
      <w:tr w:rsidR="00F52900" w:rsidRPr="00B54668" w14:paraId="17C1B9BE" w14:textId="709BE305" w:rsidTr="002E270E">
        <w:trPr>
          <w:trHeight w:val="562"/>
        </w:trPr>
        <w:tc>
          <w:tcPr>
            <w:tcW w:w="10440" w:type="dxa"/>
            <w:gridSpan w:val="7"/>
            <w:shd w:val="clear" w:color="auto" w:fill="auto"/>
            <w:vAlign w:val="center"/>
          </w:tcPr>
          <w:p w14:paraId="27613094" w14:textId="44B542EA" w:rsidR="00F52900" w:rsidRDefault="00F52900" w:rsidP="00F52900">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90969" w14:textId="77777777" w:rsidR="00870B6C" w:rsidRDefault="00870B6C" w:rsidP="00864926">
      <w:pPr>
        <w:spacing w:after="0" w:line="240" w:lineRule="auto"/>
      </w:pPr>
      <w:r>
        <w:separator/>
      </w:r>
    </w:p>
  </w:endnote>
  <w:endnote w:type="continuationSeparator" w:id="0">
    <w:p w14:paraId="26207543" w14:textId="77777777" w:rsidR="00870B6C" w:rsidRDefault="00870B6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6B738" w14:textId="77777777" w:rsidR="00870B6C" w:rsidRDefault="00870B6C" w:rsidP="00864926">
      <w:pPr>
        <w:spacing w:after="0" w:line="240" w:lineRule="auto"/>
      </w:pPr>
      <w:r>
        <w:separator/>
      </w:r>
    </w:p>
  </w:footnote>
  <w:footnote w:type="continuationSeparator" w:id="0">
    <w:p w14:paraId="230D16EC" w14:textId="77777777" w:rsidR="00870B6C" w:rsidRDefault="00870B6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43CAA"/>
    <w:rsid w:val="00315601"/>
    <w:rsid w:val="00323176"/>
    <w:rsid w:val="003B32A9"/>
    <w:rsid w:val="003B3405"/>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70B6C"/>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2900"/>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17FEFDA-79C8-4D19-8F73-DD143C7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DE28B-8D1E-491F-BA71-5FB3E85E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2016-03-15T09:41:00Z</dcterms:created>
  <dcterms:modified xsi:type="dcterms:W3CDTF">2018-06-05T11:20:00Z</dcterms:modified>
</cp:coreProperties>
</file>