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23262" w:rsidP="00823262">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27B6D" w:rsidRDefault="009906EA" w:rsidP="00864926">
            <w:pPr>
              <w:spacing w:line="240" w:lineRule="auto"/>
              <w:contextualSpacing/>
              <w:rPr>
                <w:rFonts w:ascii="Candara" w:hAnsi="Candara"/>
                <w:b/>
                <w:sz w:val="28"/>
                <w:szCs w:val="28"/>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A0DBD" w:rsidRDefault="004A0DBD" w:rsidP="00E857F8">
            <w:pPr>
              <w:spacing w:line="240" w:lineRule="auto"/>
              <w:contextualSpacing/>
              <w:jc w:val="left"/>
              <w:rPr>
                <w:rFonts w:ascii="Candara" w:hAnsi="Candara"/>
                <w:sz w:val="24"/>
                <w:szCs w:val="24"/>
              </w:rPr>
            </w:pPr>
            <w:r w:rsidRPr="004A0DBD">
              <w:rPr>
                <w:rFonts w:ascii="Candara" w:hAnsi="Candara"/>
                <w:sz w:val="24"/>
                <w:szCs w:val="24"/>
              </w:rPr>
              <w:t xml:space="preserve">English </w:t>
            </w:r>
            <w:r w:rsidR="004A7082">
              <w:rPr>
                <w:rFonts w:ascii="Candara" w:hAnsi="Candara"/>
                <w:sz w:val="24"/>
                <w:szCs w:val="24"/>
              </w:rPr>
              <w:t>L</w:t>
            </w:r>
            <w:r w:rsidRPr="004A0DBD">
              <w:rPr>
                <w:rFonts w:ascii="Candara" w:hAnsi="Candara"/>
                <w:sz w:val="24"/>
                <w:szCs w:val="24"/>
              </w:rPr>
              <w:t>anguage and Literature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A0DBD" w:rsidP="00E857F8">
            <w:pPr>
              <w:spacing w:line="240" w:lineRule="auto"/>
              <w:contextualSpacing/>
              <w:jc w:val="left"/>
              <w:rPr>
                <w:rFonts w:ascii="Candara" w:hAnsi="Candara"/>
              </w:rPr>
            </w:pPr>
            <w:r>
              <w:rPr>
                <w:rFonts w:ascii="Candara" w:hAnsi="Candara"/>
              </w:rPr>
              <w:t>Medieval English Literature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3392E" w:rsidP="00E857F8">
            <w:pPr>
              <w:spacing w:line="240" w:lineRule="auto"/>
              <w:contextualSpacing/>
              <w:jc w:val="left"/>
              <w:rPr>
                <w:rFonts w:ascii="Candara" w:hAnsi="Candara"/>
              </w:rPr>
            </w:pPr>
            <w:sdt>
              <w:sdtPr>
                <w:rPr>
                  <w:rFonts w:ascii="Candara" w:hAnsi="Candara"/>
                  <w:b/>
                </w:rPr>
                <w:id w:val="-503286888"/>
              </w:sdtPr>
              <w:sdtEndPr/>
              <w:sdtContent>
                <w:r w:rsidR="001D3BF1" w:rsidRPr="004A0DBD">
                  <w:rPr>
                    <w:rFonts w:ascii="MS Gothic" w:eastAsia="MS Gothic" w:hAnsi="MS Gothic" w:hint="eastAsia"/>
                    <w:b/>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3392E" w:rsidP="0069043C">
            <w:pPr>
              <w:spacing w:line="240" w:lineRule="auto"/>
              <w:contextualSpacing/>
              <w:jc w:val="left"/>
              <w:rPr>
                <w:rFonts w:ascii="Candara" w:hAnsi="Candara"/>
              </w:rPr>
            </w:pPr>
            <w:sdt>
              <w:sdtPr>
                <w:rPr>
                  <w:rFonts w:ascii="Candara" w:hAnsi="Candara"/>
                  <w:b/>
                </w:rPr>
                <w:id w:val="485128928"/>
              </w:sdtPr>
              <w:sdtEndPr/>
              <w:sdtContent>
                <w:r w:rsidR="0069043C" w:rsidRPr="004A0DBD">
                  <w:rPr>
                    <w:rFonts w:ascii="MS Gothic" w:eastAsia="MS Gothic" w:hAnsi="MS Gothic" w:hint="eastAsia"/>
                    <w:b/>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3392E" w:rsidP="0069043C">
            <w:pPr>
              <w:suppressAutoHyphens w:val="0"/>
              <w:spacing w:after="0" w:line="240" w:lineRule="auto"/>
              <w:contextualSpacing/>
              <w:jc w:val="left"/>
              <w:rPr>
                <w:rFonts w:ascii="Candara" w:hAnsi="Candara" w:cs="Arial"/>
                <w:lang w:val="en-US"/>
              </w:rPr>
            </w:pPr>
            <w:sdt>
              <w:sdtPr>
                <w:rPr>
                  <w:rFonts w:ascii="Candara" w:hAnsi="Candara" w:cs="Arial"/>
                  <w:b/>
                  <w:lang w:val="en-US"/>
                </w:rPr>
                <w:id w:val="-2002492403"/>
              </w:sdtPr>
              <w:sdtEndPr/>
              <w:sdtContent>
                <w:r w:rsidR="0069043C" w:rsidRPr="004A0DBD">
                  <w:rPr>
                    <w:rFonts w:ascii="MS Gothic" w:eastAsia="MS Gothic" w:hAnsi="MS Gothic" w:cs="Arial" w:hint="eastAsia"/>
                    <w:b/>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A0DBD"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A0DBD"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B21CA1" w:rsidP="00E857F8">
            <w:pPr>
              <w:spacing w:line="240" w:lineRule="auto"/>
              <w:contextualSpacing/>
              <w:jc w:val="left"/>
              <w:rPr>
                <w:rFonts w:ascii="Candara" w:hAnsi="Candara"/>
              </w:rPr>
            </w:pPr>
            <w:r>
              <w:rPr>
                <w:rFonts w:ascii="Candara" w:hAnsi="Candara"/>
              </w:rPr>
              <w:t>Danijela Petkovic</w:t>
            </w:r>
          </w:p>
          <w:p w:rsidR="00B21CA1" w:rsidRPr="00B54668" w:rsidRDefault="00B21CA1" w:rsidP="00E857F8">
            <w:pPr>
              <w:spacing w:line="240" w:lineRule="auto"/>
              <w:contextualSpacing/>
              <w:jc w:val="left"/>
              <w:rPr>
                <w:rFonts w:ascii="Candara" w:hAnsi="Candara"/>
              </w:rPr>
            </w:pPr>
            <w:proofErr w:type="spellStart"/>
            <w:r>
              <w:rPr>
                <w:rFonts w:ascii="Candara" w:hAnsi="Candara"/>
              </w:rPr>
              <w:t>Sanja</w:t>
            </w:r>
            <w:proofErr w:type="spellEnd"/>
            <w:r>
              <w:rPr>
                <w:rFonts w:ascii="Candara" w:hAnsi="Candara"/>
              </w:rPr>
              <w:t xml:space="preserve"> Ignjatovic</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3392E" w:rsidP="00E857F8">
            <w:pPr>
              <w:spacing w:line="240" w:lineRule="auto"/>
              <w:contextualSpacing/>
              <w:jc w:val="left"/>
              <w:rPr>
                <w:rFonts w:ascii="Candara" w:hAnsi="Candara"/>
              </w:rPr>
            </w:pPr>
            <w:sdt>
              <w:sdtPr>
                <w:rPr>
                  <w:rFonts w:ascii="Candara" w:hAnsi="Candara"/>
                </w:rPr>
                <w:id w:val="-1185278396"/>
              </w:sdtPr>
              <w:sdtEndPr/>
              <w:sdtContent>
                <w:r w:rsidR="00603117" w:rsidRPr="004A0DBD">
                  <w:rPr>
                    <w:rFonts w:ascii="MS Gothic" w:eastAsia="MS Gothic" w:hAnsi="MS Gothic" w:hint="eastAsia"/>
                    <w:b/>
                  </w:rPr>
                  <w:t>☐</w:t>
                </w:r>
              </w:sdtContent>
            </w:sdt>
            <w:r w:rsidR="00603117">
              <w:rPr>
                <w:rFonts w:ascii="Candara" w:hAnsi="Candara"/>
              </w:rPr>
              <w:t xml:space="preserve">Lectures                  </w:t>
            </w:r>
            <w:sdt>
              <w:sdtPr>
                <w:rPr>
                  <w:rFonts w:ascii="Candara" w:hAnsi="Candara"/>
                </w:rPr>
                <w:id w:val="-544222395"/>
              </w:sdtPr>
              <w:sdtEndPr/>
              <w:sdtContent>
                <w:r w:rsidR="00603117" w:rsidRPr="004A0DBD">
                  <w:rPr>
                    <w:rFonts w:ascii="MS Gothic" w:eastAsia="MS Gothic" w:hAnsi="MS Gothic" w:hint="eastAsia"/>
                    <w:b/>
                  </w:rPr>
                  <w:t>☐</w:t>
                </w:r>
              </w:sdtContent>
            </w:sdt>
            <w:r w:rsidR="00603117">
              <w:rPr>
                <w:rFonts w:ascii="Candara" w:hAnsi="Candara"/>
              </w:rPr>
              <w:t xml:space="preserve">Group tutorials         </w:t>
            </w:r>
            <w:sdt>
              <w:sdtPr>
                <w:rPr>
                  <w:rFonts w:ascii="Candara" w:hAnsi="Candara"/>
                </w:rPr>
                <w:id w:val="-2022922688"/>
              </w:sdtPr>
              <w:sdtEndPr/>
              <w:sdtContent>
                <w:r w:rsidR="00603117" w:rsidRPr="004A0DBD">
                  <w:rPr>
                    <w:rFonts w:ascii="MS Gothic" w:eastAsia="MS Gothic" w:hAnsi="MS Gothic" w:hint="eastAsia"/>
                    <w:b/>
                  </w:rPr>
                  <w:t>☐</w:t>
                </w:r>
              </w:sdtContent>
            </w:sdt>
            <w:r w:rsidR="00603117">
              <w:rPr>
                <w:rFonts w:ascii="Candara" w:hAnsi="Candara"/>
              </w:rPr>
              <w:t xml:space="preserve"> Individual tutorials</w:t>
            </w:r>
          </w:p>
          <w:p w:rsidR="00603117" w:rsidRDefault="00B3392E"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3392E"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sidRPr="004A0DBD">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E1CD3" w:rsidP="00A46206">
            <w:pPr>
              <w:rPr>
                <w:rFonts w:ascii="Candara" w:hAnsi="Candara"/>
                <w:i/>
              </w:rPr>
            </w:pPr>
            <w:r w:rsidRPr="005469D9">
              <w:rPr>
                <w:lang w:val="sl-SI"/>
              </w:rPr>
              <w:t>The purpose of the course is first to introduce the students to literary studies in general, acqainting   them with the the basic concepts and issues concerning the origin and function of literature, as well as  formal specificities of literary text; and then to present, for close analysis, a number of major works best representing the Anglo-Saxon and the so-called Middle English periods. Studying these texts i</w:t>
            </w:r>
            <w:r>
              <w:rPr>
                <w:lang w:val="sl-SI"/>
              </w:rPr>
              <w:t>n</w:t>
            </w:r>
            <w:r w:rsidRPr="005469D9">
              <w:rPr>
                <w:lang w:val="sl-SI"/>
              </w:rPr>
              <w:t xml:space="preserve"> class, the students are expected to master elementary terminology, principles and procedures of literary theory and criticism, acquire knowledge about the key works and major features of the literay-historical periods in question, and develop a 'historical sense' crucial to the understanding of contemporary problems and issues</w:t>
            </w:r>
            <w:r>
              <w:rPr>
                <w:lang w:val="sl-SI"/>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AA468C" w:rsidP="00316792">
            <w:pPr>
              <w:tabs>
                <w:tab w:val="left" w:pos="360"/>
              </w:tabs>
              <w:spacing w:after="0" w:line="240" w:lineRule="auto"/>
              <w:jc w:val="left"/>
              <w:rPr>
                <w:rFonts w:ascii="Candara" w:hAnsi="Candara"/>
                <w:b/>
              </w:rPr>
            </w:pPr>
            <w:r>
              <w:rPr>
                <w:lang w:val="sl-SI"/>
              </w:rPr>
              <w:t>The course comprises three major parts . Topics addressed  in the introductory sectiona include the relationship of fiction and reality, literature and ideology, the origin of literature in myth, the quest myth and its variants</w:t>
            </w:r>
            <w:r w:rsidR="00316792">
              <w:rPr>
                <w:lang w:val="sl-SI"/>
              </w:rPr>
              <w:t xml:space="preserve"> as a criterion distinguishing  the four major mythological phases in European history, </w:t>
            </w:r>
            <w:r>
              <w:rPr>
                <w:lang w:val="sl-SI"/>
              </w:rPr>
              <w:t xml:space="preserve"> archetypes of genres, as well as chief narrative strategies and poetic devices (ways and purpose of defamiliarization). The starting point are selected modern poems, plays, stories and essays (Golding, Rushdie, A. Rich, Blake, Stevens, Dostoevsky. Albee, L. Hughes, S. Heaney, A. MacLeod and others), which are examined as formal structures but also in the context of </w:t>
            </w:r>
            <w:r>
              <w:rPr>
                <w:lang w:val="sl-SI"/>
              </w:rPr>
              <w:lastRenderedPageBreak/>
              <w:t>of literary and mythic traditions whose origins are recorded in Classical Greek myths about monster-slayers</w:t>
            </w:r>
            <w:r w:rsidR="00316792">
              <w:rPr>
                <w:lang w:val="sl-SI"/>
              </w:rPr>
              <w:t>, (re-worked in Heaney's '</w:t>
            </w:r>
            <w:r>
              <w:rPr>
                <w:lang w:val="sl-SI"/>
              </w:rPr>
              <w:t xml:space="preserve"> Hercules and An</w:t>
            </w:r>
            <w:r w:rsidR="00316792">
              <w:rPr>
                <w:lang w:val="sl-SI"/>
              </w:rPr>
              <w:t>t</w:t>
            </w:r>
            <w:r>
              <w:rPr>
                <w:lang w:val="sl-SI"/>
              </w:rPr>
              <w:t>eus</w:t>
            </w:r>
            <w:r w:rsidR="00316792">
              <w:rPr>
                <w:lang w:val="sl-SI"/>
              </w:rPr>
              <w:t>')</w:t>
            </w:r>
            <w:r>
              <w:rPr>
                <w:lang w:val="sl-SI"/>
              </w:rPr>
              <w:t xml:space="preserve"> and literature (tragedy in particular) and in a specific, but comparable manner, in  the Anglo-Saxon </w:t>
            </w:r>
            <w:r w:rsidR="00316792">
              <w:rPr>
                <w:lang w:val="sl-SI"/>
              </w:rPr>
              <w:t xml:space="preserve">heroic poetry </w:t>
            </w:r>
            <w:r>
              <w:rPr>
                <w:lang w:val="sl-SI"/>
              </w:rPr>
              <w:t xml:space="preserve">(the epic Beowulf and the elegies) and Christian poetry. The latter, discussed  </w:t>
            </w:r>
            <w:r w:rsidR="00316792">
              <w:rPr>
                <w:lang w:val="sl-SI"/>
              </w:rPr>
              <w:t xml:space="preserve">with reference to rival versions of Christian teaching (Gnostic gospels, Pelagius /Augustine controversy) but also proleptically in terms of Nietzsche's, Jung's  and Russell's critique of Christian ethics,  </w:t>
            </w:r>
            <w:r>
              <w:rPr>
                <w:lang w:val="sl-SI"/>
              </w:rPr>
              <w:t>provides a connection to the three representative works of the XIV century (</w:t>
            </w:r>
            <w:r w:rsidRPr="009255B6">
              <w:rPr>
                <w:i/>
                <w:lang w:val="sl-SI"/>
              </w:rPr>
              <w:t xml:space="preserve">Piers Plowman, Sir Gawain and the </w:t>
            </w:r>
            <w:r w:rsidR="00316792">
              <w:rPr>
                <w:i/>
                <w:lang w:val="sl-SI"/>
              </w:rPr>
              <w:t>G</w:t>
            </w:r>
            <w:r w:rsidRPr="009255B6">
              <w:rPr>
                <w:i/>
                <w:lang w:val="sl-SI"/>
              </w:rPr>
              <w:t>reen Knight</w:t>
            </w:r>
            <w:r>
              <w:rPr>
                <w:lang w:val="sl-SI"/>
              </w:rPr>
              <w:t xml:space="preserve"> and </w:t>
            </w:r>
            <w:r w:rsidRPr="009255B6">
              <w:rPr>
                <w:i/>
                <w:lang w:val="sl-SI"/>
              </w:rPr>
              <w:t>Canterbury Tales</w:t>
            </w:r>
            <w:r>
              <w:rPr>
                <w:lang w:val="sl-SI"/>
              </w:rPr>
              <w:t>), in which the official Christian tradition is first subjected to radical  critical re-interpretation</w:t>
            </w:r>
            <w:r w:rsidR="00316792">
              <w:rPr>
                <w:lang w:val="sl-SI"/>
              </w:rPr>
              <w:t xml:space="preserve"> in English literature.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3392E"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b/>
                </w:rPr>
                <w:id w:val="-630790345"/>
              </w:sdtPr>
              <w:sdtEndPr/>
              <w:sdtContent>
                <w:r w:rsidR="00E47B95" w:rsidRPr="00AA468C">
                  <w:rPr>
                    <w:rFonts w:ascii="MS Gothic" w:eastAsia="MS Gothic" w:hAnsi="MS Gothic" w:hint="eastAsia"/>
                    <w:b/>
                  </w:rPr>
                  <w:t>☐</w:t>
                </w:r>
              </w:sdtContent>
            </w:sdt>
            <w:r w:rsidR="00E1222F" w:rsidRPr="00AA468C">
              <w:rPr>
                <w:rFonts w:ascii="Candara" w:hAnsi="Candara"/>
                <w:b/>
              </w:rPr>
              <w:t xml:space="preserve"> English</w:t>
            </w:r>
            <w:r w:rsidR="00E1222F" w:rsidRPr="004E562D">
              <w:rPr>
                <w:rFonts w:ascii="Candara" w:hAnsi="Candara"/>
              </w:rPr>
              <w:t xml:space="preserve">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3392E"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A468C" w:rsidP="00AA468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A468C" w:rsidP="00AA468C">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A468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92E" w:rsidRDefault="00B3392E" w:rsidP="00864926">
      <w:pPr>
        <w:spacing w:after="0" w:line="240" w:lineRule="auto"/>
      </w:pPr>
      <w:r>
        <w:separator/>
      </w:r>
    </w:p>
  </w:endnote>
  <w:endnote w:type="continuationSeparator" w:id="0">
    <w:p w:rsidR="00B3392E" w:rsidRDefault="00B3392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92E" w:rsidRDefault="00B3392E" w:rsidP="00864926">
      <w:pPr>
        <w:spacing w:after="0" w:line="240" w:lineRule="auto"/>
      </w:pPr>
      <w:r>
        <w:separator/>
      </w:r>
    </w:p>
  </w:footnote>
  <w:footnote w:type="continuationSeparator" w:id="0">
    <w:p w:rsidR="00B3392E" w:rsidRDefault="00B3392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4DC4BE8"/>
    <w:multiLevelType w:val="hybridMultilevel"/>
    <w:tmpl w:val="D386548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7B6D"/>
    <w:rsid w:val="00033AAA"/>
    <w:rsid w:val="000F6001"/>
    <w:rsid w:val="00177CE7"/>
    <w:rsid w:val="001D3BF1"/>
    <w:rsid w:val="001D64D3"/>
    <w:rsid w:val="001F14FA"/>
    <w:rsid w:val="001F60E3"/>
    <w:rsid w:val="002319B6"/>
    <w:rsid w:val="00267C39"/>
    <w:rsid w:val="00315601"/>
    <w:rsid w:val="00316792"/>
    <w:rsid w:val="00323176"/>
    <w:rsid w:val="00382ABA"/>
    <w:rsid w:val="003B32A9"/>
    <w:rsid w:val="003C177A"/>
    <w:rsid w:val="00406F80"/>
    <w:rsid w:val="0040735F"/>
    <w:rsid w:val="00431EFA"/>
    <w:rsid w:val="00493925"/>
    <w:rsid w:val="004A0DBD"/>
    <w:rsid w:val="004A7082"/>
    <w:rsid w:val="004D1C7E"/>
    <w:rsid w:val="004E562D"/>
    <w:rsid w:val="005A5D38"/>
    <w:rsid w:val="005B0885"/>
    <w:rsid w:val="005B64BF"/>
    <w:rsid w:val="005D46D7"/>
    <w:rsid w:val="00603117"/>
    <w:rsid w:val="0069043C"/>
    <w:rsid w:val="006E40AE"/>
    <w:rsid w:val="006F647C"/>
    <w:rsid w:val="00771027"/>
    <w:rsid w:val="00783C57"/>
    <w:rsid w:val="00792CB4"/>
    <w:rsid w:val="00823262"/>
    <w:rsid w:val="00864926"/>
    <w:rsid w:val="008A30CE"/>
    <w:rsid w:val="008B1D6B"/>
    <w:rsid w:val="008C31B7"/>
    <w:rsid w:val="00911529"/>
    <w:rsid w:val="00932B21"/>
    <w:rsid w:val="00972302"/>
    <w:rsid w:val="009906EA"/>
    <w:rsid w:val="009D3F5E"/>
    <w:rsid w:val="009F3F9F"/>
    <w:rsid w:val="00A10286"/>
    <w:rsid w:val="00A1335D"/>
    <w:rsid w:val="00A46206"/>
    <w:rsid w:val="00AA468C"/>
    <w:rsid w:val="00AF47A6"/>
    <w:rsid w:val="00B21CA1"/>
    <w:rsid w:val="00B3392E"/>
    <w:rsid w:val="00B50491"/>
    <w:rsid w:val="00B54668"/>
    <w:rsid w:val="00B9521A"/>
    <w:rsid w:val="00BD3504"/>
    <w:rsid w:val="00BE1CD3"/>
    <w:rsid w:val="00C35DD7"/>
    <w:rsid w:val="00C63234"/>
    <w:rsid w:val="00C90EFD"/>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208E"/>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8009"/>
  <w15:docId w15:val="{A2DD110A-7936-4903-B8F9-F1E71965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AE80A-093F-4897-933E-4E10BDC0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2017-04-06T11:03:00Z</dcterms:created>
  <dcterms:modified xsi:type="dcterms:W3CDTF">2018-05-10T09:59:00Z</dcterms:modified>
</cp:coreProperties>
</file>