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4D" w:rsidRPr="004E4EBE" w:rsidRDefault="002F1A4D" w:rsidP="002F1A4D">
      <w:pPr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F1A4D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197349A4" wp14:editId="76DCDB56">
                  <wp:extent cx="552450" cy="548640"/>
                  <wp:effectExtent l="0" t="0" r="0" b="0"/>
                  <wp:docPr id="6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2F1A4D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A4D" w:rsidRPr="004E4EBE" w:rsidRDefault="002F1A4D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A4D" w:rsidRPr="004E4EBE" w:rsidRDefault="002F1A4D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A4D" w:rsidRPr="004E4EBE" w:rsidRDefault="002F1A4D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2F1A4D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F1A4D" w:rsidRPr="004E4EBE" w:rsidRDefault="002F1A4D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sz w:val="24"/>
                <w:szCs w:val="2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Modern French 8 - Discourse analysis 2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F1A4D" w:rsidRPr="004E4EBE" w:rsidRDefault="002F1A4D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2F1A4D" w:rsidRPr="004E4EBE" w:rsidRDefault="002F1A4D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8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Ivan Jovanović, Nataša Ignjatović</w:t>
            </w:r>
          </w:p>
        </w:tc>
      </w:tr>
      <w:tr w:rsidR="002F1A4D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F1A4D" w:rsidRPr="004E4EBE" w:rsidRDefault="002F1A4D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2F1A4D" w:rsidRPr="004E4EBE" w:rsidRDefault="002F1A4D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F1A4D" w:rsidRPr="004E4EBE" w:rsidRDefault="002F1A4D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To familiarize students with the characteristics of discourse. Development of the four language skills and overall communicative competence of students.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Normative and linguistic varieties. Standard language. Language registers. Discursive unit. Types of discourse units: sentence-statement, period, sequence. The sequential structure of the discourse.</w:t>
            </w: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Bibliographic references :</w:t>
            </w: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1. Adam, J.-M. (2011).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Textes types et prototypes</w:t>
            </w:r>
            <w:r w:rsidRPr="004E4EBE">
              <w:rPr>
                <w:rFonts w:ascii="Candara" w:eastAsia="Candara" w:hAnsi="Candara" w:cs="Candara"/>
                <w:lang w:val="en-GB"/>
              </w:rPr>
              <w:t>. Paris : Armand Colin.</w:t>
            </w: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Bronckart, J.-P. (1996).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Activités langagières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textes et discours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Pour un interactionnisme socio-discursif</w:t>
            </w:r>
            <w:r w:rsidRPr="004E4EBE">
              <w:rPr>
                <w:rFonts w:ascii="Candara" w:eastAsia="Candara" w:hAnsi="Candara" w:cs="Candara"/>
                <w:lang w:val="en-GB"/>
              </w:rPr>
              <w:t>. Lausanne, Paris : Delachaux et Niestlé.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Charolles, M. (1988).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Les plans d’organisation textuelle 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périodes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chaînes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portées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séquences</w:t>
            </w:r>
            <w:r w:rsidRPr="004E4EBE">
              <w:rPr>
                <w:rFonts w:ascii="Candara" w:eastAsia="Candara" w:hAnsi="Candara" w:cs="Candara"/>
                <w:lang w:val="en-GB"/>
              </w:rPr>
              <w:t>. Paris : Pratique, pp. 3-13.</w:t>
            </w:r>
          </w:p>
          <w:p w:rsidR="002F1A4D" w:rsidRPr="004E4EBE" w:rsidRDefault="002F1A4D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4. Gadet, F. (2007).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La variation sociale en français</w:t>
            </w:r>
            <w:r w:rsidRPr="004E4EBE">
              <w:rPr>
                <w:rFonts w:ascii="Candara" w:eastAsia="Candara" w:hAnsi="Candara" w:cs="Candara"/>
                <w:lang w:val="en-GB"/>
              </w:rPr>
              <w:t>. Paris : Ophrys.</w:t>
            </w:r>
          </w:p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5. Sandré, M. (2013).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Analyser les discours oraux</w:t>
            </w:r>
            <w:r w:rsidRPr="004E4EBE">
              <w:rPr>
                <w:rFonts w:ascii="Candara" w:eastAsia="Candara" w:hAnsi="Candara" w:cs="Candara"/>
                <w:lang w:val="en-GB"/>
              </w:rPr>
              <w:t>. Paris : Armand Colin.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 (complete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2F1A4D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2F1A4D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35</w:t>
            </w:r>
          </w:p>
        </w:tc>
      </w:tr>
      <w:tr w:rsidR="002F1A4D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2F1A4D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45</w:t>
            </w:r>
          </w:p>
        </w:tc>
        <w:tc>
          <w:tcPr>
            <w:tcW w:w="3255" w:type="dxa"/>
            <w:gridSpan w:val="3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2F1A4D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F1A4D" w:rsidRPr="004E4EBE" w:rsidRDefault="002F1A4D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2F1A4D" w:rsidRPr="004E4EBE" w:rsidRDefault="002F1A4D" w:rsidP="002F1A4D">
      <w:pPr>
        <w:ind w:left="1089"/>
        <w:rPr>
          <w:lang w:val="en-GB"/>
        </w:rPr>
      </w:pPr>
    </w:p>
    <w:p w:rsidR="009637C0" w:rsidRPr="002F1A4D" w:rsidRDefault="009637C0" w:rsidP="002F1A4D">
      <w:bookmarkStart w:id="0" w:name="_GoBack"/>
      <w:bookmarkEnd w:id="0"/>
    </w:p>
    <w:sectPr w:rsidR="009637C0" w:rsidRPr="002F1A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123FF0"/>
    <w:rsid w:val="001D0246"/>
    <w:rsid w:val="002F1A4D"/>
    <w:rsid w:val="004A189B"/>
    <w:rsid w:val="005D2E2E"/>
    <w:rsid w:val="00656B5C"/>
    <w:rsid w:val="008A6D41"/>
    <w:rsid w:val="009637C0"/>
    <w:rsid w:val="009969C1"/>
    <w:rsid w:val="00B731D1"/>
    <w:rsid w:val="00BF6C7A"/>
    <w:rsid w:val="00C338EC"/>
    <w:rsid w:val="00CA286B"/>
    <w:rsid w:val="00E97D93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2018-05-16T11:38:00Z</dcterms:created>
  <dcterms:modified xsi:type="dcterms:W3CDTF">2018-05-16T11:38:00Z</dcterms:modified>
</cp:coreProperties>
</file>