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F4559F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F4559F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F4559F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F4559F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559F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F4559F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F4559F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F4559F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4559F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F4559F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4559F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F4559F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4559F" w:rsidRDefault="00EA2FAB" w:rsidP="00EA2F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4559F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F4559F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F4559F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F4559F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F4559F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F4559F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4559F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F4559F" w:rsidRDefault="00EA2F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4559F">
              <w:rPr>
                <w:rFonts w:ascii="Candara" w:hAnsi="Candara"/>
              </w:rPr>
              <w:t>History</w:t>
            </w:r>
          </w:p>
        </w:tc>
      </w:tr>
      <w:tr w:rsidR="00864926" w:rsidRPr="00F4559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F4559F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4559F">
              <w:rPr>
                <w:rFonts w:ascii="Candara" w:hAnsi="Candara"/>
              </w:rPr>
              <w:t xml:space="preserve">Study </w:t>
            </w:r>
            <w:proofErr w:type="gramStart"/>
            <w:r w:rsidRPr="00F4559F">
              <w:rPr>
                <w:rFonts w:ascii="Candara" w:hAnsi="Candara"/>
              </w:rPr>
              <w:t>Module  (</w:t>
            </w:r>
            <w:proofErr w:type="gramEnd"/>
            <w:r w:rsidRPr="00F4559F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F4559F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F4559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F4559F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4559F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F4559F" w:rsidRDefault="00EA2F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4559F">
              <w:rPr>
                <w:rFonts w:ascii="Candara" w:hAnsi="Candara"/>
              </w:rPr>
              <w:t>General History of the Late Middle Ages</w:t>
            </w:r>
          </w:p>
        </w:tc>
      </w:tr>
      <w:tr w:rsidR="006F647C" w:rsidRPr="00F4559F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F4559F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4559F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F4559F" w:rsidRDefault="00D93C1F" w:rsidP="00EA2F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A2FAB" w:rsidRPr="00F4559F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E5013A" w:rsidRPr="00F4559F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F455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F4559F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F455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F4559F">
              <w:rPr>
                <w:rFonts w:ascii="Candara" w:hAnsi="Candara"/>
              </w:rPr>
              <w:t xml:space="preserve"> Doctoral</w:t>
            </w:r>
          </w:p>
        </w:tc>
      </w:tr>
      <w:tr w:rsidR="00CD17F1" w:rsidRPr="00F4559F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F4559F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4559F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F4559F" w:rsidRDefault="00D93C1F" w:rsidP="00EA2FA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EA2FAB" w:rsidRPr="00F4559F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69043C" w:rsidRPr="00F4559F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F455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F4559F">
              <w:rPr>
                <w:rFonts w:ascii="Candara" w:hAnsi="Candara"/>
              </w:rPr>
              <w:t xml:space="preserve"> Elective</w:t>
            </w:r>
          </w:p>
        </w:tc>
      </w:tr>
      <w:tr w:rsidR="00864926" w:rsidRPr="00F4559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F4559F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F4559F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F4559F" w:rsidRDefault="00D93C1F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2053742703"/>
                  </w:sdtPr>
                  <w:sdtEndPr/>
                  <w:sdtContent>
                    <w:r w:rsidR="00131026" w:rsidRPr="00F4559F">
                      <w:rPr>
                        <w:rFonts w:ascii="MS Gothic" w:eastAsia="MS Gothic" w:hAnsi="MS Gothic"/>
                      </w:rPr>
                      <w:t>☑</w:t>
                    </w:r>
                  </w:sdtContent>
                </w:sdt>
                <w:r w:rsidR="00131026" w:rsidRPr="00F4559F">
                  <w:rPr>
                    <w:rFonts w:ascii="Candara" w:hAnsi="Candara"/>
                  </w:rPr>
                  <w:t xml:space="preserve"> </w:t>
                </w:r>
              </w:sdtContent>
            </w:sdt>
            <w:r w:rsidR="0069043C" w:rsidRPr="00F4559F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F4559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F4559F">
              <w:rPr>
                <w:rFonts w:ascii="Candara" w:hAnsi="Candara" w:cs="Arial"/>
              </w:rPr>
              <w:t>Spring</w:t>
            </w:r>
          </w:p>
        </w:tc>
      </w:tr>
      <w:tr w:rsidR="00864926" w:rsidRPr="00F4559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F4559F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4559F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F4559F" w:rsidRDefault="001C5C5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4559F">
              <w:rPr>
                <w:rFonts w:ascii="Candara" w:hAnsi="Candara"/>
              </w:rPr>
              <w:t>II</w:t>
            </w:r>
          </w:p>
        </w:tc>
      </w:tr>
      <w:tr w:rsidR="00A1335D" w:rsidRPr="00F4559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F4559F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4559F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F4559F" w:rsidRDefault="00EA2F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4559F">
              <w:rPr>
                <w:rFonts w:ascii="Candara" w:hAnsi="Candara"/>
              </w:rPr>
              <w:t>6</w:t>
            </w:r>
          </w:p>
        </w:tc>
      </w:tr>
      <w:tr w:rsidR="00E857F8" w:rsidRPr="00F4559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F4559F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4559F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F4559F" w:rsidRDefault="00EA2F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F4559F">
              <w:rPr>
                <w:rFonts w:ascii="Candara" w:hAnsi="Candara"/>
              </w:rPr>
              <w:t>Jasmina</w:t>
            </w:r>
            <w:proofErr w:type="spellEnd"/>
            <w:r w:rsidRPr="00F4559F">
              <w:rPr>
                <w:rFonts w:ascii="Candara" w:hAnsi="Candara"/>
              </w:rPr>
              <w:t xml:space="preserve"> D. </w:t>
            </w:r>
            <w:proofErr w:type="spellStart"/>
            <w:r w:rsidRPr="00F4559F">
              <w:rPr>
                <w:rFonts w:ascii="Candara" w:hAnsi="Candara"/>
              </w:rPr>
              <w:t>Šaranac</w:t>
            </w:r>
            <w:proofErr w:type="spellEnd"/>
            <w:r w:rsidRPr="00F4559F">
              <w:rPr>
                <w:rFonts w:ascii="Candara" w:hAnsi="Candara"/>
              </w:rPr>
              <w:t xml:space="preserve"> </w:t>
            </w:r>
            <w:proofErr w:type="spellStart"/>
            <w:r w:rsidRPr="00F4559F">
              <w:rPr>
                <w:rFonts w:ascii="Candara" w:hAnsi="Candara"/>
              </w:rPr>
              <w:t>Stamenković</w:t>
            </w:r>
            <w:proofErr w:type="spellEnd"/>
          </w:p>
        </w:tc>
      </w:tr>
      <w:tr w:rsidR="00B50491" w:rsidRPr="00F4559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F4559F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4559F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F4559F" w:rsidRDefault="00D93C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A2FAB" w:rsidRPr="00F4559F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603117" w:rsidRPr="00F4559F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EA2FAB" w:rsidRPr="00F4559F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603117" w:rsidRPr="00F4559F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F455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F4559F">
              <w:rPr>
                <w:rFonts w:ascii="Candara" w:hAnsi="Candara"/>
              </w:rPr>
              <w:t xml:space="preserve"> Individual tutorials</w:t>
            </w:r>
          </w:p>
          <w:p w:rsidR="00603117" w:rsidRPr="00F4559F" w:rsidRDefault="00D93C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F455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F4559F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F455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F4559F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F455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F4559F">
              <w:rPr>
                <w:rFonts w:ascii="Candara" w:hAnsi="Candara"/>
              </w:rPr>
              <w:t xml:space="preserve">  Seminar</w:t>
            </w:r>
          </w:p>
          <w:p w:rsidR="00603117" w:rsidRPr="00F4559F" w:rsidRDefault="00D93C1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F455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F4559F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F455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F4559F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F455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F4559F">
              <w:rPr>
                <w:rFonts w:ascii="Candara" w:hAnsi="Candara"/>
              </w:rPr>
              <w:t xml:space="preserve">  Other</w:t>
            </w:r>
          </w:p>
        </w:tc>
      </w:tr>
      <w:tr w:rsidR="00911529" w:rsidRPr="00F4559F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F4559F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4559F">
              <w:rPr>
                <w:rFonts w:ascii="Candara" w:hAnsi="Candara"/>
                <w:b/>
              </w:rPr>
              <w:t xml:space="preserve">PURPOSE AND OVERVIEW </w:t>
            </w:r>
            <w:r w:rsidR="00B54668" w:rsidRPr="00F4559F">
              <w:rPr>
                <w:rFonts w:ascii="Candara" w:hAnsi="Candara"/>
                <w:b/>
              </w:rPr>
              <w:t>(max</w:t>
            </w:r>
            <w:r w:rsidR="00B50491" w:rsidRPr="00F4559F">
              <w:rPr>
                <w:rFonts w:ascii="Candara" w:hAnsi="Candara"/>
                <w:b/>
              </w:rPr>
              <w:t>.</w:t>
            </w:r>
            <w:r w:rsidR="00B54668" w:rsidRPr="00F4559F">
              <w:rPr>
                <w:rFonts w:ascii="Candara" w:hAnsi="Candara"/>
                <w:b/>
              </w:rPr>
              <w:t xml:space="preserve"> 5</w:t>
            </w:r>
            <w:r w:rsidR="00B50491" w:rsidRPr="00F4559F">
              <w:rPr>
                <w:rFonts w:ascii="Candara" w:hAnsi="Candara"/>
                <w:b/>
              </w:rPr>
              <w:t xml:space="preserve"> sentences</w:t>
            </w:r>
            <w:r w:rsidR="00B54668" w:rsidRPr="00F4559F">
              <w:rPr>
                <w:rFonts w:ascii="Candara" w:hAnsi="Candara"/>
                <w:b/>
              </w:rPr>
              <w:t>)</w:t>
            </w:r>
          </w:p>
        </w:tc>
      </w:tr>
      <w:tr w:rsidR="00911529" w:rsidRPr="00F4559F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F4559F" w:rsidRDefault="00BA73E3" w:rsidP="007A1B63">
            <w:pPr>
              <w:spacing w:line="240" w:lineRule="auto"/>
              <w:contextualSpacing/>
              <w:rPr>
                <w:rFonts w:ascii="Candara" w:hAnsi="Candara"/>
              </w:rPr>
            </w:pPr>
            <w:r w:rsidRPr="00F4559F">
              <w:rPr>
                <w:rFonts w:ascii="Candara" w:hAnsi="Candara"/>
              </w:rPr>
              <w:t xml:space="preserve">To familiarise the student with the emergence, development and </w:t>
            </w:r>
            <w:r w:rsidR="002B0986" w:rsidRPr="00F4559F">
              <w:rPr>
                <w:rFonts w:ascii="Candara" w:hAnsi="Candara"/>
              </w:rPr>
              <w:t>timeline</w:t>
            </w:r>
            <w:r w:rsidRPr="00F4559F">
              <w:rPr>
                <w:rFonts w:ascii="Candara" w:hAnsi="Candara"/>
              </w:rPr>
              <w:t xml:space="preserve"> of the medieval European and Mediterranean history, </w:t>
            </w:r>
            <w:r w:rsidR="00F33D05" w:rsidRPr="00F4559F">
              <w:rPr>
                <w:rFonts w:ascii="Candara" w:hAnsi="Candara"/>
              </w:rPr>
              <w:t xml:space="preserve">since the beginning of the Crusades to the age of great geographical discoveries and the beginning of reformation. </w:t>
            </w:r>
          </w:p>
        </w:tc>
      </w:tr>
      <w:tr w:rsidR="00E857F8" w:rsidRPr="00F4559F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F4559F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4559F">
              <w:rPr>
                <w:rFonts w:ascii="Candara" w:hAnsi="Candara"/>
                <w:b/>
              </w:rPr>
              <w:t>SYLLABUS (</w:t>
            </w:r>
            <w:r w:rsidR="00B50491" w:rsidRPr="00F4559F">
              <w:rPr>
                <w:rFonts w:ascii="Candara" w:hAnsi="Candara"/>
                <w:b/>
              </w:rPr>
              <w:t xml:space="preserve">brief </w:t>
            </w:r>
            <w:r w:rsidRPr="00F4559F">
              <w:rPr>
                <w:rFonts w:ascii="Candara" w:hAnsi="Candara"/>
                <w:b/>
              </w:rPr>
              <w:t>outline and summary of topics</w:t>
            </w:r>
            <w:r w:rsidR="00B50491" w:rsidRPr="00F4559F">
              <w:rPr>
                <w:rFonts w:ascii="Candara" w:hAnsi="Candara"/>
                <w:b/>
              </w:rPr>
              <w:t>, max. 10 sentenc</w:t>
            </w:r>
            <w:r w:rsidR="001D3BF1" w:rsidRPr="00F4559F">
              <w:rPr>
                <w:rFonts w:ascii="Candara" w:hAnsi="Candara"/>
                <w:b/>
              </w:rPr>
              <w:t>e</w:t>
            </w:r>
            <w:r w:rsidR="00B50491" w:rsidRPr="00F4559F">
              <w:rPr>
                <w:rFonts w:ascii="Candara" w:hAnsi="Candara"/>
                <w:b/>
              </w:rPr>
              <w:t>s</w:t>
            </w:r>
            <w:r w:rsidRPr="00F4559F">
              <w:rPr>
                <w:rFonts w:ascii="Candara" w:hAnsi="Candara"/>
                <w:b/>
              </w:rPr>
              <w:t>)</w:t>
            </w:r>
          </w:p>
        </w:tc>
      </w:tr>
      <w:tr w:rsidR="00B54668" w:rsidRPr="00F4559F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F4559F" w:rsidRDefault="00F33D05" w:rsidP="007A1B63">
            <w:pPr>
              <w:spacing w:line="240" w:lineRule="auto"/>
              <w:contextualSpacing/>
              <w:rPr>
                <w:rFonts w:ascii="Candara" w:hAnsi="Candara"/>
              </w:rPr>
            </w:pPr>
            <w:r w:rsidRPr="00F4559F">
              <w:rPr>
                <w:rFonts w:ascii="Candara" w:hAnsi="Candara"/>
              </w:rPr>
              <w:t xml:space="preserve">1. The time of pilgrimage. 2. The Crusades. 3. Heretical movements. 4. Mendicant orders. 5. </w:t>
            </w:r>
            <w:r w:rsidR="0091583C" w:rsidRPr="00F4559F">
              <w:rPr>
                <w:rFonts w:ascii="Candara" w:hAnsi="Candara"/>
              </w:rPr>
              <w:t>Establishment of universities</w:t>
            </w:r>
            <w:r w:rsidRPr="00F4559F">
              <w:rPr>
                <w:rFonts w:ascii="Candara" w:hAnsi="Candara"/>
              </w:rPr>
              <w:t xml:space="preserve">. 6. </w:t>
            </w:r>
            <w:r w:rsidR="0091583C" w:rsidRPr="00F4559F">
              <w:rPr>
                <w:rFonts w:ascii="Candara" w:hAnsi="Candara"/>
              </w:rPr>
              <w:t>Germany and Italy from the 11</w:t>
            </w:r>
            <w:r w:rsidR="0091583C" w:rsidRPr="00F4559F">
              <w:rPr>
                <w:rFonts w:ascii="Candara" w:hAnsi="Candara"/>
                <w:vertAlign w:val="superscript"/>
              </w:rPr>
              <w:t>th</w:t>
            </w:r>
            <w:r w:rsidR="0091583C" w:rsidRPr="00F4559F">
              <w:rPr>
                <w:rFonts w:ascii="Candara" w:hAnsi="Candara"/>
              </w:rPr>
              <w:t xml:space="preserve"> to 13</w:t>
            </w:r>
            <w:r w:rsidR="0091583C" w:rsidRPr="00F4559F">
              <w:rPr>
                <w:rFonts w:ascii="Candara" w:hAnsi="Candara"/>
                <w:vertAlign w:val="superscript"/>
              </w:rPr>
              <w:t>th</w:t>
            </w:r>
            <w:r w:rsidR="0091583C" w:rsidRPr="00F4559F">
              <w:rPr>
                <w:rFonts w:ascii="Candara" w:hAnsi="Candara"/>
              </w:rPr>
              <w:t xml:space="preserve"> century</w:t>
            </w:r>
            <w:r w:rsidRPr="00F4559F">
              <w:rPr>
                <w:rFonts w:ascii="Candara" w:hAnsi="Candara"/>
              </w:rPr>
              <w:t xml:space="preserve">: </w:t>
            </w:r>
            <w:r w:rsidR="0091583C" w:rsidRPr="00F4559F">
              <w:rPr>
                <w:rFonts w:ascii="Candara" w:hAnsi="Candara"/>
              </w:rPr>
              <w:t>the triumph of the papacy</w:t>
            </w:r>
            <w:r w:rsidRPr="00F4559F">
              <w:rPr>
                <w:rFonts w:ascii="Candara" w:hAnsi="Candara"/>
              </w:rPr>
              <w:t xml:space="preserve">. 7. </w:t>
            </w:r>
            <w:r w:rsidR="0091583C" w:rsidRPr="00F4559F">
              <w:rPr>
                <w:rFonts w:ascii="Candara" w:hAnsi="Candara"/>
              </w:rPr>
              <w:t>France from the 11</w:t>
            </w:r>
            <w:r w:rsidR="0091583C" w:rsidRPr="00F4559F">
              <w:rPr>
                <w:rFonts w:ascii="Candara" w:hAnsi="Candara"/>
                <w:vertAlign w:val="superscript"/>
              </w:rPr>
              <w:t>th</w:t>
            </w:r>
            <w:r w:rsidR="0091583C" w:rsidRPr="00F4559F">
              <w:rPr>
                <w:rFonts w:ascii="Candara" w:hAnsi="Candara"/>
              </w:rPr>
              <w:t xml:space="preserve"> to 13</w:t>
            </w:r>
            <w:r w:rsidR="0091583C" w:rsidRPr="00F4559F">
              <w:rPr>
                <w:rFonts w:ascii="Candara" w:hAnsi="Candara"/>
                <w:vertAlign w:val="superscript"/>
              </w:rPr>
              <w:t>th</w:t>
            </w:r>
            <w:r w:rsidR="0091583C" w:rsidRPr="00F4559F">
              <w:rPr>
                <w:rFonts w:ascii="Candara" w:hAnsi="Candara"/>
              </w:rPr>
              <w:t xml:space="preserve"> century. </w:t>
            </w:r>
            <w:r w:rsidRPr="00F4559F">
              <w:rPr>
                <w:rFonts w:ascii="Candara" w:hAnsi="Candara"/>
              </w:rPr>
              <w:t xml:space="preserve">8. </w:t>
            </w:r>
            <w:r w:rsidR="0091583C" w:rsidRPr="00F4559F">
              <w:rPr>
                <w:rFonts w:ascii="Candara" w:hAnsi="Candara"/>
              </w:rPr>
              <w:t>England from the 11</w:t>
            </w:r>
            <w:r w:rsidR="0091583C" w:rsidRPr="00F4559F">
              <w:rPr>
                <w:rFonts w:ascii="Candara" w:hAnsi="Candara"/>
                <w:vertAlign w:val="superscript"/>
              </w:rPr>
              <w:t>th</w:t>
            </w:r>
            <w:r w:rsidR="0091583C" w:rsidRPr="00F4559F">
              <w:rPr>
                <w:rFonts w:ascii="Candara" w:hAnsi="Candara"/>
              </w:rPr>
              <w:t xml:space="preserve"> to 13</w:t>
            </w:r>
            <w:r w:rsidR="0091583C" w:rsidRPr="00F4559F">
              <w:rPr>
                <w:rFonts w:ascii="Candara" w:hAnsi="Candara"/>
                <w:vertAlign w:val="superscript"/>
              </w:rPr>
              <w:t>th</w:t>
            </w:r>
            <w:r w:rsidR="0091583C" w:rsidRPr="00F4559F">
              <w:rPr>
                <w:rFonts w:ascii="Candara" w:hAnsi="Candara"/>
              </w:rPr>
              <w:t xml:space="preserve"> century</w:t>
            </w:r>
            <w:r w:rsidRPr="00F4559F">
              <w:rPr>
                <w:rFonts w:ascii="Candara" w:hAnsi="Candara"/>
              </w:rPr>
              <w:t>. 9.</w:t>
            </w:r>
            <w:r w:rsidR="0091583C" w:rsidRPr="00F4559F">
              <w:rPr>
                <w:rFonts w:ascii="Candara" w:hAnsi="Candara"/>
              </w:rPr>
              <w:t xml:space="preserve"> Hundred Years’ War and its consequences</w:t>
            </w:r>
            <w:r w:rsidRPr="00F4559F">
              <w:rPr>
                <w:rFonts w:ascii="Candara" w:hAnsi="Candara"/>
              </w:rPr>
              <w:t xml:space="preserve">. 10. </w:t>
            </w:r>
            <w:r w:rsidR="00D815BB" w:rsidRPr="00F4559F">
              <w:rPr>
                <w:rFonts w:ascii="Candara" w:hAnsi="Candara"/>
              </w:rPr>
              <w:t>Germany from the 13</w:t>
            </w:r>
            <w:r w:rsidR="00D815BB" w:rsidRPr="00F4559F">
              <w:rPr>
                <w:rFonts w:ascii="Candara" w:hAnsi="Candara"/>
                <w:vertAlign w:val="superscript"/>
              </w:rPr>
              <w:t>th</w:t>
            </w:r>
            <w:r w:rsidR="00D815BB" w:rsidRPr="00F4559F">
              <w:rPr>
                <w:rFonts w:ascii="Candara" w:hAnsi="Candara"/>
              </w:rPr>
              <w:t xml:space="preserve"> to 15</w:t>
            </w:r>
            <w:r w:rsidR="00D815BB" w:rsidRPr="00F4559F">
              <w:rPr>
                <w:rFonts w:ascii="Candara" w:hAnsi="Candara"/>
                <w:vertAlign w:val="superscript"/>
              </w:rPr>
              <w:t>th</w:t>
            </w:r>
            <w:r w:rsidR="00D815BB" w:rsidRPr="00F4559F">
              <w:rPr>
                <w:rFonts w:ascii="Candara" w:hAnsi="Candara"/>
              </w:rPr>
              <w:t xml:space="preserve"> century</w:t>
            </w:r>
            <w:r w:rsidRPr="00F4559F">
              <w:rPr>
                <w:rFonts w:ascii="Candara" w:hAnsi="Candara"/>
              </w:rPr>
              <w:t xml:space="preserve">. 11. </w:t>
            </w:r>
            <w:r w:rsidR="00D815BB" w:rsidRPr="00F4559F">
              <w:rPr>
                <w:rFonts w:ascii="Candara" w:hAnsi="Candara"/>
              </w:rPr>
              <w:t>Italy from the 13</w:t>
            </w:r>
            <w:r w:rsidR="00D815BB" w:rsidRPr="00F4559F">
              <w:rPr>
                <w:rFonts w:ascii="Candara" w:hAnsi="Candara"/>
                <w:vertAlign w:val="superscript"/>
              </w:rPr>
              <w:t>th</w:t>
            </w:r>
            <w:r w:rsidR="00D815BB" w:rsidRPr="00F4559F">
              <w:rPr>
                <w:rFonts w:ascii="Candara" w:hAnsi="Candara"/>
              </w:rPr>
              <w:t xml:space="preserve"> to 15</w:t>
            </w:r>
            <w:r w:rsidR="00D815BB" w:rsidRPr="00F4559F">
              <w:rPr>
                <w:rFonts w:ascii="Candara" w:hAnsi="Candara"/>
                <w:vertAlign w:val="superscript"/>
              </w:rPr>
              <w:t>th</w:t>
            </w:r>
            <w:r w:rsidR="00D815BB" w:rsidRPr="00F4559F">
              <w:rPr>
                <w:rFonts w:ascii="Candara" w:hAnsi="Candara"/>
              </w:rPr>
              <w:t xml:space="preserve"> century</w:t>
            </w:r>
            <w:r w:rsidRPr="00F4559F">
              <w:rPr>
                <w:rFonts w:ascii="Candara" w:hAnsi="Candara"/>
              </w:rPr>
              <w:t xml:space="preserve">. 12. </w:t>
            </w:r>
            <w:r w:rsidR="00D815BB" w:rsidRPr="00F4559F">
              <w:rPr>
                <w:rFonts w:ascii="Candara" w:hAnsi="Candara"/>
              </w:rPr>
              <w:t>Spain from the 11</w:t>
            </w:r>
            <w:r w:rsidR="00D815BB" w:rsidRPr="00F4559F">
              <w:rPr>
                <w:rFonts w:ascii="Candara" w:hAnsi="Candara"/>
                <w:vertAlign w:val="superscript"/>
              </w:rPr>
              <w:t>th</w:t>
            </w:r>
            <w:r w:rsidR="00D815BB" w:rsidRPr="00F4559F">
              <w:rPr>
                <w:rFonts w:ascii="Candara" w:hAnsi="Candara"/>
              </w:rPr>
              <w:t xml:space="preserve"> to 15</w:t>
            </w:r>
            <w:r w:rsidR="00D815BB" w:rsidRPr="00F4559F">
              <w:rPr>
                <w:rFonts w:ascii="Candara" w:hAnsi="Candara"/>
                <w:vertAlign w:val="superscript"/>
              </w:rPr>
              <w:t>th</w:t>
            </w:r>
            <w:r w:rsidR="00D815BB" w:rsidRPr="00F4559F">
              <w:rPr>
                <w:rFonts w:ascii="Candara" w:hAnsi="Candara"/>
              </w:rPr>
              <w:t xml:space="preserve"> century</w:t>
            </w:r>
            <w:r w:rsidRPr="00F4559F">
              <w:rPr>
                <w:rFonts w:ascii="Candara" w:hAnsi="Candara"/>
              </w:rPr>
              <w:t xml:space="preserve">. 13. </w:t>
            </w:r>
            <w:r w:rsidR="00D815BB" w:rsidRPr="00F4559F">
              <w:rPr>
                <w:rFonts w:ascii="Candara" w:hAnsi="Candara"/>
              </w:rPr>
              <w:t>Eastern Europe from 11</w:t>
            </w:r>
            <w:r w:rsidR="00D815BB" w:rsidRPr="00F4559F">
              <w:rPr>
                <w:rFonts w:ascii="Candara" w:hAnsi="Candara"/>
                <w:vertAlign w:val="superscript"/>
              </w:rPr>
              <w:t>th</w:t>
            </w:r>
            <w:r w:rsidR="00D815BB" w:rsidRPr="00F4559F">
              <w:rPr>
                <w:rFonts w:ascii="Candara" w:hAnsi="Candara"/>
              </w:rPr>
              <w:t xml:space="preserve"> to 15</w:t>
            </w:r>
            <w:r w:rsidR="00D815BB" w:rsidRPr="00F4559F">
              <w:rPr>
                <w:rFonts w:ascii="Candara" w:hAnsi="Candara"/>
                <w:vertAlign w:val="superscript"/>
              </w:rPr>
              <w:t>th</w:t>
            </w:r>
            <w:r w:rsidR="00D815BB" w:rsidRPr="00F4559F">
              <w:rPr>
                <w:rFonts w:ascii="Candara" w:hAnsi="Candara"/>
              </w:rPr>
              <w:t xml:space="preserve"> century</w:t>
            </w:r>
            <w:r w:rsidRPr="00F4559F">
              <w:rPr>
                <w:rFonts w:ascii="Candara" w:hAnsi="Candara"/>
              </w:rPr>
              <w:t xml:space="preserve">. 14. </w:t>
            </w:r>
            <w:r w:rsidR="00D815BB" w:rsidRPr="00F4559F">
              <w:rPr>
                <w:rFonts w:ascii="Candara" w:hAnsi="Candara"/>
              </w:rPr>
              <w:t>The crisis of the Western Church</w:t>
            </w:r>
            <w:r w:rsidRPr="00F4559F">
              <w:rPr>
                <w:rFonts w:ascii="Candara" w:hAnsi="Candara"/>
              </w:rPr>
              <w:t xml:space="preserve">; 15. </w:t>
            </w:r>
            <w:r w:rsidR="00D815BB" w:rsidRPr="00F4559F">
              <w:rPr>
                <w:rFonts w:ascii="Candara" w:hAnsi="Candara"/>
              </w:rPr>
              <w:t>Colloquium</w:t>
            </w:r>
            <w:r w:rsidRPr="00F4559F">
              <w:rPr>
                <w:rFonts w:ascii="Candara" w:hAnsi="Candara"/>
              </w:rPr>
              <w:t>.</w:t>
            </w:r>
          </w:p>
          <w:p w:rsidR="001D0E48" w:rsidRPr="00F4559F" w:rsidRDefault="001D0E48" w:rsidP="007A1B63">
            <w:pPr>
              <w:spacing w:line="240" w:lineRule="auto"/>
              <w:contextualSpacing/>
              <w:rPr>
                <w:iCs/>
              </w:rPr>
            </w:pPr>
            <w:r w:rsidRPr="00F4559F">
              <w:rPr>
                <w:rFonts w:ascii="Candara" w:hAnsi="Candara"/>
                <w:i/>
              </w:rPr>
              <w:t xml:space="preserve">Practical teaching: group tutorials, </w:t>
            </w:r>
            <w:bookmarkStart w:id="0" w:name="_GoBack"/>
            <w:bookmarkEnd w:id="0"/>
            <w:r w:rsidRPr="00F4559F">
              <w:rPr>
                <w:rFonts w:ascii="Candara" w:hAnsi="Candara"/>
                <w:i/>
              </w:rPr>
              <w:t xml:space="preserve">other teaching modes, </w:t>
            </w:r>
            <w:r w:rsidR="00832AA6" w:rsidRPr="00F4559F">
              <w:rPr>
                <w:rFonts w:ascii="Candara" w:hAnsi="Candara"/>
                <w:i/>
              </w:rPr>
              <w:t>a research paper</w:t>
            </w:r>
          </w:p>
        </w:tc>
      </w:tr>
      <w:tr w:rsidR="001D3BF1" w:rsidRPr="00F4559F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F4559F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4559F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F4559F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F4559F" w:rsidRDefault="00D93C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A2FAB" w:rsidRPr="00F4559F">
                  <w:rPr>
                    <w:rFonts w:ascii="MS Gothic" w:eastAsia="MS Gothic" w:hAnsi="MS Gothic"/>
                  </w:rPr>
                  <w:t>☑</w:t>
                </w:r>
              </w:sdtContent>
            </w:sdt>
            <w:proofErr w:type="gramStart"/>
            <w:r w:rsidR="00E1222F" w:rsidRPr="00F4559F">
              <w:rPr>
                <w:rFonts w:ascii="Candara" w:hAnsi="Candara"/>
              </w:rPr>
              <w:t>Serbian  (</w:t>
            </w:r>
            <w:proofErr w:type="gramEnd"/>
            <w:r w:rsidR="00E1222F" w:rsidRPr="00F4559F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F455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F4559F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F455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F4559F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F4559F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F4559F" w:rsidRDefault="00D93C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F455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F4559F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F4559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F4559F">
              <w:rPr>
                <w:rFonts w:ascii="Candara" w:hAnsi="Candara"/>
              </w:rPr>
              <w:t>Serbian with other mentoring ______________</w:t>
            </w:r>
          </w:p>
          <w:p w:rsidR="00E47B95" w:rsidRPr="00F4559F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F4559F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F4559F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4559F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F4559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F4559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F4559F">
              <w:rPr>
                <w:rFonts w:ascii="Candara" w:hAnsi="Candara"/>
                <w:b/>
              </w:rPr>
              <w:t>Pre exam</w:t>
            </w:r>
            <w:proofErr w:type="gramEnd"/>
            <w:r w:rsidRPr="00F4559F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4559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4559F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F4559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4559F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4559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4559F">
              <w:rPr>
                <w:rFonts w:ascii="Candara" w:hAnsi="Candara"/>
                <w:b/>
              </w:rPr>
              <w:t>points</w:t>
            </w:r>
          </w:p>
        </w:tc>
      </w:tr>
      <w:tr w:rsidR="001F14FA" w:rsidRPr="00F4559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F4559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4559F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4559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F4559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4559F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4559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F4559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F4559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4559F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4559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F4559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4559F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4559F" w:rsidRDefault="00EA2F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4559F">
              <w:rPr>
                <w:rFonts w:ascii="Candara" w:hAnsi="Candara"/>
                <w:b/>
              </w:rPr>
              <w:t>70</w:t>
            </w:r>
          </w:p>
        </w:tc>
      </w:tr>
      <w:tr w:rsidR="001F14FA" w:rsidRPr="00F4559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F4559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4559F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4559F" w:rsidRDefault="00EA2F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4559F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F4559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4559F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4559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4559F">
              <w:rPr>
                <w:rFonts w:ascii="Candara" w:hAnsi="Candara"/>
                <w:b/>
              </w:rPr>
              <w:t>100</w:t>
            </w:r>
          </w:p>
        </w:tc>
      </w:tr>
      <w:tr w:rsidR="001F14FA" w:rsidRPr="00F4559F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F4559F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4559F">
              <w:rPr>
                <w:rFonts w:ascii="Candara" w:hAnsi="Candara"/>
                <w:b/>
              </w:rPr>
              <w:t>*</w:t>
            </w:r>
            <w:r w:rsidR="001F14FA" w:rsidRPr="00F4559F">
              <w:rPr>
                <w:rFonts w:ascii="Candara" w:hAnsi="Candara"/>
                <w:b/>
              </w:rPr>
              <w:t xml:space="preserve">Final </w:t>
            </w:r>
            <w:r w:rsidRPr="00F4559F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F4559F" w:rsidRDefault="00E60599" w:rsidP="00E71A0B">
      <w:pPr>
        <w:ind w:left="1089"/>
      </w:pPr>
    </w:p>
    <w:p w:rsidR="00E60599" w:rsidRPr="00F4559F" w:rsidRDefault="00E60599" w:rsidP="00E71A0B">
      <w:pPr>
        <w:ind w:left="1089"/>
      </w:pPr>
    </w:p>
    <w:p w:rsidR="001F14FA" w:rsidRPr="00F4559F" w:rsidRDefault="001F14FA" w:rsidP="00E71A0B">
      <w:pPr>
        <w:ind w:left="1089"/>
      </w:pPr>
    </w:p>
    <w:sectPr w:rsidR="001F14FA" w:rsidRPr="00F4559F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C1F" w:rsidRDefault="00D93C1F" w:rsidP="00864926">
      <w:pPr>
        <w:spacing w:after="0" w:line="240" w:lineRule="auto"/>
      </w:pPr>
      <w:r>
        <w:separator/>
      </w:r>
    </w:p>
  </w:endnote>
  <w:endnote w:type="continuationSeparator" w:id="0">
    <w:p w:rsidR="00D93C1F" w:rsidRDefault="00D93C1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C1F" w:rsidRDefault="00D93C1F" w:rsidP="00864926">
      <w:pPr>
        <w:spacing w:after="0" w:line="240" w:lineRule="auto"/>
      </w:pPr>
      <w:r>
        <w:separator/>
      </w:r>
    </w:p>
  </w:footnote>
  <w:footnote w:type="continuationSeparator" w:id="0">
    <w:p w:rsidR="00D93C1F" w:rsidRDefault="00D93C1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61932"/>
    <w:rsid w:val="000F6001"/>
    <w:rsid w:val="001215F3"/>
    <w:rsid w:val="00131026"/>
    <w:rsid w:val="001906A5"/>
    <w:rsid w:val="001C5C52"/>
    <w:rsid w:val="001D0E48"/>
    <w:rsid w:val="001D3BF1"/>
    <w:rsid w:val="001D64D3"/>
    <w:rsid w:val="001F14FA"/>
    <w:rsid w:val="001F60E3"/>
    <w:rsid w:val="00217F56"/>
    <w:rsid w:val="002319B6"/>
    <w:rsid w:val="0024093B"/>
    <w:rsid w:val="002B0986"/>
    <w:rsid w:val="00315601"/>
    <w:rsid w:val="00323176"/>
    <w:rsid w:val="003B32A9"/>
    <w:rsid w:val="003C177A"/>
    <w:rsid w:val="00406F80"/>
    <w:rsid w:val="00431EFA"/>
    <w:rsid w:val="00493925"/>
    <w:rsid w:val="004B5996"/>
    <w:rsid w:val="004D1C7E"/>
    <w:rsid w:val="004E562D"/>
    <w:rsid w:val="005727F2"/>
    <w:rsid w:val="005929A8"/>
    <w:rsid w:val="005A5D38"/>
    <w:rsid w:val="005B0885"/>
    <w:rsid w:val="005B64BF"/>
    <w:rsid w:val="005B7FBF"/>
    <w:rsid w:val="005C244C"/>
    <w:rsid w:val="005D46D7"/>
    <w:rsid w:val="00603117"/>
    <w:rsid w:val="0069043C"/>
    <w:rsid w:val="006E40AE"/>
    <w:rsid w:val="006F647C"/>
    <w:rsid w:val="00783C57"/>
    <w:rsid w:val="00792CB4"/>
    <w:rsid w:val="007A1B63"/>
    <w:rsid w:val="00832AA6"/>
    <w:rsid w:val="00864926"/>
    <w:rsid w:val="008A30CE"/>
    <w:rsid w:val="008B1D6B"/>
    <w:rsid w:val="008C31B7"/>
    <w:rsid w:val="00911529"/>
    <w:rsid w:val="0091583C"/>
    <w:rsid w:val="00932B21"/>
    <w:rsid w:val="00972302"/>
    <w:rsid w:val="009906EA"/>
    <w:rsid w:val="009D3F5E"/>
    <w:rsid w:val="009F3161"/>
    <w:rsid w:val="009F3F9F"/>
    <w:rsid w:val="00A042FE"/>
    <w:rsid w:val="00A10286"/>
    <w:rsid w:val="00A1335D"/>
    <w:rsid w:val="00A53253"/>
    <w:rsid w:val="00AB3432"/>
    <w:rsid w:val="00AF47A6"/>
    <w:rsid w:val="00B50491"/>
    <w:rsid w:val="00B54668"/>
    <w:rsid w:val="00B9521A"/>
    <w:rsid w:val="00BA73E3"/>
    <w:rsid w:val="00BD3504"/>
    <w:rsid w:val="00BE5761"/>
    <w:rsid w:val="00C63234"/>
    <w:rsid w:val="00CA6D81"/>
    <w:rsid w:val="00CC23C3"/>
    <w:rsid w:val="00CD17F1"/>
    <w:rsid w:val="00D815BB"/>
    <w:rsid w:val="00D92F39"/>
    <w:rsid w:val="00D93C1F"/>
    <w:rsid w:val="00DA0218"/>
    <w:rsid w:val="00DB43CC"/>
    <w:rsid w:val="00E1222F"/>
    <w:rsid w:val="00E47B95"/>
    <w:rsid w:val="00E5013A"/>
    <w:rsid w:val="00E60599"/>
    <w:rsid w:val="00E71A0B"/>
    <w:rsid w:val="00E8188A"/>
    <w:rsid w:val="00E857F8"/>
    <w:rsid w:val="00EA2FAB"/>
    <w:rsid w:val="00EA7E0C"/>
    <w:rsid w:val="00EC53EE"/>
    <w:rsid w:val="00EE1D4D"/>
    <w:rsid w:val="00EE3DBF"/>
    <w:rsid w:val="00F06AFA"/>
    <w:rsid w:val="00F237EB"/>
    <w:rsid w:val="00F33D05"/>
    <w:rsid w:val="00F4082B"/>
    <w:rsid w:val="00F4559F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CFA4"/>
  <w15:docId w15:val="{9E090184-6CCC-4CCF-B251-61ADB2E5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486A6-DE99-4B8E-AF9A-E4046C46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12</cp:revision>
  <cp:lastPrinted>2015-12-23T11:47:00Z</cp:lastPrinted>
  <dcterms:created xsi:type="dcterms:W3CDTF">2017-03-18T17:38:00Z</dcterms:created>
  <dcterms:modified xsi:type="dcterms:W3CDTF">2018-05-29T12:34:00Z</dcterms:modified>
</cp:coreProperties>
</file>