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2080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20802" w:rsidTr="00DB45C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20802" w:rsidRDefault="00160601" w:rsidP="00DB45C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20802">
              <w:drawing>
                <wp:inline distT="0" distB="0" distL="0" distR="0" wp14:anchorId="77EA0FCF" wp14:editId="696D6717">
                  <wp:extent cx="548640" cy="548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F2080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F2080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20802" w:rsidRDefault="006E40AE" w:rsidP="00DB45C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20802" w:rsidTr="00DB45C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F20802" w:rsidRDefault="00CD17F1" w:rsidP="00F2080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2080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F20802" w:rsidRDefault="00CD17F1" w:rsidP="00F2080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2080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20802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F20802" w:rsidRDefault="00F20802" w:rsidP="00F2080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Start w:id="0" w:name="_GoBack"/>
            <w:bookmarkEnd w:id="0"/>
          </w:p>
        </w:tc>
      </w:tr>
      <w:tr w:rsidR="009906EA" w:rsidRPr="00F20802" w:rsidTr="00DB45C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F20802" w:rsidRDefault="009906EA" w:rsidP="00DB45C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20802" w:rsidTr="00DB45C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20802" w:rsidRDefault="00864926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20802" w:rsidRDefault="00E6336C" w:rsidP="00DB45C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F20802">
              <w:rPr>
                <w:bCs/>
              </w:rPr>
              <w:t>Pedagogy</w:t>
            </w:r>
            <w:r w:rsidR="00755DB3" w:rsidRPr="00F20802">
              <w:rPr>
                <w:bCs/>
              </w:rPr>
              <w:t xml:space="preserve"> </w:t>
            </w:r>
          </w:p>
        </w:tc>
      </w:tr>
      <w:tr w:rsidR="00864926" w:rsidRPr="00F20802" w:rsidTr="00DB45CF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20802" w:rsidRDefault="00B50491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Study </w:t>
            </w:r>
            <w:proofErr w:type="gramStart"/>
            <w:r w:rsidRPr="00F20802">
              <w:rPr>
                <w:rFonts w:ascii="Candara" w:hAnsi="Candara"/>
              </w:rPr>
              <w:t>Module  (</w:t>
            </w:r>
            <w:proofErr w:type="gramEnd"/>
            <w:r w:rsidRPr="00F2080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20802" w:rsidRDefault="00E6336C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/</w:t>
            </w:r>
          </w:p>
        </w:tc>
      </w:tr>
      <w:tr w:rsidR="00B50491" w:rsidRPr="00F20802" w:rsidTr="00DB45CF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20802" w:rsidRDefault="00B50491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20802" w:rsidRDefault="004A1FAA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General psychology</w:t>
            </w:r>
          </w:p>
        </w:tc>
      </w:tr>
      <w:tr w:rsidR="006F647C" w:rsidRPr="00F20802" w:rsidTr="00DB45CF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20802" w:rsidRDefault="006F647C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20802" w:rsidRDefault="00B917E4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6336C" w:rsidRPr="00F2080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F20802">
              <w:rPr>
                <w:rFonts w:ascii="Candara" w:hAnsi="Candara"/>
              </w:rPr>
              <w:t xml:space="preserve">Bachelor               </w:t>
            </w:r>
            <w:r w:rsidR="00E5013A" w:rsidRPr="00F20802">
              <w:rPr>
                <w:rFonts w:ascii="MS Gothic" w:eastAsia="MS Gothic" w:hAnsi="MS Gothic"/>
              </w:rPr>
              <w:t>☐</w:t>
            </w:r>
            <w:r w:rsidR="00E5013A" w:rsidRPr="00F20802">
              <w:rPr>
                <w:rFonts w:ascii="Candara" w:hAnsi="Candara"/>
              </w:rPr>
              <w:t xml:space="preserve"> Master’s                   </w:t>
            </w:r>
            <w:r w:rsidR="00E5013A" w:rsidRPr="00F20802">
              <w:rPr>
                <w:rFonts w:ascii="MS Gothic" w:eastAsia="MS Gothic" w:hAnsi="MS Gothic"/>
              </w:rPr>
              <w:t>☐</w:t>
            </w:r>
            <w:r w:rsidR="00E5013A" w:rsidRPr="00F20802">
              <w:rPr>
                <w:rFonts w:ascii="Candara" w:hAnsi="Candara"/>
              </w:rPr>
              <w:t xml:space="preserve"> Doctoral</w:t>
            </w:r>
          </w:p>
        </w:tc>
      </w:tr>
      <w:tr w:rsidR="00CD17F1" w:rsidRPr="00F20802" w:rsidTr="00DB45CF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20802" w:rsidRDefault="00CD17F1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20802" w:rsidRDefault="0069043C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 Obligatory</w:t>
            </w:r>
            <w:r w:rsidR="00406F80" w:rsidRPr="00F2080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957712128"/>
              </w:sdtPr>
              <w:sdtEndPr/>
              <w:sdtContent>
                <w:r w:rsidR="00E6336C" w:rsidRPr="00F2080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F20802">
              <w:rPr>
                <w:rFonts w:ascii="Candara" w:hAnsi="Candara"/>
              </w:rPr>
              <w:t xml:space="preserve"> Elective</w:t>
            </w:r>
          </w:p>
        </w:tc>
      </w:tr>
      <w:tr w:rsidR="00864926" w:rsidRPr="00F20802" w:rsidTr="00DB45CF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20802" w:rsidRDefault="00315601" w:rsidP="00DB45C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20802">
              <w:rPr>
                <w:rFonts w:ascii="Candara" w:hAnsi="Candara"/>
              </w:rPr>
              <w:t xml:space="preserve">Semester </w:t>
            </w:r>
            <w:r w:rsidR="0069043C" w:rsidRPr="00F2080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20802" w:rsidRDefault="0069043C" w:rsidP="00DB45C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2080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458411267"/>
              </w:sdtPr>
              <w:sdtEndPr/>
              <w:sdtContent>
                <w:r w:rsidR="00E6336C" w:rsidRPr="00F2080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F20802">
              <w:rPr>
                <w:rFonts w:ascii="Candara" w:hAnsi="Candara" w:cs="Arial"/>
              </w:rPr>
              <w:t xml:space="preserve"> Autumn                     </w:t>
            </w:r>
            <w:r w:rsidRPr="00F20802">
              <w:rPr>
                <w:rFonts w:ascii="MS Gothic" w:eastAsia="MS Gothic" w:hAnsi="MS Gothic" w:cs="Arial"/>
              </w:rPr>
              <w:t>☐</w:t>
            </w:r>
            <w:r w:rsidRPr="00F20802">
              <w:rPr>
                <w:rFonts w:ascii="Candara" w:hAnsi="Candara" w:cs="Arial"/>
              </w:rPr>
              <w:t>Spring</w:t>
            </w:r>
          </w:p>
        </w:tc>
      </w:tr>
      <w:tr w:rsidR="00864926" w:rsidRPr="00F20802" w:rsidTr="00DB45C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20802" w:rsidRDefault="00911529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20802" w:rsidRDefault="00E6336C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1</w:t>
            </w:r>
          </w:p>
        </w:tc>
      </w:tr>
      <w:tr w:rsidR="00A1335D" w:rsidRPr="00F20802" w:rsidTr="00DB45C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20802" w:rsidRDefault="00A1335D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20802" w:rsidRDefault="004A1FAA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6</w:t>
            </w:r>
          </w:p>
        </w:tc>
      </w:tr>
      <w:tr w:rsidR="00E857F8" w:rsidRPr="00F20802" w:rsidTr="00DB45C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20802" w:rsidRDefault="00E857F8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20802" w:rsidRDefault="00605CE7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 </w:t>
            </w:r>
            <w:proofErr w:type="spellStart"/>
            <w:r w:rsidR="00E0513E" w:rsidRPr="00F20802">
              <w:rPr>
                <w:rFonts w:ascii="Candara" w:hAnsi="Candara"/>
              </w:rPr>
              <w:t>Jelisaveta</w:t>
            </w:r>
            <w:proofErr w:type="spellEnd"/>
            <w:r w:rsidR="00E0513E" w:rsidRPr="00F20802">
              <w:rPr>
                <w:rFonts w:ascii="Candara" w:hAnsi="Candara"/>
              </w:rPr>
              <w:t xml:space="preserve"> A. </w:t>
            </w:r>
            <w:proofErr w:type="spellStart"/>
            <w:r w:rsidR="00E0513E" w:rsidRPr="00F20802">
              <w:rPr>
                <w:rFonts w:ascii="Candara" w:hAnsi="Candara"/>
              </w:rPr>
              <w:t>Todorović</w:t>
            </w:r>
            <w:proofErr w:type="spellEnd"/>
          </w:p>
        </w:tc>
      </w:tr>
      <w:tr w:rsidR="00B50491" w:rsidRPr="00F20802" w:rsidTr="00DB45C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20802" w:rsidRDefault="00603117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20802" w:rsidRDefault="00603117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56446515"/>
              </w:sdtPr>
              <w:sdtEndPr/>
              <w:sdtContent>
                <w:r w:rsidR="00E6336C" w:rsidRPr="00F2080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F20802">
              <w:rPr>
                <w:rFonts w:ascii="Candara" w:hAnsi="Candara"/>
              </w:rPr>
              <w:t xml:space="preserve">Lectures                  </w:t>
            </w:r>
            <w:r w:rsidR="003B32A9" w:rsidRPr="00F20802">
              <w:rPr>
                <w:rFonts w:ascii="Candara" w:hAnsi="Candara"/>
              </w:rPr>
              <w:t xml:space="preserve"> </w:t>
            </w:r>
            <w:r w:rsidRPr="00F20802">
              <w:rPr>
                <w:rFonts w:ascii="Candara" w:hAnsi="Candara"/>
              </w:rPr>
              <w:t xml:space="preserve">  </w:t>
            </w:r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Group tutorials         </w:t>
            </w:r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 Individual tutorials</w:t>
            </w:r>
          </w:p>
          <w:p w:rsidR="00603117" w:rsidRPr="00F20802" w:rsidRDefault="00603117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 </w:t>
            </w:r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Laboratory work </w:t>
            </w:r>
            <w:r w:rsidR="003B32A9" w:rsidRPr="00F20802">
              <w:rPr>
                <w:rFonts w:ascii="Candara" w:hAnsi="Candara"/>
              </w:rPr>
              <w:t xml:space="preserve"> </w:t>
            </w:r>
            <w:r w:rsidRPr="00F20802">
              <w:rPr>
                <w:rFonts w:ascii="Candara" w:hAnsi="Candara"/>
              </w:rPr>
              <w:t xml:space="preserve">   </w:t>
            </w:r>
            <w:proofErr w:type="gramStart"/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  Project</w:t>
            </w:r>
            <w:proofErr w:type="gramEnd"/>
            <w:r w:rsidRPr="00F20802">
              <w:rPr>
                <w:rFonts w:ascii="Candara" w:hAnsi="Candara"/>
              </w:rPr>
              <w:t xml:space="preserve"> work            </w:t>
            </w:r>
            <w:sdt>
              <w:sdtPr>
                <w:rPr>
                  <w:rFonts w:ascii="Candara" w:hAnsi="Candara"/>
                </w:rPr>
                <w:id w:val="-1563176294"/>
              </w:sdtPr>
              <w:sdtEndPr/>
              <w:sdtContent>
                <w:r w:rsidR="00E6336C" w:rsidRPr="00F2080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F20802">
              <w:rPr>
                <w:rFonts w:ascii="Candara" w:hAnsi="Candara"/>
              </w:rPr>
              <w:t xml:space="preserve">  Seminar</w:t>
            </w:r>
          </w:p>
          <w:p w:rsidR="00603117" w:rsidRPr="00F20802" w:rsidRDefault="00603117" w:rsidP="00DB45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0802">
              <w:rPr>
                <w:rFonts w:ascii="Candara" w:hAnsi="Candara"/>
              </w:rPr>
              <w:t xml:space="preserve"> </w:t>
            </w:r>
            <w:r w:rsidR="003B32A9"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Distance learning    </w:t>
            </w:r>
            <w:r w:rsidR="003B32A9"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 Blended learning      </w:t>
            </w:r>
            <w:proofErr w:type="gramStart"/>
            <w:r w:rsidR="003B32A9"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  Other</w:t>
            </w:r>
            <w:proofErr w:type="gramEnd"/>
          </w:p>
        </w:tc>
      </w:tr>
      <w:tr w:rsidR="00911529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F20802" w:rsidRDefault="00911529" w:rsidP="00DB45C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 xml:space="preserve">PURPOSE AND OVERVIEW </w:t>
            </w:r>
            <w:r w:rsidR="00B54668" w:rsidRPr="00F20802">
              <w:rPr>
                <w:rFonts w:ascii="Candara" w:hAnsi="Candara"/>
                <w:b/>
              </w:rPr>
              <w:t>(max</w:t>
            </w:r>
            <w:r w:rsidR="00B50491" w:rsidRPr="00F20802">
              <w:rPr>
                <w:rFonts w:ascii="Candara" w:hAnsi="Candara"/>
                <w:b/>
              </w:rPr>
              <w:t>.</w:t>
            </w:r>
            <w:r w:rsidR="00B54668" w:rsidRPr="00F20802">
              <w:rPr>
                <w:rFonts w:ascii="Candara" w:hAnsi="Candara"/>
                <w:b/>
              </w:rPr>
              <w:t xml:space="preserve"> 5</w:t>
            </w:r>
            <w:r w:rsidR="00B50491" w:rsidRPr="00F20802">
              <w:rPr>
                <w:rFonts w:ascii="Candara" w:hAnsi="Candara"/>
                <w:b/>
              </w:rPr>
              <w:t xml:space="preserve"> sentences</w:t>
            </w:r>
            <w:r w:rsidR="00B54668" w:rsidRPr="00F20802">
              <w:rPr>
                <w:rFonts w:ascii="Candara" w:hAnsi="Candara"/>
                <w:b/>
              </w:rPr>
              <w:t>)</w:t>
            </w: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</w:tcPr>
          <w:p w:rsidR="00054C1F" w:rsidRPr="00F20802" w:rsidRDefault="00755DB3" w:rsidP="00054C1F">
            <w:pPr>
              <w:rPr>
                <w:bCs/>
                <w:iCs/>
              </w:rPr>
            </w:pPr>
            <w:r w:rsidRPr="00F20802">
              <w:rPr>
                <w:bCs/>
                <w:iCs/>
              </w:rPr>
              <w:t xml:space="preserve">Introducing to the subject of psychology and with basic </w:t>
            </w:r>
            <w:r w:rsidR="00800CE3" w:rsidRPr="00F20802">
              <w:rPr>
                <w:bCs/>
                <w:iCs/>
              </w:rPr>
              <w:t xml:space="preserve">psychology </w:t>
            </w:r>
            <w:r w:rsidRPr="00F20802">
              <w:rPr>
                <w:bCs/>
                <w:iCs/>
              </w:rPr>
              <w:t xml:space="preserve">characteristics </w:t>
            </w:r>
            <w:r w:rsidR="00800CE3" w:rsidRPr="00F20802">
              <w:rPr>
                <w:bCs/>
                <w:iCs/>
              </w:rPr>
              <w:t xml:space="preserve">from its </w:t>
            </w:r>
            <w:r w:rsidR="00503183" w:rsidRPr="00F20802">
              <w:rPr>
                <w:bCs/>
                <w:iCs/>
              </w:rPr>
              <w:t xml:space="preserve">independence as a science, </w:t>
            </w:r>
            <w:r w:rsidR="0007637B" w:rsidRPr="00F20802">
              <w:rPr>
                <w:bCs/>
                <w:iCs/>
              </w:rPr>
              <w:t xml:space="preserve">to major problems which were in focus of many psychologists within different courses, as well as to factors significant for the development of psychology as science. A special goal is to introduce students to </w:t>
            </w:r>
            <w:r w:rsidR="00080119" w:rsidRPr="00F20802">
              <w:rPr>
                <w:bCs/>
                <w:iCs/>
              </w:rPr>
              <w:t>characteristics of</w:t>
            </w:r>
            <w:r w:rsidR="006F42F6" w:rsidRPr="00F20802">
              <w:rPr>
                <w:bCs/>
                <w:iCs/>
              </w:rPr>
              <w:t xml:space="preserve"> development</w:t>
            </w:r>
            <w:r w:rsidR="00080119" w:rsidRPr="00F20802">
              <w:rPr>
                <w:bCs/>
                <w:iCs/>
              </w:rPr>
              <w:t xml:space="preserve"> of psychology</w:t>
            </w:r>
            <w:r w:rsidR="006F42F6" w:rsidRPr="00F20802">
              <w:rPr>
                <w:bCs/>
                <w:iCs/>
              </w:rPr>
              <w:t xml:space="preserve"> in Russia and Serbia. Introduction to </w:t>
            </w:r>
            <w:r w:rsidR="00972C07" w:rsidRPr="00F20802">
              <w:rPr>
                <w:bCs/>
                <w:iCs/>
              </w:rPr>
              <w:t>psychological methods</w:t>
            </w:r>
            <w:r w:rsidR="008E4B5E" w:rsidRPr="00F20802">
              <w:rPr>
                <w:bCs/>
                <w:iCs/>
              </w:rPr>
              <w:t xml:space="preserve"> and techniques of scientific research, their advantages and drawbacks as well as objectivity criteria in psychology as a science. Introducing students to comprehend causes on disagreement regarding the subject and methods of psychology as a science, to know </w:t>
            </w:r>
            <w:r w:rsidR="00080119" w:rsidRPr="00F20802">
              <w:rPr>
                <w:bCs/>
                <w:iCs/>
              </w:rPr>
              <w:t xml:space="preserve">significant characteristics of various psychological directions and to know to differentiate them. </w:t>
            </w:r>
          </w:p>
          <w:p w:rsidR="00E0513E" w:rsidRPr="00F20802" w:rsidRDefault="00E0513E" w:rsidP="00DB45CF">
            <w:pPr>
              <w:tabs>
                <w:tab w:val="num" w:pos="1080"/>
              </w:tabs>
            </w:pP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B8CCE4"/>
          </w:tcPr>
          <w:p w:rsidR="00E0513E" w:rsidRPr="00F20802" w:rsidRDefault="004A1FAA" w:rsidP="00E0513E">
            <w:pPr>
              <w:rPr>
                <w:szCs w:val="22"/>
              </w:rPr>
            </w:pPr>
            <w:r w:rsidRPr="00F20802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513E" w:rsidRPr="00F20802" w:rsidRDefault="00080119" w:rsidP="00DB45CF">
            <w:pPr>
              <w:spacing w:line="216" w:lineRule="auto"/>
              <w:ind w:left="34"/>
              <w:rPr>
                <w:color w:val="FF0000"/>
              </w:rPr>
            </w:pPr>
            <w:r w:rsidRPr="00F20802">
              <w:t>Pre-antique and antique period, The Middle</w:t>
            </w:r>
            <w:r w:rsidRPr="00F20802">
              <w:rPr>
                <w:color w:val="FF0000"/>
              </w:rPr>
              <w:t xml:space="preserve"> </w:t>
            </w:r>
            <w:r w:rsidRPr="00F20802">
              <w:t xml:space="preserve">Ages, rationalism and empiricism in philosophy. Natural-scientific and spiritual- scientific psychology, structuralism and functional theories. Nature and drawbacks of introspection; </w:t>
            </w:r>
            <w:r w:rsidR="00ED44B3" w:rsidRPr="00F20802">
              <w:t xml:space="preserve">phenomenological method and its </w:t>
            </w:r>
            <w:r w:rsidRPr="00F20802">
              <w:t xml:space="preserve">characteristics; Gestalt </w:t>
            </w:r>
            <w:r w:rsidR="00D65E62" w:rsidRPr="00F20802">
              <w:t xml:space="preserve">psychology, existentialist and humanistic; Psychoanalysis; Objective methods and scientific objectivity; measuring in psychology; term of variable, usage and development of tests; Operationalism and operational definitions; Researches in psychology, experimental and </w:t>
            </w:r>
            <w:r w:rsidR="00D65E62" w:rsidRPr="00F20802">
              <w:lastRenderedPageBreak/>
              <w:t xml:space="preserve">non-experimental plans; Russian school of Reflexology and psychology in Serbia.  </w:t>
            </w: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513E" w:rsidRPr="00F20802" w:rsidRDefault="00B917E4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70782673"/>
              </w:sdtPr>
              <w:sdtEndPr/>
              <w:sdtContent>
                <w:r w:rsidR="00E6336C" w:rsidRPr="00F20802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0513E" w:rsidRPr="00F20802">
              <w:rPr>
                <w:rFonts w:ascii="Candara" w:hAnsi="Candara"/>
              </w:rPr>
              <w:t>Serbian  (</w:t>
            </w:r>
            <w:proofErr w:type="gramEnd"/>
            <w:r w:rsidR="00E0513E" w:rsidRPr="00F20802">
              <w:rPr>
                <w:rFonts w:ascii="Candara" w:hAnsi="Candara"/>
              </w:rPr>
              <w:t xml:space="preserve">complete course)              </w:t>
            </w:r>
            <w:r w:rsidR="00E0513E" w:rsidRPr="00F20802">
              <w:rPr>
                <w:rFonts w:ascii="MS Gothic" w:eastAsia="MS Gothic" w:hAnsi="MS Gothic"/>
              </w:rPr>
              <w:t>☐</w:t>
            </w:r>
            <w:r w:rsidR="00E0513E" w:rsidRPr="00F20802">
              <w:rPr>
                <w:rFonts w:ascii="Candara" w:hAnsi="Candara"/>
              </w:rPr>
              <w:t xml:space="preserve"> English (complete course)               </w:t>
            </w:r>
            <w:r w:rsidR="00E0513E" w:rsidRPr="00F20802">
              <w:rPr>
                <w:rFonts w:ascii="MS Gothic" w:eastAsia="MS Gothic" w:hAnsi="MS Gothic"/>
              </w:rPr>
              <w:t>☐</w:t>
            </w:r>
            <w:r w:rsidR="00E0513E" w:rsidRPr="00F20802">
              <w:rPr>
                <w:rFonts w:ascii="Candara" w:hAnsi="Candara"/>
              </w:rPr>
              <w:t xml:space="preserve">  Other _____________ (complete course)</w:t>
            </w:r>
          </w:p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 xml:space="preserve">Serbian with English mentoring      </w:t>
            </w:r>
            <w:r w:rsidRPr="00F20802">
              <w:rPr>
                <w:rFonts w:ascii="MS Gothic" w:eastAsia="MS Gothic" w:hAnsi="MS Gothic"/>
              </w:rPr>
              <w:t>☐</w:t>
            </w:r>
            <w:r w:rsidRPr="00F20802">
              <w:rPr>
                <w:rFonts w:ascii="Candara" w:hAnsi="Candara"/>
              </w:rPr>
              <w:t>Serbian with other mentoring ______________</w:t>
            </w:r>
          </w:p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C76D4" w:rsidRPr="00F20802" w:rsidTr="00DB45C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20802">
              <w:rPr>
                <w:rFonts w:ascii="Candara" w:hAnsi="Candara"/>
                <w:b/>
              </w:rPr>
              <w:t>Pre exam</w:t>
            </w:r>
            <w:proofErr w:type="gramEnd"/>
            <w:r w:rsidRPr="00F2080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513E" w:rsidRPr="00F20802" w:rsidRDefault="00E6336C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P</w:t>
            </w:r>
            <w:r w:rsidR="00E0513E" w:rsidRPr="00F20802">
              <w:rPr>
                <w:rFonts w:ascii="Candara" w:hAnsi="Candara"/>
                <w:b/>
              </w:rPr>
              <w:t>oints</w:t>
            </w:r>
          </w:p>
        </w:tc>
      </w:tr>
      <w:tr w:rsidR="001C76D4" w:rsidRPr="00F20802" w:rsidTr="00DB45C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513E" w:rsidRPr="00F20802" w:rsidRDefault="00054C1F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20</w:t>
            </w:r>
          </w:p>
        </w:tc>
      </w:tr>
      <w:tr w:rsidR="001C76D4" w:rsidRPr="00F20802" w:rsidTr="00DB45C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 xml:space="preserve">Practical teaching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513E" w:rsidRPr="00F20802" w:rsidRDefault="00E6336C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513E" w:rsidRPr="00F20802" w:rsidRDefault="00054C1F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20</w:t>
            </w:r>
          </w:p>
        </w:tc>
      </w:tr>
      <w:tr w:rsidR="001C76D4" w:rsidRPr="00F20802" w:rsidTr="00DB45C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0513E" w:rsidRPr="00F20802" w:rsidRDefault="00054C1F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100</w:t>
            </w:r>
          </w:p>
        </w:tc>
      </w:tr>
      <w:tr w:rsidR="00E0513E" w:rsidRPr="00F20802" w:rsidTr="00DB45C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513E" w:rsidRPr="00F20802" w:rsidRDefault="00E0513E" w:rsidP="00DB45C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0802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F20802" w:rsidRDefault="00E60599" w:rsidP="00E71A0B">
      <w:pPr>
        <w:ind w:left="1089"/>
      </w:pPr>
    </w:p>
    <w:p w:rsidR="00E60599" w:rsidRPr="00F20802" w:rsidRDefault="00E60599" w:rsidP="00E71A0B">
      <w:pPr>
        <w:ind w:left="1089"/>
      </w:pPr>
    </w:p>
    <w:p w:rsidR="001F14FA" w:rsidRPr="00F20802" w:rsidRDefault="001F14FA" w:rsidP="00E71A0B">
      <w:pPr>
        <w:ind w:left="1089"/>
      </w:pPr>
    </w:p>
    <w:sectPr w:rsidR="001F14FA" w:rsidRPr="00F2080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E4" w:rsidRDefault="00B917E4" w:rsidP="00864926">
      <w:pPr>
        <w:spacing w:after="0" w:line="240" w:lineRule="auto"/>
      </w:pPr>
      <w:r>
        <w:separator/>
      </w:r>
    </w:p>
  </w:endnote>
  <w:endnote w:type="continuationSeparator" w:id="0">
    <w:p w:rsidR="00B917E4" w:rsidRDefault="00B917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E4" w:rsidRDefault="00B917E4" w:rsidP="00864926">
      <w:pPr>
        <w:spacing w:after="0" w:line="240" w:lineRule="auto"/>
      </w:pPr>
      <w:r>
        <w:separator/>
      </w:r>
    </w:p>
  </w:footnote>
  <w:footnote w:type="continuationSeparator" w:id="0">
    <w:p w:rsidR="00B917E4" w:rsidRDefault="00B917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8E6466"/>
    <w:multiLevelType w:val="hybridMultilevel"/>
    <w:tmpl w:val="5796926E"/>
    <w:lvl w:ilvl="0" w:tplc="A1C8E930">
      <w:start w:val="1"/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31106F3F"/>
    <w:multiLevelType w:val="hybridMultilevel"/>
    <w:tmpl w:val="4412FB9C"/>
    <w:lvl w:ilvl="0" w:tplc="BB1A67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69B8"/>
    <w:rsid w:val="00033AAA"/>
    <w:rsid w:val="00054C1F"/>
    <w:rsid w:val="0007637B"/>
    <w:rsid w:val="00080119"/>
    <w:rsid w:val="000B73F9"/>
    <w:rsid w:val="000D7616"/>
    <w:rsid w:val="000F6001"/>
    <w:rsid w:val="00144F1C"/>
    <w:rsid w:val="001578CD"/>
    <w:rsid w:val="00160601"/>
    <w:rsid w:val="0016369B"/>
    <w:rsid w:val="001848F6"/>
    <w:rsid w:val="001933CB"/>
    <w:rsid w:val="001B5EE8"/>
    <w:rsid w:val="001C76D4"/>
    <w:rsid w:val="001D3BF1"/>
    <w:rsid w:val="001D64D3"/>
    <w:rsid w:val="001E4582"/>
    <w:rsid w:val="001F14FA"/>
    <w:rsid w:val="001F60E3"/>
    <w:rsid w:val="002319B6"/>
    <w:rsid w:val="00302511"/>
    <w:rsid w:val="00315601"/>
    <w:rsid w:val="00323176"/>
    <w:rsid w:val="00370B98"/>
    <w:rsid w:val="0039564D"/>
    <w:rsid w:val="003B32A9"/>
    <w:rsid w:val="003C177A"/>
    <w:rsid w:val="003C2E72"/>
    <w:rsid w:val="003E0906"/>
    <w:rsid w:val="00406F80"/>
    <w:rsid w:val="004246CA"/>
    <w:rsid w:val="00431EFA"/>
    <w:rsid w:val="004619CF"/>
    <w:rsid w:val="00493925"/>
    <w:rsid w:val="004A1FAA"/>
    <w:rsid w:val="004D1C7E"/>
    <w:rsid w:val="004D1D9B"/>
    <w:rsid w:val="004E562D"/>
    <w:rsid w:val="00503183"/>
    <w:rsid w:val="00553F72"/>
    <w:rsid w:val="00584517"/>
    <w:rsid w:val="005A5D38"/>
    <w:rsid w:val="005B0885"/>
    <w:rsid w:val="005B64BF"/>
    <w:rsid w:val="005D46D7"/>
    <w:rsid w:val="005F7D1D"/>
    <w:rsid w:val="00603117"/>
    <w:rsid w:val="00605CE7"/>
    <w:rsid w:val="0064548B"/>
    <w:rsid w:val="006605BA"/>
    <w:rsid w:val="0066739D"/>
    <w:rsid w:val="0069043C"/>
    <w:rsid w:val="006E40AE"/>
    <w:rsid w:val="006F42F6"/>
    <w:rsid w:val="006F647C"/>
    <w:rsid w:val="00711D7C"/>
    <w:rsid w:val="007125D9"/>
    <w:rsid w:val="00755DB3"/>
    <w:rsid w:val="00767F6F"/>
    <w:rsid w:val="00783C57"/>
    <w:rsid w:val="00792CB4"/>
    <w:rsid w:val="00800CE3"/>
    <w:rsid w:val="008331AD"/>
    <w:rsid w:val="00864926"/>
    <w:rsid w:val="008A30CE"/>
    <w:rsid w:val="008B1D6B"/>
    <w:rsid w:val="008B1EC5"/>
    <w:rsid w:val="008C0177"/>
    <w:rsid w:val="008C31B7"/>
    <w:rsid w:val="008C3557"/>
    <w:rsid w:val="008E4B5E"/>
    <w:rsid w:val="009006C4"/>
    <w:rsid w:val="00911529"/>
    <w:rsid w:val="00932B21"/>
    <w:rsid w:val="00972302"/>
    <w:rsid w:val="00972C07"/>
    <w:rsid w:val="009906EA"/>
    <w:rsid w:val="009A5EF2"/>
    <w:rsid w:val="009D3F5E"/>
    <w:rsid w:val="009F3F9F"/>
    <w:rsid w:val="00A006C3"/>
    <w:rsid w:val="00A10286"/>
    <w:rsid w:val="00A1335D"/>
    <w:rsid w:val="00A65640"/>
    <w:rsid w:val="00AF47A6"/>
    <w:rsid w:val="00B50491"/>
    <w:rsid w:val="00B54668"/>
    <w:rsid w:val="00B6678F"/>
    <w:rsid w:val="00B801E8"/>
    <w:rsid w:val="00B82765"/>
    <w:rsid w:val="00B917E4"/>
    <w:rsid w:val="00B9521A"/>
    <w:rsid w:val="00BC37CB"/>
    <w:rsid w:val="00BD3504"/>
    <w:rsid w:val="00C63234"/>
    <w:rsid w:val="00CA6D81"/>
    <w:rsid w:val="00CC23C3"/>
    <w:rsid w:val="00CD17F1"/>
    <w:rsid w:val="00CE5F4B"/>
    <w:rsid w:val="00D03B2F"/>
    <w:rsid w:val="00D65E62"/>
    <w:rsid w:val="00D8697C"/>
    <w:rsid w:val="00D92F39"/>
    <w:rsid w:val="00DB43CC"/>
    <w:rsid w:val="00DB45CF"/>
    <w:rsid w:val="00E0513E"/>
    <w:rsid w:val="00E10C23"/>
    <w:rsid w:val="00E1222F"/>
    <w:rsid w:val="00E46834"/>
    <w:rsid w:val="00E47B95"/>
    <w:rsid w:val="00E5013A"/>
    <w:rsid w:val="00E60599"/>
    <w:rsid w:val="00E6336C"/>
    <w:rsid w:val="00E71A0B"/>
    <w:rsid w:val="00E8188A"/>
    <w:rsid w:val="00E857F8"/>
    <w:rsid w:val="00EA7E0C"/>
    <w:rsid w:val="00EC53EE"/>
    <w:rsid w:val="00ED44B3"/>
    <w:rsid w:val="00EF4E19"/>
    <w:rsid w:val="00F06AFA"/>
    <w:rsid w:val="00F20802"/>
    <w:rsid w:val="00F237EB"/>
    <w:rsid w:val="00F56373"/>
    <w:rsid w:val="00F742D3"/>
    <w:rsid w:val="00F74C61"/>
    <w:rsid w:val="00F85AFF"/>
    <w:rsid w:val="00FA0CDA"/>
    <w:rsid w:val="00FA53AF"/>
    <w:rsid w:val="00FB0495"/>
    <w:rsid w:val="00FD5301"/>
    <w:rsid w:val="00FE66C2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83661-6537-4FA4-B8EA-D103017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2E11A-BDC5-4DB3-9A6A-F75F5CB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2017-03-30T13:39:00Z</dcterms:created>
  <dcterms:modified xsi:type="dcterms:W3CDTF">2018-06-01T12:08:00Z</dcterms:modified>
</cp:coreProperties>
</file>