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F52900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F52900" w:rsidRPr="00B54668" w:rsidRDefault="00F52900" w:rsidP="00F5290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F52900" w:rsidRPr="00E47B95" w:rsidRDefault="00F52900" w:rsidP="00F52900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0E18CF3" w:rsidR="00F52900" w:rsidRPr="00B54668" w:rsidRDefault="00F52900" w:rsidP="00F52900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Philosophy</w:t>
            </w:r>
          </w:p>
        </w:tc>
      </w:tr>
      <w:tr w:rsidR="00F52900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F52900" w:rsidRPr="00B54668" w:rsidRDefault="00F52900" w:rsidP="00F5290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F52900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F13BDA5" w:rsidR="00F52900" w:rsidRPr="00B54668" w:rsidRDefault="00BA3A14" w:rsidP="00F5290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Philosophy</w:t>
            </w:r>
          </w:p>
        </w:tc>
      </w:tr>
      <w:tr w:rsidR="00F52900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</w:t>
            </w:r>
            <w:proofErr w:type="gramStart"/>
            <w:r>
              <w:rPr>
                <w:rFonts w:ascii="Candara" w:hAnsi="Candara"/>
              </w:rPr>
              <w:t>Module  (</w:t>
            </w:r>
            <w:proofErr w:type="gramEnd"/>
            <w:r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F52900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88A6D65" w:rsidR="00F52900" w:rsidRPr="00B54668" w:rsidRDefault="006617D6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617D6">
              <w:rPr>
                <w:rFonts w:ascii="Candara" w:hAnsi="Candara"/>
              </w:rPr>
              <w:t>History of Contemporary Philosophy 1</w:t>
            </w:r>
          </w:p>
        </w:tc>
      </w:tr>
      <w:tr w:rsidR="00F52900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2D78DF1" w:rsidR="00F52900" w:rsidRPr="00B54668" w:rsidRDefault="0072151F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A1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52900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>
              <w:rPr>
                <w:rFonts w:ascii="Candara" w:hAnsi="Candara"/>
              </w:rPr>
              <w:t xml:space="preserve"> Doctoral</w:t>
            </w:r>
          </w:p>
        </w:tc>
      </w:tr>
      <w:tr w:rsidR="00F52900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D2EF451" w:rsidR="00F52900" w:rsidRPr="00B54668" w:rsidRDefault="0072151F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A1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52900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>
              <w:rPr>
                <w:rFonts w:ascii="Candara" w:hAnsi="Candara"/>
              </w:rPr>
              <w:t xml:space="preserve"> Elective</w:t>
            </w:r>
          </w:p>
        </w:tc>
      </w:tr>
      <w:tr w:rsidR="00F52900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F52900" w:rsidRPr="00B54668" w:rsidRDefault="00F52900" w:rsidP="00F5290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95B7823" w:rsidR="00F52900" w:rsidRPr="00B54668" w:rsidRDefault="00F52900" w:rsidP="00F5290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A14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F52900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2CBCD07" w:rsidR="00F52900" w:rsidRPr="00B54668" w:rsidRDefault="00BA3A14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F52900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F8543A8" w:rsidR="00F52900" w:rsidRPr="00B54668" w:rsidRDefault="00BA3A14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F52900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5379578" w:rsidR="00F52900" w:rsidRPr="00B54668" w:rsidRDefault="00BA3A14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A3A14">
              <w:rPr>
                <w:rFonts w:ascii="Candara" w:hAnsi="Candara"/>
              </w:rPr>
              <w:t xml:space="preserve">Goran Ž. </w:t>
            </w:r>
            <w:proofErr w:type="spellStart"/>
            <w:r w:rsidRPr="00BA3A14">
              <w:rPr>
                <w:rFonts w:ascii="Candara" w:hAnsi="Candara"/>
              </w:rPr>
              <w:t>Ružić</w:t>
            </w:r>
            <w:proofErr w:type="spellEnd"/>
          </w:p>
        </w:tc>
      </w:tr>
      <w:tr w:rsidR="00F52900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F52900" w:rsidRPr="00406F80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496DD61" w:rsidR="00F52900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A1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F52900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F52900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52900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5F282BE4" w14:textId="77777777" w:rsidR="00BA3A14" w:rsidRPr="00BA3A14" w:rsidRDefault="00BA3A14" w:rsidP="00BA3A1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A3A14">
              <w:rPr>
                <w:rFonts w:ascii="Candara" w:hAnsi="Candara"/>
              </w:rPr>
              <w:t>Objectives of the subject: Introduction into basic the concepts of contemporary philosophy (post-Hegelian philosophy, irrationalism, philosophy of life, hermeneutics) aiming at mastering basic ideas of contemporary epoch of philosophy.</w:t>
            </w:r>
          </w:p>
          <w:p w14:paraId="23A6C870" w14:textId="72394F5E" w:rsidR="00F52900" w:rsidRPr="00BA3A14" w:rsidRDefault="00BA3A14" w:rsidP="00BA3A1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A3A14">
              <w:rPr>
                <w:rFonts w:ascii="Candara" w:hAnsi="Candara"/>
              </w:rPr>
              <w:t>Achievements: the student will be able to list significant movements in contemporary continental philosophy, their representatives and characteristics; to interpret original texts in this field of study; to analyse arguments used in the texts; to compare and estimate different systems of ideas. Finally, the student will be able to connect contemporary movements with older traditions in philosophy.</w:t>
            </w:r>
          </w:p>
        </w:tc>
      </w:tr>
      <w:tr w:rsidR="00F52900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F52900" w:rsidRPr="00B54668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52900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51BBC666" w14:textId="77777777" w:rsidR="00BA3A14" w:rsidRPr="00BA3A14" w:rsidRDefault="00BA3A14" w:rsidP="00BA3A1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A3A14">
              <w:rPr>
                <w:rFonts w:ascii="Candara" w:hAnsi="Candara"/>
              </w:rPr>
              <w:t>Theoretical Curriculum</w:t>
            </w:r>
          </w:p>
          <w:p w14:paraId="2BB71ED5" w14:textId="5091B74A" w:rsidR="00BA3A14" w:rsidRPr="00BA3A14" w:rsidRDefault="00BA3A14" w:rsidP="00BA3A1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A3A14">
              <w:rPr>
                <w:rFonts w:ascii="Candara" w:hAnsi="Candara"/>
              </w:rPr>
              <w:t xml:space="preserve">1. Hegelian right-wing movement 2. Hegelian left-wing movement; 3. World as representation and will; 4. Will for life and pessimism; 5. Nietzsche’s Apollonian and Dionysian principle; 6. Will to power; 7. Revaluation of all the values; 8. Nietzsche’s nihilism ; 9. Bergson’s intuitionism; 10. </w:t>
            </w:r>
            <w:proofErr w:type="spellStart"/>
            <w:r w:rsidRPr="00BA3A14">
              <w:rPr>
                <w:rFonts w:ascii="Candara" w:hAnsi="Candara"/>
              </w:rPr>
              <w:t>Dilthey’s</w:t>
            </w:r>
            <w:proofErr w:type="spellEnd"/>
            <w:r w:rsidRPr="00BA3A14">
              <w:rPr>
                <w:rFonts w:ascii="Candara" w:hAnsi="Candara"/>
              </w:rPr>
              <w:t xml:space="preserve"> critique of the historical reason; 11. Founding spiritual sciences; 12 The history of hermeneutical differentiation and the changes of its understanding; 13. The concept of hermeneutical experience; 14. Hermeneutical circle and the problem of prejudice; 15. </w:t>
            </w:r>
            <w:proofErr w:type="spellStart"/>
            <w:r w:rsidRPr="00BA3A14">
              <w:rPr>
                <w:rFonts w:ascii="Candara" w:hAnsi="Candara"/>
              </w:rPr>
              <w:t>Linguisticity</w:t>
            </w:r>
            <w:proofErr w:type="spellEnd"/>
            <w:r w:rsidRPr="00BA3A14">
              <w:rPr>
                <w:rFonts w:ascii="Candara" w:hAnsi="Candara"/>
              </w:rPr>
              <w:t xml:space="preserve"> as a definition of the hermeneutical object.</w:t>
            </w:r>
          </w:p>
          <w:p w14:paraId="2B269ACF" w14:textId="77777777" w:rsidR="00BA3A14" w:rsidRPr="00BA3A14" w:rsidRDefault="00BA3A14" w:rsidP="00BA3A1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030DD158" w14:textId="77777777" w:rsidR="00BA3A14" w:rsidRPr="00BA3A14" w:rsidRDefault="00BA3A14" w:rsidP="00BA3A1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A3A14">
              <w:rPr>
                <w:rFonts w:ascii="Candara" w:hAnsi="Candara"/>
              </w:rPr>
              <w:t>Practical Education:</w:t>
            </w:r>
          </w:p>
          <w:p w14:paraId="12694A32" w14:textId="4424BDCA" w:rsidR="00F52900" w:rsidRPr="00BA3A14" w:rsidRDefault="00BA3A14" w:rsidP="00BA3A1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A3A14">
              <w:rPr>
                <w:rFonts w:ascii="Candara" w:hAnsi="Candara"/>
              </w:rPr>
              <w:t>Exercises: dialogic analysis of original texts in philosophy</w:t>
            </w:r>
          </w:p>
        </w:tc>
      </w:tr>
      <w:tr w:rsidR="00F52900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F52900" w:rsidRPr="00B54668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F52900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1ECD3A2" w:rsidR="00F52900" w:rsidRPr="004E562D" w:rsidRDefault="0072151F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A1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proofErr w:type="gramStart"/>
            <w:r w:rsidR="00F52900" w:rsidRPr="004E562D">
              <w:rPr>
                <w:rFonts w:ascii="Candara" w:hAnsi="Candara"/>
              </w:rPr>
              <w:t>Serbian  (</w:t>
            </w:r>
            <w:proofErr w:type="gramEnd"/>
            <w:r w:rsidR="00F52900" w:rsidRPr="004E562D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F52900" w:rsidRPr="004E562D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F52900" w:rsidRPr="004E562D" w:rsidRDefault="0072151F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F52900" w:rsidRPr="00B54668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52900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F52900" w:rsidRPr="00B54668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F52900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1F14FA">
              <w:rPr>
                <w:rFonts w:ascii="Candara" w:hAnsi="Candara"/>
                <w:b/>
              </w:rPr>
              <w:t>Pre exam</w:t>
            </w:r>
            <w:proofErr w:type="gramEnd"/>
            <w:r w:rsidRPr="001F14FA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F52900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50DCC8E" w:rsidR="00F52900" w:rsidRDefault="00BA3A14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52900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0C0C875" w:rsidR="00F52900" w:rsidRDefault="00BA3A14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B620A7F" w:rsidR="00F52900" w:rsidRDefault="00BA3A14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  <w:bookmarkStart w:id="0" w:name="_GoBack"/>
            <w:bookmarkEnd w:id="0"/>
          </w:p>
        </w:tc>
      </w:tr>
      <w:tr w:rsidR="00F52900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A1074CD" w:rsidR="00F52900" w:rsidRDefault="00BA3A14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 paper(s)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DA8C462" w:rsidR="00F52900" w:rsidRDefault="00BA3A14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F52900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ED129" w14:textId="77777777" w:rsidR="0072151F" w:rsidRDefault="0072151F" w:rsidP="00864926">
      <w:pPr>
        <w:spacing w:after="0" w:line="240" w:lineRule="auto"/>
      </w:pPr>
      <w:r>
        <w:separator/>
      </w:r>
    </w:p>
  </w:endnote>
  <w:endnote w:type="continuationSeparator" w:id="0">
    <w:p w14:paraId="28F818C2" w14:textId="77777777" w:rsidR="0072151F" w:rsidRDefault="0072151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D531E" w14:textId="77777777" w:rsidR="0072151F" w:rsidRDefault="0072151F" w:rsidP="00864926">
      <w:pPr>
        <w:spacing w:after="0" w:line="240" w:lineRule="auto"/>
      </w:pPr>
      <w:r>
        <w:separator/>
      </w:r>
    </w:p>
  </w:footnote>
  <w:footnote w:type="continuationSeparator" w:id="0">
    <w:p w14:paraId="757AC700" w14:textId="77777777" w:rsidR="0072151F" w:rsidRDefault="0072151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B3405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617D6"/>
    <w:rsid w:val="00681DBD"/>
    <w:rsid w:val="0069043C"/>
    <w:rsid w:val="006E40AE"/>
    <w:rsid w:val="006F647C"/>
    <w:rsid w:val="0072151F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A3A14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2900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E17FEFDA-79C8-4D19-8F73-DD143C7E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D273B-1478-44E1-AB30-015F923C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2016-03-15T09:41:00Z</dcterms:created>
  <dcterms:modified xsi:type="dcterms:W3CDTF">2018-05-14T11:38:00Z</dcterms:modified>
</cp:coreProperties>
</file>