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105F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105FA"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105FA" w:rsidRDefault="00CD17F1" w:rsidP="00406F80">
            <w:pPr>
              <w:spacing w:line="240" w:lineRule="auto"/>
              <w:jc w:val="left"/>
              <w:rPr>
                <w:rFonts w:ascii="Candara" w:hAnsi="Candara"/>
                <w:b/>
                <w:sz w:val="36"/>
                <w:szCs w:val="36"/>
              </w:rPr>
            </w:pPr>
            <w:r w:rsidRPr="004105FA">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105FA">
              <w:rPr>
                <w:rFonts w:ascii="Candara" w:hAnsi="Candara"/>
                <w:b/>
                <w:sz w:val="36"/>
                <w:szCs w:val="36"/>
              </w:rPr>
              <w:t xml:space="preserve">                         UNIVERSITY OF </w:t>
            </w:r>
            <w:proofErr w:type="spellStart"/>
            <w:r w:rsidRPr="004105FA">
              <w:rPr>
                <w:rFonts w:ascii="Candara" w:hAnsi="Candara"/>
                <w:b/>
                <w:sz w:val="36"/>
                <w:szCs w:val="36"/>
              </w:rPr>
              <w:t>NIŠ</w:t>
            </w:r>
            <w:proofErr w:type="spellEnd"/>
          </w:p>
          <w:p w:rsidR="006E40AE" w:rsidRPr="004105FA" w:rsidRDefault="006E40AE" w:rsidP="00406F80">
            <w:pPr>
              <w:spacing w:line="240" w:lineRule="auto"/>
              <w:jc w:val="left"/>
              <w:rPr>
                <w:rFonts w:ascii="Candara" w:hAnsi="Candara"/>
              </w:rPr>
            </w:pPr>
          </w:p>
        </w:tc>
      </w:tr>
      <w:tr w:rsidR="00CD17F1" w:rsidRPr="004105FA"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105FA" w:rsidRDefault="00CD17F1" w:rsidP="004105FA">
            <w:pPr>
              <w:spacing w:after="0" w:line="240" w:lineRule="auto"/>
              <w:contextualSpacing/>
              <w:rPr>
                <w:rFonts w:ascii="Candara" w:hAnsi="Candara"/>
                <w:b/>
                <w:sz w:val="36"/>
                <w:szCs w:val="36"/>
              </w:rPr>
            </w:pPr>
            <w:r w:rsidRPr="004105F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105FA" w:rsidRDefault="00CD17F1" w:rsidP="004105FA">
            <w:pPr>
              <w:spacing w:after="0" w:line="240" w:lineRule="auto"/>
              <w:contextualSpacing/>
              <w:jc w:val="left"/>
              <w:rPr>
                <w:rStyle w:val="CommentReference"/>
                <w:sz w:val="36"/>
                <w:szCs w:val="36"/>
              </w:rPr>
            </w:pPr>
            <w:r w:rsidRPr="004105FA">
              <w:rPr>
                <w:rFonts w:ascii="Candara" w:hAnsi="Candara"/>
                <w:b/>
                <w:sz w:val="36"/>
                <w:szCs w:val="36"/>
              </w:rPr>
              <w:t>Faculty</w:t>
            </w:r>
            <w:r w:rsidRPr="004105FA">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105FA" w:rsidRDefault="004105FA" w:rsidP="004105FA">
            <w:pPr>
              <w:suppressAutoHyphens w:val="0"/>
              <w:spacing w:after="0" w:line="240" w:lineRule="auto"/>
              <w:jc w:val="left"/>
              <w:rPr>
                <w:rFonts w:ascii="Candara" w:hAnsi="Candara"/>
              </w:rPr>
            </w:pPr>
            <w:r w:rsidRPr="004105FA">
              <w:rPr>
                <w:rFonts w:ascii="Candara" w:hAnsi="Candara"/>
                <w:b/>
                <w:sz w:val="36"/>
                <w:szCs w:val="36"/>
              </w:rPr>
              <w:t>Faculty of Philosophy</w:t>
            </w:r>
          </w:p>
        </w:tc>
      </w:tr>
      <w:tr w:rsidR="009906EA" w:rsidRPr="004105FA"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105FA" w:rsidRDefault="009906EA" w:rsidP="00864926">
            <w:pPr>
              <w:spacing w:line="240" w:lineRule="auto"/>
              <w:contextualSpacing/>
              <w:rPr>
                <w:rFonts w:ascii="Candara" w:hAnsi="Candara"/>
                <w:b/>
              </w:rPr>
            </w:pPr>
            <w:r w:rsidRPr="004105FA">
              <w:rPr>
                <w:rFonts w:ascii="Candara" w:hAnsi="Candara"/>
                <w:b/>
              </w:rPr>
              <w:t>GENERAL INFORMATION</w:t>
            </w:r>
          </w:p>
        </w:tc>
      </w:tr>
      <w:tr w:rsidR="00864926" w:rsidRPr="004105FA" w:rsidTr="00CA6D81">
        <w:trPr>
          <w:trHeight w:val="562"/>
        </w:trPr>
        <w:tc>
          <w:tcPr>
            <w:tcW w:w="4386" w:type="dxa"/>
            <w:gridSpan w:val="4"/>
            <w:shd w:val="clear" w:color="auto" w:fill="auto"/>
            <w:vAlign w:val="center"/>
          </w:tcPr>
          <w:p w:rsidR="00864926" w:rsidRPr="004105FA" w:rsidRDefault="00864926" w:rsidP="006F647C">
            <w:pPr>
              <w:spacing w:line="240" w:lineRule="auto"/>
              <w:contextualSpacing/>
              <w:jc w:val="left"/>
              <w:rPr>
                <w:rFonts w:ascii="Candara" w:hAnsi="Candara"/>
              </w:rPr>
            </w:pPr>
            <w:r w:rsidRPr="004105FA">
              <w:rPr>
                <w:rFonts w:ascii="Candara" w:hAnsi="Candara"/>
              </w:rPr>
              <w:t xml:space="preserve">Study program </w:t>
            </w:r>
          </w:p>
        </w:tc>
        <w:tc>
          <w:tcPr>
            <w:tcW w:w="6054" w:type="dxa"/>
            <w:gridSpan w:val="3"/>
            <w:shd w:val="clear" w:color="auto" w:fill="auto"/>
            <w:vAlign w:val="center"/>
          </w:tcPr>
          <w:p w:rsidR="00864926" w:rsidRPr="004105FA" w:rsidRDefault="00ED4E1A" w:rsidP="00E857F8">
            <w:pPr>
              <w:spacing w:line="240" w:lineRule="auto"/>
              <w:contextualSpacing/>
              <w:jc w:val="left"/>
              <w:rPr>
                <w:rFonts w:ascii="Candara" w:hAnsi="Candara"/>
                <w:b/>
                <w:color w:val="548DD4" w:themeColor="text2" w:themeTint="99"/>
                <w:sz w:val="24"/>
                <w:szCs w:val="24"/>
              </w:rPr>
            </w:pPr>
            <w:r w:rsidRPr="004105FA">
              <w:rPr>
                <w:rFonts w:ascii="Candara" w:hAnsi="Candara"/>
                <w:b/>
                <w:color w:val="548DD4" w:themeColor="text2" w:themeTint="99"/>
                <w:sz w:val="24"/>
                <w:szCs w:val="24"/>
              </w:rPr>
              <w:t>History</w:t>
            </w:r>
          </w:p>
        </w:tc>
      </w:tr>
      <w:tr w:rsidR="00864926" w:rsidRPr="004105FA" w:rsidTr="00CA6D81">
        <w:trPr>
          <w:trHeight w:val="562"/>
        </w:trPr>
        <w:tc>
          <w:tcPr>
            <w:tcW w:w="4386" w:type="dxa"/>
            <w:gridSpan w:val="4"/>
            <w:vAlign w:val="center"/>
          </w:tcPr>
          <w:p w:rsidR="00864926" w:rsidRPr="004105FA" w:rsidRDefault="00B50491" w:rsidP="00B50491">
            <w:pPr>
              <w:spacing w:line="240" w:lineRule="auto"/>
              <w:contextualSpacing/>
              <w:jc w:val="left"/>
              <w:rPr>
                <w:rFonts w:ascii="Candara" w:hAnsi="Candara"/>
              </w:rPr>
            </w:pPr>
            <w:r w:rsidRPr="004105FA">
              <w:rPr>
                <w:rFonts w:ascii="Candara" w:hAnsi="Candara"/>
              </w:rPr>
              <w:t xml:space="preserve">Study </w:t>
            </w:r>
            <w:proofErr w:type="gramStart"/>
            <w:r w:rsidRPr="004105FA">
              <w:rPr>
                <w:rFonts w:ascii="Candara" w:hAnsi="Candara"/>
              </w:rPr>
              <w:t>Module  (</w:t>
            </w:r>
            <w:proofErr w:type="gramEnd"/>
            <w:r w:rsidRPr="004105FA">
              <w:rPr>
                <w:rFonts w:ascii="Candara" w:hAnsi="Candara"/>
              </w:rPr>
              <w:t>if applicable)</w:t>
            </w:r>
          </w:p>
        </w:tc>
        <w:tc>
          <w:tcPr>
            <w:tcW w:w="6054" w:type="dxa"/>
            <w:gridSpan w:val="3"/>
            <w:vAlign w:val="center"/>
          </w:tcPr>
          <w:p w:rsidR="00864926" w:rsidRPr="004105FA" w:rsidRDefault="00864926" w:rsidP="00E857F8">
            <w:pPr>
              <w:spacing w:line="240" w:lineRule="auto"/>
              <w:contextualSpacing/>
              <w:jc w:val="left"/>
              <w:rPr>
                <w:rFonts w:ascii="Candara" w:hAnsi="Candara"/>
              </w:rPr>
            </w:pPr>
          </w:p>
        </w:tc>
      </w:tr>
      <w:tr w:rsidR="00B50491" w:rsidRPr="004105FA" w:rsidTr="00CA6D81">
        <w:trPr>
          <w:trHeight w:val="562"/>
        </w:trPr>
        <w:tc>
          <w:tcPr>
            <w:tcW w:w="4386" w:type="dxa"/>
            <w:gridSpan w:val="4"/>
            <w:vAlign w:val="center"/>
          </w:tcPr>
          <w:p w:rsidR="00B50491" w:rsidRPr="004105FA" w:rsidRDefault="00B50491" w:rsidP="00C63234">
            <w:pPr>
              <w:spacing w:line="240" w:lineRule="auto"/>
              <w:contextualSpacing/>
              <w:jc w:val="left"/>
              <w:rPr>
                <w:rFonts w:ascii="Candara" w:hAnsi="Candara"/>
              </w:rPr>
            </w:pPr>
            <w:r w:rsidRPr="004105FA">
              <w:rPr>
                <w:rFonts w:ascii="Candara" w:hAnsi="Candara"/>
              </w:rPr>
              <w:t>Course title</w:t>
            </w:r>
          </w:p>
        </w:tc>
        <w:tc>
          <w:tcPr>
            <w:tcW w:w="6054" w:type="dxa"/>
            <w:gridSpan w:val="3"/>
            <w:vAlign w:val="center"/>
          </w:tcPr>
          <w:p w:rsidR="00B50491" w:rsidRPr="004105FA" w:rsidRDefault="00ED4E1A" w:rsidP="00E857F8">
            <w:pPr>
              <w:spacing w:line="240" w:lineRule="auto"/>
              <w:contextualSpacing/>
              <w:jc w:val="left"/>
              <w:rPr>
                <w:rFonts w:ascii="Candara" w:hAnsi="Candara"/>
              </w:rPr>
            </w:pPr>
            <w:r w:rsidRPr="004105FA">
              <w:rPr>
                <w:rFonts w:ascii="Candara" w:hAnsi="Candara"/>
              </w:rPr>
              <w:t>The History of the Serbs from 1800 to 1878</w:t>
            </w:r>
          </w:p>
        </w:tc>
      </w:tr>
      <w:tr w:rsidR="006F647C" w:rsidRPr="004105FA" w:rsidTr="00AA455C">
        <w:trPr>
          <w:trHeight w:val="562"/>
        </w:trPr>
        <w:tc>
          <w:tcPr>
            <w:tcW w:w="4386" w:type="dxa"/>
            <w:gridSpan w:val="4"/>
            <w:vAlign w:val="center"/>
          </w:tcPr>
          <w:p w:rsidR="006F647C" w:rsidRPr="004105FA" w:rsidRDefault="006F647C" w:rsidP="00406F80">
            <w:pPr>
              <w:spacing w:line="240" w:lineRule="auto"/>
              <w:contextualSpacing/>
              <w:jc w:val="left"/>
              <w:rPr>
                <w:rFonts w:ascii="Candara" w:hAnsi="Candara"/>
              </w:rPr>
            </w:pPr>
            <w:r w:rsidRPr="004105FA">
              <w:rPr>
                <w:rFonts w:ascii="Candara" w:hAnsi="Candara"/>
              </w:rPr>
              <w:t>Level of study</w:t>
            </w:r>
          </w:p>
        </w:tc>
        <w:tc>
          <w:tcPr>
            <w:tcW w:w="6054" w:type="dxa"/>
            <w:gridSpan w:val="3"/>
            <w:vAlign w:val="center"/>
          </w:tcPr>
          <w:p w:rsidR="006F647C" w:rsidRPr="004105FA" w:rsidRDefault="00DC292F" w:rsidP="00E857F8">
            <w:pPr>
              <w:spacing w:line="240" w:lineRule="auto"/>
              <w:contextualSpacing/>
              <w:jc w:val="left"/>
              <w:rPr>
                <w:rFonts w:ascii="Candara" w:hAnsi="Candara"/>
              </w:rPr>
            </w:pPr>
            <w:sdt>
              <w:sdtPr>
                <w:rPr>
                  <w:rFonts w:ascii="Candara" w:hAnsi="Candara"/>
                </w:rPr>
                <w:id w:val="-503286888"/>
              </w:sdtPr>
              <w:sdtEndPr>
                <w:rPr>
                  <w:color w:val="FF0000"/>
                </w:rPr>
              </w:sdtEndPr>
              <w:sdtContent>
                <w:r w:rsidR="001D3BF1" w:rsidRPr="004105FA">
                  <w:rPr>
                    <w:rFonts w:ascii="MS Gothic" w:eastAsia="MS Gothic" w:hAnsi="MS Gothic"/>
                    <w:b/>
                    <w:color w:val="FF0000"/>
                  </w:rPr>
                  <w:t>☐</w:t>
                </w:r>
              </w:sdtContent>
            </w:sdt>
            <w:r w:rsidR="00E5013A" w:rsidRPr="004105FA">
              <w:rPr>
                <w:rFonts w:ascii="Candara" w:hAnsi="Candara"/>
                <w:u w:val="single"/>
              </w:rPr>
              <w:t xml:space="preserve">Bachelor </w:t>
            </w:r>
            <w:r w:rsidR="00E5013A" w:rsidRPr="004105FA">
              <w:rPr>
                <w:rFonts w:ascii="Candara" w:hAnsi="Candara"/>
              </w:rPr>
              <w:t xml:space="preserve">              </w:t>
            </w:r>
            <w:sdt>
              <w:sdtPr>
                <w:rPr>
                  <w:rFonts w:ascii="Candara" w:hAnsi="Candara"/>
                </w:rPr>
                <w:id w:val="-2074409764"/>
              </w:sdtPr>
              <w:sdtEndPr/>
              <w:sdtContent>
                <w:r w:rsidR="00E5013A" w:rsidRPr="004105FA">
                  <w:rPr>
                    <w:rFonts w:ascii="MS Gothic" w:eastAsia="MS Gothic" w:hAnsi="MS Gothic"/>
                  </w:rPr>
                  <w:t>☐</w:t>
                </w:r>
              </w:sdtContent>
            </w:sdt>
            <w:r w:rsidR="00E5013A" w:rsidRPr="004105FA">
              <w:rPr>
                <w:rFonts w:ascii="Candara" w:hAnsi="Candara"/>
              </w:rPr>
              <w:t xml:space="preserve"> Master’s                   </w:t>
            </w:r>
            <w:sdt>
              <w:sdtPr>
                <w:rPr>
                  <w:rFonts w:ascii="Candara" w:hAnsi="Candara"/>
                </w:rPr>
                <w:id w:val="-848254186"/>
              </w:sdtPr>
              <w:sdtEndPr/>
              <w:sdtContent>
                <w:r w:rsidR="00E5013A" w:rsidRPr="004105FA">
                  <w:rPr>
                    <w:rFonts w:ascii="MS Gothic" w:eastAsia="MS Gothic" w:hAnsi="MS Gothic"/>
                  </w:rPr>
                  <w:t>☐</w:t>
                </w:r>
              </w:sdtContent>
            </w:sdt>
            <w:r w:rsidR="00E5013A" w:rsidRPr="004105FA">
              <w:rPr>
                <w:rFonts w:ascii="Candara" w:hAnsi="Candara"/>
              </w:rPr>
              <w:t xml:space="preserve"> Doctoral</w:t>
            </w:r>
          </w:p>
        </w:tc>
      </w:tr>
      <w:tr w:rsidR="00CD17F1" w:rsidRPr="004105FA" w:rsidTr="0073421A">
        <w:trPr>
          <w:trHeight w:val="562"/>
        </w:trPr>
        <w:tc>
          <w:tcPr>
            <w:tcW w:w="4386" w:type="dxa"/>
            <w:gridSpan w:val="4"/>
            <w:vAlign w:val="center"/>
          </w:tcPr>
          <w:p w:rsidR="00CD17F1" w:rsidRPr="004105FA" w:rsidRDefault="00CD17F1">
            <w:pPr>
              <w:spacing w:line="240" w:lineRule="auto"/>
              <w:contextualSpacing/>
              <w:jc w:val="left"/>
              <w:rPr>
                <w:rFonts w:ascii="Candara" w:hAnsi="Candara"/>
              </w:rPr>
            </w:pPr>
            <w:r w:rsidRPr="004105FA">
              <w:rPr>
                <w:rFonts w:ascii="Candara" w:hAnsi="Candara"/>
              </w:rPr>
              <w:t>Type of course</w:t>
            </w:r>
          </w:p>
        </w:tc>
        <w:tc>
          <w:tcPr>
            <w:tcW w:w="6054" w:type="dxa"/>
            <w:gridSpan w:val="3"/>
            <w:vAlign w:val="center"/>
          </w:tcPr>
          <w:p w:rsidR="00CD17F1" w:rsidRPr="004105FA" w:rsidRDefault="00DC292F" w:rsidP="0069043C">
            <w:pPr>
              <w:spacing w:line="240" w:lineRule="auto"/>
              <w:contextualSpacing/>
              <w:jc w:val="left"/>
              <w:rPr>
                <w:rFonts w:ascii="Candara" w:hAnsi="Candara"/>
              </w:rPr>
            </w:pPr>
            <w:sdt>
              <w:sdtPr>
                <w:rPr>
                  <w:rFonts w:ascii="Candara" w:hAnsi="Candara"/>
                </w:rPr>
                <w:id w:val="485128928"/>
              </w:sdtPr>
              <w:sdtEndPr/>
              <w:sdtContent>
                <w:r w:rsidR="0069043C" w:rsidRPr="004105FA">
                  <w:rPr>
                    <w:rFonts w:ascii="MS Gothic" w:eastAsia="MS Gothic" w:hAnsi="MS Gothic"/>
                    <w:b/>
                    <w:color w:val="FF0000"/>
                  </w:rPr>
                  <w:t>☐</w:t>
                </w:r>
              </w:sdtContent>
            </w:sdt>
            <w:r w:rsidR="0069043C" w:rsidRPr="004105FA">
              <w:rPr>
                <w:rFonts w:ascii="Candara" w:hAnsi="Candara"/>
              </w:rPr>
              <w:t xml:space="preserve"> </w:t>
            </w:r>
            <w:r w:rsidR="0069043C" w:rsidRPr="004105FA">
              <w:rPr>
                <w:rFonts w:ascii="Candara" w:hAnsi="Candara"/>
                <w:u w:val="single"/>
              </w:rPr>
              <w:t>Obligatory</w:t>
            </w:r>
            <w:r w:rsidR="00406F80" w:rsidRPr="004105FA">
              <w:rPr>
                <w:rFonts w:ascii="Candara" w:hAnsi="Candara"/>
              </w:rPr>
              <w:t xml:space="preserve">                 </w:t>
            </w:r>
            <w:sdt>
              <w:sdtPr>
                <w:rPr>
                  <w:rFonts w:ascii="Candara" w:hAnsi="Candara"/>
                </w:rPr>
                <w:id w:val="-1038746228"/>
              </w:sdtPr>
              <w:sdtEndPr/>
              <w:sdtContent>
                <w:r w:rsidR="00406F80" w:rsidRPr="004105FA">
                  <w:rPr>
                    <w:rFonts w:ascii="MS Gothic" w:eastAsia="MS Gothic" w:hAnsi="MS Gothic"/>
                  </w:rPr>
                  <w:t>☐</w:t>
                </w:r>
              </w:sdtContent>
            </w:sdt>
            <w:r w:rsidR="00406F80" w:rsidRPr="004105FA">
              <w:rPr>
                <w:rFonts w:ascii="Candara" w:hAnsi="Candara"/>
              </w:rPr>
              <w:t xml:space="preserve"> Elective</w:t>
            </w:r>
          </w:p>
        </w:tc>
      </w:tr>
      <w:tr w:rsidR="00864926" w:rsidRPr="004105FA" w:rsidTr="00CA6D81">
        <w:trPr>
          <w:trHeight w:val="562"/>
        </w:trPr>
        <w:tc>
          <w:tcPr>
            <w:tcW w:w="4386" w:type="dxa"/>
            <w:gridSpan w:val="4"/>
            <w:vAlign w:val="center"/>
          </w:tcPr>
          <w:p w:rsidR="00864926" w:rsidRPr="004105FA" w:rsidRDefault="00315601" w:rsidP="0069043C">
            <w:pPr>
              <w:suppressAutoHyphens w:val="0"/>
              <w:spacing w:after="0" w:line="240" w:lineRule="auto"/>
              <w:contextualSpacing/>
              <w:jc w:val="left"/>
              <w:rPr>
                <w:rFonts w:ascii="Candara" w:hAnsi="Candara" w:cs="Arial"/>
              </w:rPr>
            </w:pPr>
            <w:r w:rsidRPr="004105FA">
              <w:rPr>
                <w:rFonts w:ascii="Candara" w:hAnsi="Candara"/>
              </w:rPr>
              <w:t xml:space="preserve">Semester </w:t>
            </w:r>
            <w:r w:rsidR="0069043C" w:rsidRPr="004105FA">
              <w:rPr>
                <w:rFonts w:ascii="Candara" w:hAnsi="Candara" w:cs="Arial"/>
              </w:rPr>
              <w:t xml:space="preserve"> </w:t>
            </w:r>
          </w:p>
        </w:tc>
        <w:tc>
          <w:tcPr>
            <w:tcW w:w="6054" w:type="dxa"/>
            <w:gridSpan w:val="3"/>
            <w:vAlign w:val="center"/>
          </w:tcPr>
          <w:p w:rsidR="00864926" w:rsidRPr="004105FA" w:rsidRDefault="0069043C" w:rsidP="0069043C">
            <w:pPr>
              <w:suppressAutoHyphens w:val="0"/>
              <w:spacing w:after="0" w:line="240" w:lineRule="auto"/>
              <w:contextualSpacing/>
              <w:jc w:val="left"/>
              <w:rPr>
                <w:rFonts w:ascii="Candara" w:hAnsi="Candara" w:cs="Arial"/>
              </w:rPr>
            </w:pPr>
            <w:r w:rsidRPr="004105FA">
              <w:rPr>
                <w:rFonts w:ascii="Candara" w:hAnsi="Candara" w:cs="Arial"/>
              </w:rPr>
              <w:t xml:space="preserve">  </w:t>
            </w:r>
            <w:sdt>
              <w:sdtPr>
                <w:rPr>
                  <w:rFonts w:ascii="Candara" w:hAnsi="Candara" w:cs="Arial"/>
                </w:rPr>
                <w:id w:val="-2002492403"/>
              </w:sdtPr>
              <w:sdtEndPr/>
              <w:sdtContent>
                <w:r w:rsidRPr="004105FA">
                  <w:rPr>
                    <w:rFonts w:ascii="MS Gothic" w:eastAsia="MS Gothic" w:hAnsi="MS Gothic" w:cs="Arial"/>
                    <w:b/>
                    <w:color w:val="FF0000"/>
                  </w:rPr>
                  <w:t>☐</w:t>
                </w:r>
              </w:sdtContent>
            </w:sdt>
            <w:r w:rsidRPr="004105FA">
              <w:rPr>
                <w:rFonts w:ascii="Candara" w:hAnsi="Candara" w:cs="Arial"/>
              </w:rPr>
              <w:t xml:space="preserve"> </w:t>
            </w:r>
            <w:r w:rsidRPr="004105FA">
              <w:rPr>
                <w:rFonts w:ascii="Candara" w:hAnsi="Candara" w:cs="Arial"/>
                <w:u w:val="single"/>
              </w:rPr>
              <w:t xml:space="preserve">Autumn </w:t>
            </w:r>
            <w:r w:rsidRPr="004105FA">
              <w:rPr>
                <w:rFonts w:ascii="Candara" w:hAnsi="Candara" w:cs="Arial"/>
              </w:rPr>
              <w:t xml:space="preserve">                    </w:t>
            </w:r>
            <w:sdt>
              <w:sdtPr>
                <w:rPr>
                  <w:rFonts w:ascii="Candara" w:hAnsi="Candara" w:cs="Arial"/>
                </w:rPr>
                <w:id w:val="706989797"/>
              </w:sdtPr>
              <w:sdtEndPr/>
              <w:sdtContent>
                <w:r w:rsidRPr="004105FA">
                  <w:rPr>
                    <w:rFonts w:ascii="MS Gothic" w:eastAsia="MS Gothic" w:hAnsi="MS Gothic" w:cs="Arial"/>
                  </w:rPr>
                  <w:t>☐</w:t>
                </w:r>
              </w:sdtContent>
            </w:sdt>
            <w:r w:rsidRPr="004105FA">
              <w:rPr>
                <w:rFonts w:ascii="Candara" w:hAnsi="Candara" w:cs="Arial"/>
              </w:rPr>
              <w:t>Spring</w:t>
            </w:r>
          </w:p>
        </w:tc>
      </w:tr>
      <w:tr w:rsidR="00864926" w:rsidRPr="004105FA" w:rsidTr="00CA6D81">
        <w:trPr>
          <w:trHeight w:val="562"/>
        </w:trPr>
        <w:tc>
          <w:tcPr>
            <w:tcW w:w="4386" w:type="dxa"/>
            <w:gridSpan w:val="4"/>
            <w:tcBorders>
              <w:bottom w:val="single" w:sz="4" w:space="0" w:color="auto"/>
            </w:tcBorders>
            <w:vAlign w:val="center"/>
          </w:tcPr>
          <w:p w:rsidR="00911529" w:rsidRPr="004105FA" w:rsidRDefault="00911529" w:rsidP="006F647C">
            <w:pPr>
              <w:spacing w:line="240" w:lineRule="auto"/>
              <w:contextualSpacing/>
              <w:jc w:val="left"/>
              <w:rPr>
                <w:rFonts w:ascii="Candara" w:hAnsi="Candara"/>
              </w:rPr>
            </w:pPr>
            <w:r w:rsidRPr="004105FA">
              <w:rPr>
                <w:rFonts w:ascii="Candara" w:hAnsi="Candara"/>
              </w:rPr>
              <w:t xml:space="preserve">Year of study </w:t>
            </w:r>
          </w:p>
        </w:tc>
        <w:tc>
          <w:tcPr>
            <w:tcW w:w="6054" w:type="dxa"/>
            <w:gridSpan w:val="3"/>
            <w:tcBorders>
              <w:bottom w:val="single" w:sz="4" w:space="0" w:color="auto"/>
            </w:tcBorders>
            <w:vAlign w:val="center"/>
          </w:tcPr>
          <w:p w:rsidR="00864926" w:rsidRPr="004105FA" w:rsidRDefault="00236EC8" w:rsidP="00E857F8">
            <w:pPr>
              <w:spacing w:line="240" w:lineRule="auto"/>
              <w:contextualSpacing/>
              <w:jc w:val="left"/>
              <w:rPr>
                <w:rFonts w:ascii="Candara" w:hAnsi="Candara"/>
              </w:rPr>
            </w:pPr>
            <w:r w:rsidRPr="004105FA">
              <w:rPr>
                <w:rFonts w:ascii="Candara" w:hAnsi="Candara"/>
              </w:rPr>
              <w:t>4</w:t>
            </w:r>
          </w:p>
        </w:tc>
      </w:tr>
      <w:tr w:rsidR="00A1335D" w:rsidRPr="004105FA" w:rsidTr="00CA6D81">
        <w:trPr>
          <w:trHeight w:val="562"/>
        </w:trPr>
        <w:tc>
          <w:tcPr>
            <w:tcW w:w="4386" w:type="dxa"/>
            <w:gridSpan w:val="4"/>
            <w:tcBorders>
              <w:bottom w:val="single" w:sz="4" w:space="0" w:color="auto"/>
            </w:tcBorders>
            <w:vAlign w:val="center"/>
          </w:tcPr>
          <w:p w:rsidR="00A1335D" w:rsidRPr="004105FA" w:rsidRDefault="00A1335D" w:rsidP="00E857F8">
            <w:pPr>
              <w:spacing w:line="240" w:lineRule="auto"/>
              <w:contextualSpacing/>
              <w:jc w:val="left"/>
              <w:rPr>
                <w:rFonts w:ascii="Candara" w:hAnsi="Candara"/>
              </w:rPr>
            </w:pPr>
            <w:r w:rsidRPr="004105FA">
              <w:rPr>
                <w:rFonts w:ascii="Candara" w:hAnsi="Candara"/>
              </w:rPr>
              <w:t>Number of ECTS allocated</w:t>
            </w:r>
          </w:p>
        </w:tc>
        <w:tc>
          <w:tcPr>
            <w:tcW w:w="6054" w:type="dxa"/>
            <w:gridSpan w:val="3"/>
            <w:tcBorders>
              <w:bottom w:val="single" w:sz="4" w:space="0" w:color="auto"/>
            </w:tcBorders>
            <w:vAlign w:val="center"/>
          </w:tcPr>
          <w:p w:rsidR="00A1335D" w:rsidRPr="004105FA" w:rsidRDefault="00ED4E1A" w:rsidP="00E857F8">
            <w:pPr>
              <w:spacing w:line="240" w:lineRule="auto"/>
              <w:contextualSpacing/>
              <w:jc w:val="left"/>
              <w:rPr>
                <w:rFonts w:ascii="Candara" w:hAnsi="Candara"/>
              </w:rPr>
            </w:pPr>
            <w:r w:rsidRPr="004105FA">
              <w:rPr>
                <w:rFonts w:ascii="Candara" w:hAnsi="Candara"/>
              </w:rPr>
              <w:t>4</w:t>
            </w:r>
          </w:p>
        </w:tc>
      </w:tr>
      <w:tr w:rsidR="00E857F8" w:rsidRPr="004105FA" w:rsidTr="00CA6D81">
        <w:trPr>
          <w:trHeight w:val="562"/>
        </w:trPr>
        <w:tc>
          <w:tcPr>
            <w:tcW w:w="4386" w:type="dxa"/>
            <w:gridSpan w:val="4"/>
            <w:tcBorders>
              <w:bottom w:val="single" w:sz="4" w:space="0" w:color="auto"/>
            </w:tcBorders>
            <w:vAlign w:val="center"/>
          </w:tcPr>
          <w:p w:rsidR="00E857F8" w:rsidRPr="004105FA" w:rsidRDefault="00E857F8" w:rsidP="00E857F8">
            <w:pPr>
              <w:spacing w:line="240" w:lineRule="auto"/>
              <w:contextualSpacing/>
              <w:jc w:val="left"/>
              <w:rPr>
                <w:rFonts w:ascii="Candara" w:hAnsi="Candara"/>
              </w:rPr>
            </w:pPr>
            <w:r w:rsidRPr="004105FA">
              <w:rPr>
                <w:rFonts w:ascii="Candara" w:hAnsi="Candara"/>
              </w:rPr>
              <w:t>Name of lecturer/lecturers</w:t>
            </w:r>
          </w:p>
        </w:tc>
        <w:tc>
          <w:tcPr>
            <w:tcW w:w="6054" w:type="dxa"/>
            <w:gridSpan w:val="3"/>
            <w:tcBorders>
              <w:bottom w:val="single" w:sz="4" w:space="0" w:color="auto"/>
            </w:tcBorders>
            <w:vAlign w:val="center"/>
          </w:tcPr>
          <w:p w:rsidR="00ED4E1A" w:rsidRPr="004105FA" w:rsidRDefault="00ED4E1A" w:rsidP="00E857F8">
            <w:pPr>
              <w:spacing w:line="240" w:lineRule="auto"/>
              <w:contextualSpacing/>
              <w:jc w:val="left"/>
              <w:rPr>
                <w:rFonts w:ascii="Candara" w:hAnsi="Candara"/>
              </w:rPr>
            </w:pPr>
            <w:proofErr w:type="spellStart"/>
            <w:r w:rsidRPr="004105FA">
              <w:rPr>
                <w:rFonts w:ascii="Candara" w:hAnsi="Candara"/>
              </w:rPr>
              <w:t>Pešić</w:t>
            </w:r>
            <w:proofErr w:type="spellEnd"/>
            <w:r w:rsidRPr="004105FA">
              <w:rPr>
                <w:rFonts w:ascii="Candara" w:hAnsi="Candara"/>
              </w:rPr>
              <w:t xml:space="preserve"> D. Miroslav</w:t>
            </w:r>
          </w:p>
        </w:tc>
      </w:tr>
      <w:tr w:rsidR="00B50491" w:rsidRPr="004105FA" w:rsidTr="00CA6D81">
        <w:trPr>
          <w:trHeight w:val="562"/>
        </w:trPr>
        <w:tc>
          <w:tcPr>
            <w:tcW w:w="4386" w:type="dxa"/>
            <w:gridSpan w:val="4"/>
            <w:tcBorders>
              <w:bottom w:val="single" w:sz="4" w:space="0" w:color="auto"/>
            </w:tcBorders>
            <w:vAlign w:val="center"/>
          </w:tcPr>
          <w:p w:rsidR="00B50491" w:rsidRPr="004105FA" w:rsidRDefault="00603117" w:rsidP="00603117">
            <w:pPr>
              <w:spacing w:line="240" w:lineRule="auto"/>
              <w:contextualSpacing/>
              <w:jc w:val="left"/>
              <w:rPr>
                <w:rFonts w:ascii="Candara" w:hAnsi="Candara"/>
              </w:rPr>
            </w:pPr>
            <w:r w:rsidRPr="004105FA">
              <w:rPr>
                <w:rFonts w:ascii="Candara" w:hAnsi="Candara"/>
              </w:rPr>
              <w:t>Teaching mode</w:t>
            </w:r>
          </w:p>
        </w:tc>
        <w:tc>
          <w:tcPr>
            <w:tcW w:w="6054" w:type="dxa"/>
            <w:gridSpan w:val="3"/>
            <w:tcBorders>
              <w:bottom w:val="single" w:sz="4" w:space="0" w:color="auto"/>
            </w:tcBorders>
            <w:vAlign w:val="center"/>
          </w:tcPr>
          <w:p w:rsidR="00B50491" w:rsidRPr="004105FA" w:rsidRDefault="00603117" w:rsidP="00E857F8">
            <w:pPr>
              <w:spacing w:line="240" w:lineRule="auto"/>
              <w:contextualSpacing/>
              <w:jc w:val="left"/>
              <w:rPr>
                <w:rFonts w:ascii="Candara" w:hAnsi="Candara"/>
              </w:rPr>
            </w:pPr>
            <w:r w:rsidRPr="004105FA">
              <w:rPr>
                <w:rFonts w:ascii="Candara" w:hAnsi="Candara"/>
              </w:rPr>
              <w:t xml:space="preserve"> </w:t>
            </w:r>
            <w:sdt>
              <w:sdtPr>
                <w:rPr>
                  <w:rFonts w:ascii="Candara" w:hAnsi="Candara"/>
                </w:rPr>
                <w:id w:val="-1185278396"/>
              </w:sdtPr>
              <w:sdtEndPr/>
              <w:sdtContent>
                <w:r w:rsidRPr="004105FA">
                  <w:rPr>
                    <w:rFonts w:ascii="MS Gothic" w:eastAsia="MS Gothic" w:hAnsi="MS Gothic"/>
                    <w:b/>
                    <w:color w:val="FF0000"/>
                  </w:rPr>
                  <w:t>☐</w:t>
                </w:r>
              </w:sdtContent>
            </w:sdt>
            <w:r w:rsidRPr="004105FA">
              <w:rPr>
                <w:rFonts w:ascii="Candara" w:hAnsi="Candara"/>
                <w:u w:val="single"/>
              </w:rPr>
              <w:t xml:space="preserve">Lectures </w:t>
            </w:r>
            <w:r w:rsidRPr="004105FA">
              <w:rPr>
                <w:rFonts w:ascii="Candara" w:hAnsi="Candara"/>
              </w:rPr>
              <w:t xml:space="preserve">                 </w:t>
            </w:r>
            <w:r w:rsidR="003B32A9" w:rsidRPr="004105FA">
              <w:rPr>
                <w:rFonts w:ascii="Candara" w:hAnsi="Candara"/>
              </w:rPr>
              <w:t xml:space="preserve"> </w:t>
            </w:r>
            <w:r w:rsidRPr="004105FA">
              <w:rPr>
                <w:rFonts w:ascii="Candara" w:hAnsi="Candara"/>
              </w:rPr>
              <w:t xml:space="preserve">  </w:t>
            </w:r>
            <w:sdt>
              <w:sdtPr>
                <w:rPr>
                  <w:rFonts w:ascii="Candara" w:hAnsi="Candara"/>
                </w:rPr>
                <w:id w:val="-544222395"/>
              </w:sdtPr>
              <w:sdtEndPr/>
              <w:sdtContent>
                <w:r w:rsidRPr="004105FA">
                  <w:rPr>
                    <w:rFonts w:ascii="MS Gothic" w:eastAsia="MS Gothic" w:hAnsi="MS Gothic"/>
                  </w:rPr>
                  <w:t>☐</w:t>
                </w:r>
              </w:sdtContent>
            </w:sdt>
            <w:r w:rsidRPr="004105FA">
              <w:rPr>
                <w:rFonts w:ascii="Candara" w:hAnsi="Candara"/>
              </w:rPr>
              <w:t xml:space="preserve">Group tutorials         </w:t>
            </w:r>
            <w:sdt>
              <w:sdtPr>
                <w:rPr>
                  <w:rFonts w:ascii="Candara" w:hAnsi="Candara"/>
                </w:rPr>
                <w:id w:val="-2022922688"/>
              </w:sdtPr>
              <w:sdtEndPr/>
              <w:sdtContent>
                <w:r w:rsidRPr="004105FA">
                  <w:rPr>
                    <w:rFonts w:ascii="MS Gothic" w:eastAsia="MS Gothic" w:hAnsi="MS Gothic"/>
                  </w:rPr>
                  <w:t>☐</w:t>
                </w:r>
              </w:sdtContent>
            </w:sdt>
            <w:r w:rsidRPr="004105FA">
              <w:rPr>
                <w:rFonts w:ascii="Candara" w:hAnsi="Candara"/>
              </w:rPr>
              <w:t xml:space="preserve"> Individual tutorials</w:t>
            </w:r>
          </w:p>
          <w:p w:rsidR="00603117" w:rsidRPr="004105FA" w:rsidRDefault="00603117" w:rsidP="00E857F8">
            <w:pPr>
              <w:spacing w:line="240" w:lineRule="auto"/>
              <w:contextualSpacing/>
              <w:jc w:val="left"/>
              <w:rPr>
                <w:rFonts w:ascii="Candara" w:hAnsi="Candara"/>
              </w:rPr>
            </w:pPr>
            <w:r w:rsidRPr="004105FA">
              <w:rPr>
                <w:rFonts w:ascii="Candara" w:hAnsi="Candara"/>
              </w:rPr>
              <w:t xml:space="preserve"> </w:t>
            </w:r>
            <w:sdt>
              <w:sdtPr>
                <w:rPr>
                  <w:rFonts w:ascii="Candara" w:hAnsi="Candara"/>
                </w:rPr>
                <w:id w:val="-770861310"/>
              </w:sdtPr>
              <w:sdtEndPr/>
              <w:sdtContent>
                <w:r w:rsidRPr="004105FA">
                  <w:rPr>
                    <w:rFonts w:ascii="MS Gothic" w:eastAsia="MS Gothic" w:hAnsi="MS Gothic"/>
                  </w:rPr>
                  <w:t>☐</w:t>
                </w:r>
              </w:sdtContent>
            </w:sdt>
            <w:r w:rsidRPr="004105FA">
              <w:rPr>
                <w:rFonts w:ascii="Candara" w:hAnsi="Candara"/>
              </w:rPr>
              <w:t xml:space="preserve">Laboratory work </w:t>
            </w:r>
            <w:r w:rsidR="003B32A9" w:rsidRPr="004105FA">
              <w:rPr>
                <w:rFonts w:ascii="Candara" w:hAnsi="Candara"/>
              </w:rPr>
              <w:t xml:space="preserve"> </w:t>
            </w:r>
            <w:r w:rsidRPr="004105FA">
              <w:rPr>
                <w:rFonts w:ascii="Candara" w:hAnsi="Candara"/>
              </w:rPr>
              <w:t xml:space="preserve">   </w:t>
            </w:r>
            <w:sdt>
              <w:sdtPr>
                <w:rPr>
                  <w:rFonts w:ascii="Candara" w:hAnsi="Candara"/>
                </w:rPr>
                <w:id w:val="1358537906"/>
              </w:sdtPr>
              <w:sdtEndPr/>
              <w:sdtContent>
                <w:r w:rsidRPr="004105FA">
                  <w:rPr>
                    <w:rFonts w:ascii="MS Gothic" w:eastAsia="MS Gothic" w:hAnsi="MS Gothic"/>
                  </w:rPr>
                  <w:t>☐</w:t>
                </w:r>
              </w:sdtContent>
            </w:sdt>
            <w:r w:rsidRPr="004105FA">
              <w:rPr>
                <w:rFonts w:ascii="Candara" w:hAnsi="Candara"/>
              </w:rPr>
              <w:t xml:space="preserve">  Project work            </w:t>
            </w:r>
            <w:sdt>
              <w:sdtPr>
                <w:rPr>
                  <w:rFonts w:ascii="Candara" w:hAnsi="Candara"/>
                </w:rPr>
                <w:id w:val="-365140939"/>
              </w:sdtPr>
              <w:sdtEndPr/>
              <w:sdtContent>
                <w:r w:rsidRPr="004105FA">
                  <w:rPr>
                    <w:rFonts w:ascii="MS Gothic" w:eastAsia="MS Gothic" w:hAnsi="MS Gothic"/>
                  </w:rPr>
                  <w:t>☐</w:t>
                </w:r>
              </w:sdtContent>
            </w:sdt>
            <w:r w:rsidRPr="004105FA">
              <w:rPr>
                <w:rFonts w:ascii="Candara" w:hAnsi="Candara"/>
              </w:rPr>
              <w:t xml:space="preserve">  Seminar</w:t>
            </w:r>
          </w:p>
          <w:p w:rsidR="00603117" w:rsidRPr="004105FA" w:rsidRDefault="00603117" w:rsidP="003B32A9">
            <w:pPr>
              <w:spacing w:line="240" w:lineRule="auto"/>
              <w:contextualSpacing/>
              <w:jc w:val="left"/>
              <w:rPr>
                <w:rFonts w:ascii="Candara" w:hAnsi="Candara"/>
              </w:rPr>
            </w:pPr>
            <w:r w:rsidRPr="004105FA">
              <w:rPr>
                <w:rFonts w:ascii="Candara" w:hAnsi="Candara"/>
              </w:rPr>
              <w:t xml:space="preserve"> </w:t>
            </w:r>
            <w:sdt>
              <w:sdtPr>
                <w:rPr>
                  <w:rFonts w:ascii="Candara" w:hAnsi="Candara"/>
                </w:rPr>
                <w:id w:val="-1536580725"/>
              </w:sdtPr>
              <w:sdtEndPr/>
              <w:sdtContent>
                <w:r w:rsidR="003B32A9" w:rsidRPr="004105FA">
                  <w:rPr>
                    <w:rFonts w:ascii="MS Gothic" w:eastAsia="MS Gothic" w:hAnsi="MS Gothic"/>
                  </w:rPr>
                  <w:t>☐</w:t>
                </w:r>
              </w:sdtContent>
            </w:sdt>
            <w:r w:rsidRPr="004105FA">
              <w:rPr>
                <w:rFonts w:ascii="Candara" w:hAnsi="Candara"/>
              </w:rPr>
              <w:t xml:space="preserve">Distance learning    </w:t>
            </w:r>
            <w:sdt>
              <w:sdtPr>
                <w:rPr>
                  <w:rFonts w:ascii="Candara" w:hAnsi="Candara"/>
                </w:rPr>
                <w:id w:val="-543446048"/>
              </w:sdtPr>
              <w:sdtEndPr/>
              <w:sdtContent>
                <w:r w:rsidR="003B32A9" w:rsidRPr="004105FA">
                  <w:rPr>
                    <w:rFonts w:ascii="MS Gothic" w:eastAsia="MS Gothic" w:hAnsi="MS Gothic"/>
                  </w:rPr>
                  <w:t>☐</w:t>
                </w:r>
              </w:sdtContent>
            </w:sdt>
            <w:r w:rsidRPr="004105FA">
              <w:rPr>
                <w:rFonts w:ascii="Candara" w:hAnsi="Candara"/>
              </w:rPr>
              <w:t xml:space="preserve"> Blended learning      </w:t>
            </w:r>
            <w:sdt>
              <w:sdtPr>
                <w:rPr>
                  <w:rFonts w:ascii="Candara" w:hAnsi="Candara"/>
                </w:rPr>
                <w:id w:val="189722728"/>
              </w:sdtPr>
              <w:sdtEndPr/>
              <w:sdtContent>
                <w:r w:rsidR="003B32A9" w:rsidRPr="004105FA">
                  <w:rPr>
                    <w:rFonts w:ascii="MS Gothic" w:eastAsia="MS Gothic" w:hAnsi="MS Gothic"/>
                  </w:rPr>
                  <w:t>☐</w:t>
                </w:r>
              </w:sdtContent>
            </w:sdt>
            <w:r w:rsidRPr="004105FA">
              <w:rPr>
                <w:rFonts w:ascii="Candara" w:hAnsi="Candara"/>
              </w:rPr>
              <w:t xml:space="preserve">  Other</w:t>
            </w:r>
          </w:p>
        </w:tc>
      </w:tr>
      <w:tr w:rsidR="00911529" w:rsidRPr="004105FA" w:rsidTr="00E857F8">
        <w:trPr>
          <w:trHeight w:val="562"/>
        </w:trPr>
        <w:tc>
          <w:tcPr>
            <w:tcW w:w="10440" w:type="dxa"/>
            <w:gridSpan w:val="7"/>
            <w:shd w:val="clear" w:color="auto" w:fill="B8CCE4" w:themeFill="accent1" w:themeFillTint="66"/>
            <w:vAlign w:val="center"/>
          </w:tcPr>
          <w:p w:rsidR="00911529" w:rsidRPr="004105FA" w:rsidRDefault="00911529" w:rsidP="00B50491">
            <w:pPr>
              <w:spacing w:line="240" w:lineRule="auto"/>
              <w:contextualSpacing/>
              <w:jc w:val="left"/>
              <w:rPr>
                <w:rFonts w:ascii="Candara" w:hAnsi="Candara"/>
                <w:b/>
              </w:rPr>
            </w:pPr>
            <w:r w:rsidRPr="004105FA">
              <w:rPr>
                <w:rFonts w:ascii="Candara" w:hAnsi="Candara"/>
                <w:b/>
              </w:rPr>
              <w:t xml:space="preserve">PURPOSE AND OVERVIEW </w:t>
            </w:r>
            <w:r w:rsidR="00B54668" w:rsidRPr="004105FA">
              <w:rPr>
                <w:rFonts w:ascii="Candara" w:hAnsi="Candara"/>
                <w:b/>
              </w:rPr>
              <w:t>(max</w:t>
            </w:r>
            <w:r w:rsidR="00B50491" w:rsidRPr="004105FA">
              <w:rPr>
                <w:rFonts w:ascii="Candara" w:hAnsi="Candara"/>
                <w:b/>
              </w:rPr>
              <w:t>.</w:t>
            </w:r>
            <w:r w:rsidR="00B54668" w:rsidRPr="004105FA">
              <w:rPr>
                <w:rFonts w:ascii="Candara" w:hAnsi="Candara"/>
                <w:b/>
              </w:rPr>
              <w:t xml:space="preserve"> 5</w:t>
            </w:r>
            <w:r w:rsidR="00B50491" w:rsidRPr="004105FA">
              <w:rPr>
                <w:rFonts w:ascii="Candara" w:hAnsi="Candara"/>
                <w:b/>
              </w:rPr>
              <w:t xml:space="preserve"> sentences</w:t>
            </w:r>
            <w:r w:rsidR="00B54668" w:rsidRPr="004105FA">
              <w:rPr>
                <w:rFonts w:ascii="Candara" w:hAnsi="Candara"/>
                <w:b/>
              </w:rPr>
              <w:t>)</w:t>
            </w:r>
          </w:p>
        </w:tc>
      </w:tr>
      <w:tr w:rsidR="00911529" w:rsidRPr="004105FA" w:rsidTr="00A96677">
        <w:trPr>
          <w:trHeight w:val="562"/>
        </w:trPr>
        <w:tc>
          <w:tcPr>
            <w:tcW w:w="10440" w:type="dxa"/>
            <w:gridSpan w:val="7"/>
            <w:vAlign w:val="center"/>
          </w:tcPr>
          <w:p w:rsidR="00911529" w:rsidRPr="004105FA" w:rsidRDefault="00ED4E1A" w:rsidP="00911529">
            <w:pPr>
              <w:spacing w:line="240" w:lineRule="auto"/>
              <w:contextualSpacing/>
              <w:jc w:val="left"/>
              <w:rPr>
                <w:rFonts w:ascii="Candara" w:hAnsi="Candara"/>
                <w:i/>
              </w:rPr>
            </w:pPr>
            <w:r w:rsidRPr="004105FA">
              <w:rPr>
                <w:rFonts w:ascii="Candara" w:hAnsi="Candara"/>
                <w:i/>
              </w:rPr>
              <w:t xml:space="preserve">The introduction of the basic ideas of Serbian revolution </w:t>
            </w:r>
            <w:r w:rsidR="00ED69A7" w:rsidRPr="004105FA">
              <w:rPr>
                <w:rFonts w:ascii="Candara" w:hAnsi="Candara"/>
                <w:i/>
              </w:rPr>
              <w:t>as well as the fight of Serbian people for the creation of an independent state to the students. It is also necessary to pay attention to the founding of the first state authority’s organs and the constitutional arrangement of the state.</w:t>
            </w:r>
            <w:r w:rsidR="00DE3F94" w:rsidRPr="004105FA">
              <w:rPr>
                <w:rFonts w:ascii="Candara" w:hAnsi="Candara"/>
                <w:i/>
              </w:rPr>
              <w:t xml:space="preserve"> The outcome: The analysis of the material, the generalization and understanding of the basic principles of Serbian people against Turks for the creation of an independent state. The student will be able to rate the relevant literature for this period, as well as to see the difference between the old and contemporary stances in historiography.</w:t>
            </w:r>
          </w:p>
        </w:tc>
      </w:tr>
      <w:tr w:rsidR="00E857F8" w:rsidRPr="004105FA" w:rsidTr="00E857F8">
        <w:trPr>
          <w:trHeight w:val="562"/>
        </w:trPr>
        <w:tc>
          <w:tcPr>
            <w:tcW w:w="10440" w:type="dxa"/>
            <w:gridSpan w:val="7"/>
            <w:shd w:val="clear" w:color="auto" w:fill="B8CCE4" w:themeFill="accent1" w:themeFillTint="66"/>
            <w:vAlign w:val="center"/>
          </w:tcPr>
          <w:p w:rsidR="00E857F8" w:rsidRPr="004105FA" w:rsidRDefault="00E857F8" w:rsidP="00E857F8">
            <w:pPr>
              <w:tabs>
                <w:tab w:val="left" w:pos="360"/>
              </w:tabs>
              <w:spacing w:after="0" w:line="240" w:lineRule="auto"/>
              <w:jc w:val="left"/>
              <w:rPr>
                <w:rFonts w:ascii="Candara" w:hAnsi="Candara"/>
                <w:b/>
              </w:rPr>
            </w:pPr>
            <w:r w:rsidRPr="004105FA">
              <w:rPr>
                <w:rFonts w:ascii="Candara" w:hAnsi="Candara"/>
                <w:b/>
              </w:rPr>
              <w:t>SYLLABUS (</w:t>
            </w:r>
            <w:r w:rsidR="00B50491" w:rsidRPr="004105FA">
              <w:rPr>
                <w:rFonts w:ascii="Candara" w:hAnsi="Candara"/>
                <w:b/>
              </w:rPr>
              <w:t xml:space="preserve">brief </w:t>
            </w:r>
            <w:r w:rsidRPr="004105FA">
              <w:rPr>
                <w:rFonts w:ascii="Candara" w:hAnsi="Candara"/>
                <w:b/>
              </w:rPr>
              <w:t>outline and summary of topics</w:t>
            </w:r>
            <w:r w:rsidR="00B50491" w:rsidRPr="004105FA">
              <w:rPr>
                <w:rFonts w:ascii="Candara" w:hAnsi="Candara"/>
                <w:b/>
              </w:rPr>
              <w:t>, max. 10 sentenc</w:t>
            </w:r>
            <w:r w:rsidR="001D3BF1" w:rsidRPr="004105FA">
              <w:rPr>
                <w:rFonts w:ascii="Candara" w:hAnsi="Candara"/>
                <w:b/>
              </w:rPr>
              <w:t>e</w:t>
            </w:r>
            <w:r w:rsidR="00B50491" w:rsidRPr="004105FA">
              <w:rPr>
                <w:rFonts w:ascii="Candara" w:hAnsi="Candara"/>
                <w:b/>
              </w:rPr>
              <w:t>s</w:t>
            </w:r>
            <w:r w:rsidRPr="004105FA">
              <w:rPr>
                <w:rFonts w:ascii="Candara" w:hAnsi="Candara"/>
                <w:b/>
              </w:rPr>
              <w:t>)</w:t>
            </w:r>
          </w:p>
        </w:tc>
      </w:tr>
      <w:tr w:rsidR="00B54668" w:rsidRPr="004105FA" w:rsidTr="00B54668">
        <w:trPr>
          <w:trHeight w:val="562"/>
        </w:trPr>
        <w:tc>
          <w:tcPr>
            <w:tcW w:w="10440" w:type="dxa"/>
            <w:gridSpan w:val="7"/>
            <w:shd w:val="clear" w:color="auto" w:fill="auto"/>
            <w:vAlign w:val="center"/>
          </w:tcPr>
          <w:p w:rsidR="00B54668" w:rsidRPr="004105FA" w:rsidRDefault="00DE3F94" w:rsidP="004105FA">
            <w:pPr>
              <w:tabs>
                <w:tab w:val="left" w:pos="360"/>
              </w:tabs>
              <w:spacing w:after="0" w:line="240" w:lineRule="auto"/>
              <w:jc w:val="left"/>
              <w:rPr>
                <w:rFonts w:ascii="Candara" w:hAnsi="Candara"/>
              </w:rPr>
            </w:pPr>
            <w:r w:rsidRPr="004105FA">
              <w:rPr>
                <w:rFonts w:ascii="Candara" w:hAnsi="Candara"/>
              </w:rPr>
              <w:t>Lectures:</w:t>
            </w:r>
          </w:p>
          <w:p w:rsidR="00482FE4" w:rsidRPr="004105FA" w:rsidRDefault="004105FA" w:rsidP="004105FA">
            <w:pPr>
              <w:pStyle w:val="ListParagraph"/>
              <w:tabs>
                <w:tab w:val="left" w:pos="360"/>
              </w:tabs>
              <w:spacing w:after="0" w:line="240" w:lineRule="auto"/>
              <w:ind w:left="0"/>
              <w:jc w:val="left"/>
              <w:rPr>
                <w:rFonts w:ascii="Candara" w:hAnsi="Candara"/>
              </w:rPr>
            </w:pPr>
            <w:r w:rsidRPr="004105FA">
              <w:rPr>
                <w:rFonts w:ascii="Candara" w:hAnsi="Candara"/>
              </w:rPr>
              <w:t xml:space="preserve">1. </w:t>
            </w:r>
            <w:r w:rsidR="00DE3F94" w:rsidRPr="004105FA">
              <w:rPr>
                <w:rFonts w:ascii="Candara" w:hAnsi="Candara"/>
              </w:rPr>
              <w:t>The sources and literature; 2. The occasions in Belgrade pashadom shortly before the outbreak of the first Serbian uprising; 3. The fight of the rebels against the terro</w:t>
            </w:r>
            <w:bookmarkStart w:id="0" w:name="_GoBack"/>
            <w:bookmarkEnd w:id="0"/>
            <w:r w:rsidR="00DE3F94" w:rsidRPr="004105FA">
              <w:rPr>
                <w:rFonts w:ascii="Candara" w:hAnsi="Candara"/>
              </w:rPr>
              <w:t xml:space="preserve">r of </w:t>
            </w:r>
            <w:proofErr w:type="spellStart"/>
            <w:r w:rsidR="00DE3F94" w:rsidRPr="004105FA">
              <w:rPr>
                <w:rFonts w:ascii="Candara" w:hAnsi="Candara"/>
              </w:rPr>
              <w:t>Dahijas</w:t>
            </w:r>
            <w:proofErr w:type="spellEnd"/>
            <w:r w:rsidR="00A26144" w:rsidRPr="004105FA">
              <w:rPr>
                <w:rFonts w:ascii="Candara" w:hAnsi="Candara"/>
              </w:rPr>
              <w:t xml:space="preserve">; 4. The first Serbian uprising and the stream of the war operations against the Porta; 5. The second Serbian uprising and the fight to achieving the inner autonomy; 6. The Principality of Serbia from 1830 to 1839; 7. The first reign of Prince Mihajlo </w:t>
            </w:r>
            <w:proofErr w:type="spellStart"/>
            <w:r w:rsidR="00A26144" w:rsidRPr="004105FA">
              <w:rPr>
                <w:rFonts w:ascii="Candara" w:hAnsi="Candara"/>
              </w:rPr>
              <w:t>Obrenovic</w:t>
            </w:r>
            <w:proofErr w:type="spellEnd"/>
            <w:r w:rsidR="00A26144" w:rsidRPr="004105FA">
              <w:rPr>
                <w:rFonts w:ascii="Candara" w:hAnsi="Candara"/>
              </w:rPr>
              <w:t xml:space="preserve">; 8. The reign of the Constitution-Defenders 1842-1858; 9. </w:t>
            </w:r>
            <w:r w:rsidR="002D35D7" w:rsidRPr="004105FA">
              <w:rPr>
                <w:rFonts w:ascii="Candara" w:hAnsi="Candara"/>
              </w:rPr>
              <w:t xml:space="preserve">Test; </w:t>
            </w:r>
            <w:r w:rsidR="00482FE4" w:rsidRPr="004105FA">
              <w:rPr>
                <w:rFonts w:ascii="Candara" w:hAnsi="Candara"/>
              </w:rPr>
              <w:t xml:space="preserve">10. Serbia and the revolution in Hungary in 1848; 11. The second reign of Mihajlo </w:t>
            </w:r>
            <w:proofErr w:type="spellStart"/>
            <w:r w:rsidR="00482FE4" w:rsidRPr="004105FA">
              <w:rPr>
                <w:rFonts w:ascii="Candara" w:hAnsi="Candara"/>
              </w:rPr>
              <w:t>Obrenovic</w:t>
            </w:r>
            <w:proofErr w:type="spellEnd"/>
            <w:r w:rsidR="00482FE4" w:rsidRPr="004105FA">
              <w:rPr>
                <w:rFonts w:ascii="Candara" w:hAnsi="Candara"/>
              </w:rPr>
              <w:t xml:space="preserve"> 1860-1868; 12. The reign of the governorship 1868-1872; 13. The uprising in Bosnia and Herzegovina 1875-1878; 14. The </w:t>
            </w:r>
            <w:r w:rsidR="00482FE4" w:rsidRPr="004105FA">
              <w:rPr>
                <w:rFonts w:ascii="Candara" w:hAnsi="Candara"/>
              </w:rPr>
              <w:lastRenderedPageBreak/>
              <w:t>dissemination of socialist ideas in Serbia and Serbian-Turks wars 1876-1878; 15. Test.</w:t>
            </w:r>
          </w:p>
          <w:p w:rsidR="00DE3F94" w:rsidRPr="004105FA" w:rsidRDefault="00482FE4" w:rsidP="004105FA">
            <w:pPr>
              <w:tabs>
                <w:tab w:val="left" w:pos="360"/>
              </w:tabs>
              <w:spacing w:after="0" w:line="240" w:lineRule="auto"/>
              <w:jc w:val="left"/>
              <w:rPr>
                <w:rFonts w:ascii="Candara" w:hAnsi="Candara"/>
                <w:b/>
              </w:rPr>
            </w:pPr>
            <w:r w:rsidRPr="004105FA">
              <w:rPr>
                <w:rFonts w:ascii="Candara" w:hAnsi="Candara"/>
              </w:rPr>
              <w:t>Practical teaching: Practice, short essays and seminars.</w:t>
            </w:r>
            <w:r w:rsidR="00A26144" w:rsidRPr="004105FA">
              <w:rPr>
                <w:rFonts w:ascii="Candara" w:hAnsi="Candara"/>
                <w:b/>
              </w:rPr>
              <w:t xml:space="preserve"> </w:t>
            </w:r>
          </w:p>
        </w:tc>
      </w:tr>
      <w:tr w:rsidR="001D3BF1" w:rsidRPr="004105FA" w:rsidTr="001D3BF1">
        <w:trPr>
          <w:trHeight w:val="562"/>
        </w:trPr>
        <w:tc>
          <w:tcPr>
            <w:tcW w:w="10440" w:type="dxa"/>
            <w:gridSpan w:val="7"/>
            <w:shd w:val="clear" w:color="auto" w:fill="B8CCE4" w:themeFill="accent1" w:themeFillTint="66"/>
            <w:vAlign w:val="center"/>
          </w:tcPr>
          <w:p w:rsidR="001D3BF1" w:rsidRPr="004105FA" w:rsidRDefault="001D3BF1" w:rsidP="00E857F8">
            <w:pPr>
              <w:tabs>
                <w:tab w:val="left" w:pos="360"/>
              </w:tabs>
              <w:spacing w:after="0" w:line="240" w:lineRule="auto"/>
              <w:jc w:val="left"/>
              <w:rPr>
                <w:rFonts w:ascii="Candara" w:hAnsi="Candara"/>
                <w:b/>
              </w:rPr>
            </w:pPr>
            <w:r w:rsidRPr="004105FA">
              <w:rPr>
                <w:rFonts w:ascii="Candara" w:hAnsi="Candara"/>
                <w:b/>
              </w:rPr>
              <w:lastRenderedPageBreak/>
              <w:t>LANGUAGE OF INSTRUCTION</w:t>
            </w:r>
          </w:p>
        </w:tc>
      </w:tr>
      <w:tr w:rsidR="001D3BF1" w:rsidRPr="004105FA" w:rsidTr="00B54668">
        <w:trPr>
          <w:trHeight w:val="562"/>
        </w:trPr>
        <w:tc>
          <w:tcPr>
            <w:tcW w:w="10440" w:type="dxa"/>
            <w:gridSpan w:val="7"/>
            <w:shd w:val="clear" w:color="auto" w:fill="auto"/>
            <w:vAlign w:val="center"/>
          </w:tcPr>
          <w:p w:rsidR="001D3BF1" w:rsidRPr="004105FA" w:rsidRDefault="00DC292F"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4105FA">
                  <w:rPr>
                    <w:rFonts w:ascii="MS Gothic" w:eastAsia="MS Gothic" w:hAnsi="MS Gothic"/>
                    <w:b/>
                    <w:color w:val="FF0000"/>
                  </w:rPr>
                  <w:t>☐</w:t>
                </w:r>
              </w:sdtContent>
            </w:sdt>
            <w:proofErr w:type="gramStart"/>
            <w:r w:rsidR="00E1222F" w:rsidRPr="004105FA">
              <w:rPr>
                <w:rFonts w:ascii="Candara" w:hAnsi="Candara"/>
                <w:u w:val="single"/>
              </w:rPr>
              <w:t>Serbian  (</w:t>
            </w:r>
            <w:proofErr w:type="gramEnd"/>
            <w:r w:rsidR="00E1222F" w:rsidRPr="004105FA">
              <w:rPr>
                <w:rFonts w:ascii="Candara" w:hAnsi="Candara"/>
                <w:u w:val="single"/>
              </w:rPr>
              <w:t>complete course</w:t>
            </w:r>
            <w:r w:rsidR="00E1222F" w:rsidRPr="004105FA">
              <w:rPr>
                <w:rFonts w:ascii="Candara" w:hAnsi="Candara"/>
              </w:rPr>
              <w:t xml:space="preserve">)              </w:t>
            </w:r>
            <w:sdt>
              <w:sdtPr>
                <w:rPr>
                  <w:rFonts w:ascii="Candara" w:hAnsi="Candara"/>
                </w:rPr>
                <w:id w:val="-630790345"/>
              </w:sdtPr>
              <w:sdtEndPr/>
              <w:sdtContent>
                <w:r w:rsidR="00E47B95" w:rsidRPr="004105FA">
                  <w:rPr>
                    <w:rFonts w:ascii="MS Gothic" w:eastAsia="MS Gothic" w:hAnsi="MS Gothic"/>
                  </w:rPr>
                  <w:t>☐</w:t>
                </w:r>
              </w:sdtContent>
            </w:sdt>
            <w:r w:rsidR="00E1222F" w:rsidRPr="004105FA">
              <w:rPr>
                <w:rFonts w:ascii="Candara" w:hAnsi="Candara"/>
              </w:rPr>
              <w:t xml:space="preserve"> English (complete course)               </w:t>
            </w:r>
            <w:sdt>
              <w:sdtPr>
                <w:rPr>
                  <w:rFonts w:ascii="Candara" w:hAnsi="Candara"/>
                </w:rPr>
                <w:id w:val="-280118853"/>
              </w:sdtPr>
              <w:sdtEndPr/>
              <w:sdtContent>
                <w:r w:rsidR="00E47B95" w:rsidRPr="004105FA">
                  <w:rPr>
                    <w:rFonts w:ascii="MS Gothic" w:eastAsia="MS Gothic" w:hAnsi="MS Gothic"/>
                  </w:rPr>
                  <w:t>☐</w:t>
                </w:r>
              </w:sdtContent>
            </w:sdt>
            <w:r w:rsidR="00E1222F" w:rsidRPr="004105FA">
              <w:rPr>
                <w:rFonts w:ascii="Candara" w:hAnsi="Candara"/>
              </w:rPr>
              <w:t xml:space="preserve">  Other _____________ (complete course)</w:t>
            </w:r>
          </w:p>
          <w:p w:rsidR="00E47B95" w:rsidRPr="004105FA" w:rsidRDefault="00E47B95" w:rsidP="00E857F8">
            <w:pPr>
              <w:tabs>
                <w:tab w:val="left" w:pos="360"/>
              </w:tabs>
              <w:spacing w:after="0" w:line="240" w:lineRule="auto"/>
              <w:jc w:val="left"/>
              <w:rPr>
                <w:rFonts w:ascii="Candara" w:hAnsi="Candara"/>
              </w:rPr>
            </w:pPr>
          </w:p>
          <w:p w:rsidR="00E1222F" w:rsidRPr="004105FA" w:rsidRDefault="00DC292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105FA">
                  <w:rPr>
                    <w:rFonts w:ascii="MS Gothic" w:eastAsia="MS Gothic" w:hAnsi="MS Gothic"/>
                  </w:rPr>
                  <w:t>☐</w:t>
                </w:r>
              </w:sdtContent>
            </w:sdt>
            <w:r w:rsidR="00E1222F" w:rsidRPr="004105FA">
              <w:rPr>
                <w:rFonts w:ascii="Candara" w:hAnsi="Candara"/>
              </w:rPr>
              <w:t xml:space="preserve">Serbian with English mentoring      </w:t>
            </w:r>
            <w:sdt>
              <w:sdtPr>
                <w:rPr>
                  <w:rFonts w:ascii="Candara" w:hAnsi="Candara"/>
                </w:rPr>
                <w:id w:val="1096984069"/>
              </w:sdtPr>
              <w:sdtEndPr/>
              <w:sdtContent>
                <w:r w:rsidR="00E47B95" w:rsidRPr="004105FA">
                  <w:rPr>
                    <w:rFonts w:ascii="MS Gothic" w:eastAsia="MS Gothic" w:hAnsi="MS Gothic"/>
                  </w:rPr>
                  <w:t>☐</w:t>
                </w:r>
              </w:sdtContent>
            </w:sdt>
            <w:r w:rsidR="00E1222F" w:rsidRPr="004105FA">
              <w:rPr>
                <w:rFonts w:ascii="Candara" w:hAnsi="Candara"/>
              </w:rPr>
              <w:t>Serbian with other mentoring ______________</w:t>
            </w:r>
          </w:p>
          <w:p w:rsidR="00E47B95" w:rsidRPr="004105FA" w:rsidRDefault="00E47B95" w:rsidP="00E857F8">
            <w:pPr>
              <w:tabs>
                <w:tab w:val="left" w:pos="360"/>
              </w:tabs>
              <w:spacing w:after="0" w:line="240" w:lineRule="auto"/>
              <w:jc w:val="left"/>
              <w:rPr>
                <w:rFonts w:ascii="Candara" w:hAnsi="Candara"/>
                <w:b/>
              </w:rPr>
            </w:pPr>
          </w:p>
        </w:tc>
      </w:tr>
      <w:tr w:rsidR="00B54668" w:rsidRPr="004105FA" w:rsidTr="00B54668">
        <w:trPr>
          <w:trHeight w:val="562"/>
        </w:trPr>
        <w:tc>
          <w:tcPr>
            <w:tcW w:w="10440" w:type="dxa"/>
            <w:gridSpan w:val="7"/>
            <w:shd w:val="clear" w:color="auto" w:fill="B8CCE4" w:themeFill="accent1" w:themeFillTint="66"/>
            <w:vAlign w:val="center"/>
          </w:tcPr>
          <w:p w:rsidR="00B54668" w:rsidRPr="004105FA" w:rsidRDefault="00B54668" w:rsidP="00E857F8">
            <w:pPr>
              <w:tabs>
                <w:tab w:val="left" w:pos="360"/>
              </w:tabs>
              <w:spacing w:after="0" w:line="240" w:lineRule="auto"/>
              <w:jc w:val="left"/>
              <w:rPr>
                <w:rFonts w:ascii="Candara" w:hAnsi="Candara"/>
                <w:b/>
              </w:rPr>
            </w:pPr>
            <w:r w:rsidRPr="004105FA">
              <w:rPr>
                <w:rFonts w:ascii="Candara" w:hAnsi="Candara"/>
                <w:b/>
              </w:rPr>
              <w:t>ASSESSMENT METHODS AND CRITERIA</w:t>
            </w:r>
          </w:p>
        </w:tc>
      </w:tr>
      <w:tr w:rsidR="001F14FA" w:rsidRPr="004105FA" w:rsidTr="001F14FA">
        <w:trPr>
          <w:trHeight w:val="562"/>
        </w:trPr>
        <w:tc>
          <w:tcPr>
            <w:tcW w:w="2550" w:type="dxa"/>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proofErr w:type="gramStart"/>
            <w:r w:rsidRPr="004105FA">
              <w:rPr>
                <w:rFonts w:ascii="Candara" w:hAnsi="Candara"/>
                <w:b/>
              </w:rPr>
              <w:t>Pre exam</w:t>
            </w:r>
            <w:proofErr w:type="gramEnd"/>
            <w:r w:rsidRPr="004105FA">
              <w:rPr>
                <w:rFonts w:ascii="Candara" w:hAnsi="Candara"/>
                <w:b/>
              </w:rPr>
              <w:t xml:space="preserve"> duties</w:t>
            </w:r>
          </w:p>
        </w:tc>
        <w:tc>
          <w:tcPr>
            <w:tcW w:w="1575" w:type="dxa"/>
            <w:gridSpan w:val="2"/>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Points</w:t>
            </w:r>
          </w:p>
        </w:tc>
        <w:tc>
          <w:tcPr>
            <w:tcW w:w="3255" w:type="dxa"/>
            <w:gridSpan w:val="3"/>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Final exam</w:t>
            </w:r>
          </w:p>
        </w:tc>
        <w:tc>
          <w:tcPr>
            <w:tcW w:w="3060" w:type="dxa"/>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points</w:t>
            </w:r>
          </w:p>
        </w:tc>
      </w:tr>
      <w:tr w:rsidR="001F14FA" w:rsidRPr="004105FA" w:rsidTr="001F14FA">
        <w:trPr>
          <w:trHeight w:val="562"/>
        </w:trPr>
        <w:tc>
          <w:tcPr>
            <w:tcW w:w="2550" w:type="dxa"/>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Activity during lectures</w:t>
            </w:r>
          </w:p>
        </w:tc>
        <w:tc>
          <w:tcPr>
            <w:tcW w:w="1575" w:type="dxa"/>
            <w:gridSpan w:val="2"/>
            <w:shd w:val="clear" w:color="auto" w:fill="auto"/>
            <w:vAlign w:val="center"/>
          </w:tcPr>
          <w:p w:rsidR="001F14FA" w:rsidRPr="004105FA" w:rsidRDefault="00482FE4" w:rsidP="00E857F8">
            <w:pPr>
              <w:tabs>
                <w:tab w:val="left" w:pos="360"/>
              </w:tabs>
              <w:spacing w:after="0" w:line="240" w:lineRule="auto"/>
              <w:jc w:val="left"/>
              <w:rPr>
                <w:rFonts w:ascii="Candara" w:hAnsi="Candara"/>
                <w:b/>
              </w:rPr>
            </w:pPr>
            <w:r w:rsidRPr="004105FA">
              <w:rPr>
                <w:rFonts w:ascii="Candara" w:hAnsi="Candara"/>
                <w:b/>
              </w:rPr>
              <w:t>10</w:t>
            </w:r>
          </w:p>
        </w:tc>
        <w:tc>
          <w:tcPr>
            <w:tcW w:w="3255" w:type="dxa"/>
            <w:gridSpan w:val="3"/>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Written examination</w:t>
            </w:r>
          </w:p>
        </w:tc>
        <w:tc>
          <w:tcPr>
            <w:tcW w:w="3060" w:type="dxa"/>
            <w:shd w:val="clear" w:color="auto" w:fill="auto"/>
            <w:vAlign w:val="center"/>
          </w:tcPr>
          <w:p w:rsidR="001F14FA" w:rsidRPr="004105FA" w:rsidRDefault="00482FE4" w:rsidP="00E857F8">
            <w:pPr>
              <w:tabs>
                <w:tab w:val="left" w:pos="360"/>
              </w:tabs>
              <w:spacing w:after="0" w:line="240" w:lineRule="auto"/>
              <w:jc w:val="left"/>
              <w:rPr>
                <w:rFonts w:ascii="Candara" w:hAnsi="Candara"/>
                <w:b/>
              </w:rPr>
            </w:pPr>
            <w:r w:rsidRPr="004105FA">
              <w:rPr>
                <w:rFonts w:ascii="Candara" w:hAnsi="Candara"/>
                <w:b/>
              </w:rPr>
              <w:t>20</w:t>
            </w:r>
          </w:p>
        </w:tc>
      </w:tr>
      <w:tr w:rsidR="001F14FA" w:rsidRPr="004105FA" w:rsidTr="001F14FA">
        <w:trPr>
          <w:trHeight w:val="562"/>
        </w:trPr>
        <w:tc>
          <w:tcPr>
            <w:tcW w:w="2550" w:type="dxa"/>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Practical teaching</w:t>
            </w:r>
          </w:p>
        </w:tc>
        <w:tc>
          <w:tcPr>
            <w:tcW w:w="1575" w:type="dxa"/>
            <w:gridSpan w:val="2"/>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Oral examination</w:t>
            </w:r>
          </w:p>
        </w:tc>
        <w:tc>
          <w:tcPr>
            <w:tcW w:w="3060" w:type="dxa"/>
            <w:shd w:val="clear" w:color="auto" w:fill="auto"/>
            <w:vAlign w:val="center"/>
          </w:tcPr>
          <w:p w:rsidR="001F14FA" w:rsidRPr="004105FA" w:rsidRDefault="00482FE4" w:rsidP="00E857F8">
            <w:pPr>
              <w:tabs>
                <w:tab w:val="left" w:pos="360"/>
              </w:tabs>
              <w:spacing w:after="0" w:line="240" w:lineRule="auto"/>
              <w:jc w:val="left"/>
              <w:rPr>
                <w:rFonts w:ascii="Candara" w:hAnsi="Candara"/>
                <w:b/>
              </w:rPr>
            </w:pPr>
            <w:r w:rsidRPr="004105FA">
              <w:rPr>
                <w:rFonts w:ascii="Candara" w:hAnsi="Candara"/>
                <w:b/>
              </w:rPr>
              <w:t>40</w:t>
            </w:r>
          </w:p>
        </w:tc>
      </w:tr>
      <w:tr w:rsidR="001F14FA" w:rsidRPr="004105FA" w:rsidTr="001F14FA">
        <w:trPr>
          <w:trHeight w:val="562"/>
        </w:trPr>
        <w:tc>
          <w:tcPr>
            <w:tcW w:w="2550" w:type="dxa"/>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Teaching colloquia</w:t>
            </w:r>
          </w:p>
        </w:tc>
        <w:tc>
          <w:tcPr>
            <w:tcW w:w="1575" w:type="dxa"/>
            <w:gridSpan w:val="2"/>
            <w:shd w:val="clear" w:color="auto" w:fill="auto"/>
            <w:vAlign w:val="center"/>
          </w:tcPr>
          <w:p w:rsidR="001F14FA" w:rsidRPr="004105FA" w:rsidRDefault="00482FE4" w:rsidP="00E857F8">
            <w:pPr>
              <w:tabs>
                <w:tab w:val="left" w:pos="360"/>
              </w:tabs>
              <w:spacing w:after="0" w:line="240" w:lineRule="auto"/>
              <w:jc w:val="left"/>
              <w:rPr>
                <w:rFonts w:ascii="Candara" w:hAnsi="Candara"/>
                <w:b/>
              </w:rPr>
            </w:pPr>
            <w:r w:rsidRPr="004105FA">
              <w:rPr>
                <w:rFonts w:ascii="Candara" w:hAnsi="Candara"/>
                <w:b/>
              </w:rPr>
              <w:t>30</w:t>
            </w:r>
          </w:p>
        </w:tc>
        <w:tc>
          <w:tcPr>
            <w:tcW w:w="3255" w:type="dxa"/>
            <w:gridSpan w:val="3"/>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OVERALL SUM</w:t>
            </w:r>
          </w:p>
        </w:tc>
        <w:tc>
          <w:tcPr>
            <w:tcW w:w="3060" w:type="dxa"/>
            <w:shd w:val="clear" w:color="auto" w:fill="auto"/>
            <w:vAlign w:val="center"/>
          </w:tcPr>
          <w:p w:rsidR="001F14FA" w:rsidRPr="004105FA" w:rsidRDefault="001F14FA" w:rsidP="00E857F8">
            <w:pPr>
              <w:tabs>
                <w:tab w:val="left" w:pos="360"/>
              </w:tabs>
              <w:spacing w:after="0" w:line="240" w:lineRule="auto"/>
              <w:jc w:val="left"/>
              <w:rPr>
                <w:rFonts w:ascii="Candara" w:hAnsi="Candara"/>
                <w:b/>
              </w:rPr>
            </w:pPr>
            <w:r w:rsidRPr="004105FA">
              <w:rPr>
                <w:rFonts w:ascii="Candara" w:hAnsi="Candara"/>
                <w:b/>
              </w:rPr>
              <w:t>100</w:t>
            </w:r>
          </w:p>
        </w:tc>
      </w:tr>
      <w:tr w:rsidR="001F14FA" w:rsidRPr="004105FA" w:rsidTr="002E270E">
        <w:trPr>
          <w:trHeight w:val="562"/>
        </w:trPr>
        <w:tc>
          <w:tcPr>
            <w:tcW w:w="10440" w:type="dxa"/>
            <w:gridSpan w:val="7"/>
            <w:shd w:val="clear" w:color="auto" w:fill="auto"/>
            <w:vAlign w:val="center"/>
          </w:tcPr>
          <w:p w:rsidR="001F14FA" w:rsidRPr="004105FA" w:rsidRDefault="005A5D38" w:rsidP="00E857F8">
            <w:pPr>
              <w:tabs>
                <w:tab w:val="left" w:pos="360"/>
              </w:tabs>
              <w:spacing w:after="0" w:line="240" w:lineRule="auto"/>
              <w:jc w:val="left"/>
              <w:rPr>
                <w:rFonts w:ascii="Candara" w:hAnsi="Candara"/>
                <w:b/>
              </w:rPr>
            </w:pPr>
            <w:r w:rsidRPr="004105FA">
              <w:rPr>
                <w:rFonts w:ascii="Candara" w:hAnsi="Candara"/>
                <w:b/>
              </w:rPr>
              <w:t>*</w:t>
            </w:r>
            <w:r w:rsidR="001F14FA" w:rsidRPr="004105FA">
              <w:rPr>
                <w:rFonts w:ascii="Candara" w:hAnsi="Candara"/>
                <w:b/>
              </w:rPr>
              <w:t xml:space="preserve">Final </w:t>
            </w:r>
            <w:r w:rsidRPr="004105FA">
              <w:rPr>
                <w:rFonts w:ascii="Candara" w:hAnsi="Candara"/>
                <w:b/>
              </w:rPr>
              <w:t>examination mark is formed in accordance with the Institutional documents</w:t>
            </w:r>
          </w:p>
        </w:tc>
      </w:tr>
    </w:tbl>
    <w:p w:rsidR="00E60599" w:rsidRPr="004105FA" w:rsidRDefault="00E60599" w:rsidP="00E71A0B">
      <w:pPr>
        <w:ind w:left="1089"/>
      </w:pPr>
    </w:p>
    <w:p w:rsidR="00E60599" w:rsidRPr="004105FA" w:rsidRDefault="00E60599" w:rsidP="00E71A0B">
      <w:pPr>
        <w:ind w:left="1089"/>
      </w:pPr>
    </w:p>
    <w:p w:rsidR="001F14FA" w:rsidRPr="004105FA" w:rsidRDefault="001F14FA" w:rsidP="00E71A0B">
      <w:pPr>
        <w:ind w:left="1089"/>
      </w:pPr>
    </w:p>
    <w:sectPr w:rsidR="001F14FA" w:rsidRPr="004105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92F" w:rsidRDefault="00DC292F" w:rsidP="00864926">
      <w:pPr>
        <w:spacing w:after="0" w:line="240" w:lineRule="auto"/>
      </w:pPr>
      <w:r>
        <w:separator/>
      </w:r>
    </w:p>
  </w:endnote>
  <w:endnote w:type="continuationSeparator" w:id="0">
    <w:p w:rsidR="00DC292F" w:rsidRDefault="00DC292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92F" w:rsidRDefault="00DC292F" w:rsidP="00864926">
      <w:pPr>
        <w:spacing w:after="0" w:line="240" w:lineRule="auto"/>
      </w:pPr>
      <w:r>
        <w:separator/>
      </w:r>
    </w:p>
  </w:footnote>
  <w:footnote w:type="continuationSeparator" w:id="0">
    <w:p w:rsidR="00DC292F" w:rsidRDefault="00DC292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35955B6"/>
    <w:multiLevelType w:val="hybridMultilevel"/>
    <w:tmpl w:val="49D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D62D7"/>
    <w:rsid w:val="000F6001"/>
    <w:rsid w:val="001A6124"/>
    <w:rsid w:val="001D3BF1"/>
    <w:rsid w:val="001D64D3"/>
    <w:rsid w:val="001F14FA"/>
    <w:rsid w:val="001F60E3"/>
    <w:rsid w:val="002319B6"/>
    <w:rsid w:val="00236EC8"/>
    <w:rsid w:val="002D35D7"/>
    <w:rsid w:val="002F7B2F"/>
    <w:rsid w:val="00315601"/>
    <w:rsid w:val="00323176"/>
    <w:rsid w:val="003B32A9"/>
    <w:rsid w:val="003C177A"/>
    <w:rsid w:val="00406F80"/>
    <w:rsid w:val="004105FA"/>
    <w:rsid w:val="00431EFA"/>
    <w:rsid w:val="00482FE4"/>
    <w:rsid w:val="00493925"/>
    <w:rsid w:val="004D1C7E"/>
    <w:rsid w:val="004E562D"/>
    <w:rsid w:val="0053459C"/>
    <w:rsid w:val="005A5D38"/>
    <w:rsid w:val="005B0885"/>
    <w:rsid w:val="005B64BF"/>
    <w:rsid w:val="005D46D7"/>
    <w:rsid w:val="00603117"/>
    <w:rsid w:val="00675AF2"/>
    <w:rsid w:val="0069043C"/>
    <w:rsid w:val="006E40AE"/>
    <w:rsid w:val="006F647C"/>
    <w:rsid w:val="00783C57"/>
    <w:rsid w:val="00792CB4"/>
    <w:rsid w:val="00864926"/>
    <w:rsid w:val="008A30CE"/>
    <w:rsid w:val="008B1D6B"/>
    <w:rsid w:val="008C31B7"/>
    <w:rsid w:val="008F5788"/>
    <w:rsid w:val="00911529"/>
    <w:rsid w:val="00932B21"/>
    <w:rsid w:val="00972302"/>
    <w:rsid w:val="009906EA"/>
    <w:rsid w:val="009D3F5E"/>
    <w:rsid w:val="009F3F9F"/>
    <w:rsid w:val="00A10286"/>
    <w:rsid w:val="00A1335D"/>
    <w:rsid w:val="00A26144"/>
    <w:rsid w:val="00AF47A6"/>
    <w:rsid w:val="00B50491"/>
    <w:rsid w:val="00B54668"/>
    <w:rsid w:val="00B9521A"/>
    <w:rsid w:val="00BD3504"/>
    <w:rsid w:val="00C63234"/>
    <w:rsid w:val="00CA6D81"/>
    <w:rsid w:val="00CC23C3"/>
    <w:rsid w:val="00CD17F1"/>
    <w:rsid w:val="00D72308"/>
    <w:rsid w:val="00D92F39"/>
    <w:rsid w:val="00DB43CC"/>
    <w:rsid w:val="00DC292F"/>
    <w:rsid w:val="00DE3F94"/>
    <w:rsid w:val="00E1222F"/>
    <w:rsid w:val="00E47B95"/>
    <w:rsid w:val="00E5013A"/>
    <w:rsid w:val="00E60599"/>
    <w:rsid w:val="00E71A0B"/>
    <w:rsid w:val="00E8188A"/>
    <w:rsid w:val="00E857F8"/>
    <w:rsid w:val="00EA7E0C"/>
    <w:rsid w:val="00EC4CC2"/>
    <w:rsid w:val="00EC53EE"/>
    <w:rsid w:val="00ED4E1A"/>
    <w:rsid w:val="00ED69A7"/>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71F0"/>
  <w15:docId w15:val="{55FFC28B-7818-472B-BCE0-E59B3BDE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E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780C7-3DD2-48DC-B38D-339685C9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2017-03-17T13:07:00Z</dcterms:created>
  <dcterms:modified xsi:type="dcterms:W3CDTF">2018-05-29T13:07:00Z</dcterms:modified>
</cp:coreProperties>
</file>