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B25E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B25E0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B25E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B25E0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5E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B25E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7B25E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B25E0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B25E0" w:rsidRDefault="00CD17F1" w:rsidP="007B25E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B25E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B25E0" w:rsidRDefault="00CD17F1" w:rsidP="007B25E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B25E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B25E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C1E262" w:rsidR="00CD17F1" w:rsidRPr="007B25E0" w:rsidRDefault="007B25E0" w:rsidP="007B25E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B25E0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B25E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B25E0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7B25E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310147C" w:rsidR="00864926" w:rsidRPr="007B25E0" w:rsidRDefault="003721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B25E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7B25E0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B25E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B25E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B25E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7B25E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7B25E0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B25E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A61C079" w:rsidR="00B50491" w:rsidRPr="007B25E0" w:rsidRDefault="003721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Theories of intellectual education</w:t>
            </w:r>
          </w:p>
        </w:tc>
      </w:tr>
      <w:tr w:rsidR="006F647C" w:rsidRPr="007B25E0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B25E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2B61B9D" w:rsidR="006F647C" w:rsidRPr="007B25E0" w:rsidRDefault="000D0AE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A4" w:rsidRPr="007B25E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7B25E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B25E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B25E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B25E0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B25E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1200923" w:rsidR="00CD17F1" w:rsidRPr="007B25E0" w:rsidRDefault="000D0AE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A4" w:rsidRPr="007B25E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7B25E0">
              <w:rPr>
                <w:rFonts w:ascii="Candara" w:hAnsi="Candara"/>
                <w:lang w:val="en-US"/>
              </w:rPr>
              <w:t xml:space="preserve"> Obligatory</w:t>
            </w:r>
            <w:r w:rsidR="00406F80" w:rsidRPr="007B25E0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7B25E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B25E0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B25E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Semester </w:t>
            </w:r>
            <w:r w:rsidR="0069043C" w:rsidRPr="007B25E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6DE32D" w:rsidR="00864926" w:rsidRPr="007B25E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B25E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A4" w:rsidRPr="007B25E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7B25E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B25E0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B25E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4B13242" w:rsidR="00864926" w:rsidRPr="007B25E0" w:rsidRDefault="003721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7B25E0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B25E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CE1B995" w:rsidR="00A1335D" w:rsidRPr="007B25E0" w:rsidRDefault="003721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7B25E0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B25E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92A681" w:rsidR="00E857F8" w:rsidRPr="007B25E0" w:rsidRDefault="003721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Marina </w:t>
            </w:r>
            <w:proofErr w:type="spellStart"/>
            <w:r w:rsidRPr="007B25E0">
              <w:rPr>
                <w:rFonts w:ascii="Candara" w:hAnsi="Candara"/>
                <w:lang w:val="en-US"/>
              </w:rPr>
              <w:t>Matejević</w:t>
            </w:r>
            <w:proofErr w:type="spellEnd"/>
          </w:p>
        </w:tc>
      </w:tr>
      <w:tr w:rsidR="00B50491" w:rsidRPr="007B25E0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B25E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846FE8C" w:rsidR="00B50491" w:rsidRPr="007B25E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1A4" w:rsidRPr="007B25E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7B25E0">
              <w:rPr>
                <w:rFonts w:ascii="Candara" w:hAnsi="Candara"/>
                <w:lang w:val="en-US"/>
              </w:rPr>
              <w:t xml:space="preserve"> </w:t>
            </w:r>
            <w:r w:rsidRPr="007B25E0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7B25E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7B25E0">
              <w:rPr>
                <w:rFonts w:ascii="Candara" w:hAnsi="Candara"/>
                <w:lang w:val="en-US"/>
              </w:rPr>
              <w:t xml:space="preserve"> </w:t>
            </w:r>
            <w:r w:rsidRPr="007B25E0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7B25E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B25E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B25E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B25E0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B25E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B25E0">
              <w:rPr>
                <w:rFonts w:ascii="Candara" w:hAnsi="Candara"/>
                <w:b/>
                <w:lang w:val="en-US"/>
              </w:rPr>
              <w:t>(max</w:t>
            </w:r>
            <w:r w:rsidR="00B50491" w:rsidRPr="007B25E0">
              <w:rPr>
                <w:rFonts w:ascii="Candara" w:hAnsi="Candara"/>
                <w:b/>
                <w:lang w:val="en-US"/>
              </w:rPr>
              <w:t>.</w:t>
            </w:r>
            <w:r w:rsidR="00B54668" w:rsidRPr="007B25E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B25E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B25E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B25E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B69CEC5" w:rsidR="00911529" w:rsidRPr="007B25E0" w:rsidRDefault="003721A4" w:rsidP="000C366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B25E0">
              <w:rPr>
                <w:rFonts w:ascii="Candara" w:hAnsi="Candara"/>
                <w:i/>
                <w:lang w:val="en-US"/>
              </w:rPr>
              <w:t xml:space="preserve">At the end of the course, students should be able to: Interpret and discuss the differences that exist between formal and material approach in relation to the choice of content of education. </w:t>
            </w:r>
            <w:r w:rsidR="000C3660" w:rsidRPr="007B25E0">
              <w:rPr>
                <w:rFonts w:ascii="Candara" w:hAnsi="Candara"/>
                <w:i/>
                <w:lang w:val="en-US"/>
              </w:rPr>
              <w:t xml:space="preserve"> </w:t>
            </w:r>
            <w:r w:rsidRPr="007B25E0">
              <w:rPr>
                <w:rFonts w:ascii="Candara" w:hAnsi="Candara"/>
                <w:i/>
                <w:lang w:val="en-US"/>
              </w:rPr>
              <w:t xml:space="preserve"> </w:t>
            </w:r>
            <w:r w:rsidR="000C3660" w:rsidRPr="007B25E0">
              <w:rPr>
                <w:rFonts w:ascii="Candara" w:hAnsi="Candara"/>
                <w:i/>
                <w:lang w:val="en-US"/>
              </w:rPr>
              <w:t xml:space="preserve">Explain </w:t>
            </w:r>
            <w:r w:rsidRPr="007B25E0">
              <w:rPr>
                <w:rFonts w:ascii="Candara" w:hAnsi="Candara"/>
                <w:i/>
                <w:lang w:val="en-US"/>
              </w:rPr>
              <w:t xml:space="preserve">and present contemporary problems of intellectual education in relation to different theoretical concepts. He analyzes the differences between the theoretical concepts of Piaget, </w:t>
            </w:r>
            <w:proofErr w:type="spellStart"/>
            <w:r w:rsidRPr="007B25E0">
              <w:rPr>
                <w:rFonts w:ascii="Candara" w:hAnsi="Candara"/>
                <w:i/>
                <w:lang w:val="en-US"/>
              </w:rPr>
              <w:t>Vigotsky</w:t>
            </w:r>
            <w:proofErr w:type="spellEnd"/>
            <w:r w:rsidRPr="007B25E0">
              <w:rPr>
                <w:rFonts w:ascii="Candara" w:hAnsi="Candara"/>
                <w:i/>
                <w:lang w:val="en-US"/>
              </w:rPr>
              <w:t xml:space="preserve"> and Bruner and the pedagogical implications of these concepts. It reconstructs the importance of education for the process of forming scientific concepts and the development of students' metacognitive abilities. Explain</w:t>
            </w:r>
          </w:p>
        </w:tc>
      </w:tr>
      <w:tr w:rsidR="00E857F8" w:rsidRPr="007B25E0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B25E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B25E0">
              <w:rPr>
                <w:rFonts w:ascii="Candara" w:hAnsi="Candara"/>
                <w:b/>
                <w:lang w:val="en-US"/>
              </w:rPr>
              <w:t xml:space="preserve">brief </w:t>
            </w:r>
            <w:r w:rsidRPr="007B25E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B25E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B25E0">
              <w:rPr>
                <w:rFonts w:ascii="Candara" w:hAnsi="Candara"/>
                <w:b/>
                <w:lang w:val="en-US"/>
              </w:rPr>
              <w:t>e</w:t>
            </w:r>
            <w:r w:rsidR="00B50491" w:rsidRPr="007B25E0">
              <w:rPr>
                <w:rFonts w:ascii="Candara" w:hAnsi="Candara"/>
                <w:b/>
                <w:lang w:val="en-US"/>
              </w:rPr>
              <w:t>s</w:t>
            </w:r>
            <w:r w:rsidRPr="007B25E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B25E0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2C1B3B0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1. The essence and importance of intellectual education;</w:t>
            </w:r>
          </w:p>
          <w:p w14:paraId="5C171B16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2. Intellectual education tasks;</w:t>
            </w:r>
          </w:p>
          <w:p w14:paraId="7D770504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3. Traditional theories and the choice of teaching content (materialism, formalism, utilitarianism).</w:t>
            </w:r>
          </w:p>
          <w:p w14:paraId="5A085C1E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4. Contemporary understanding of the choice of teaching content</w:t>
            </w:r>
            <w:bookmarkStart w:id="0" w:name="_GoBack"/>
            <w:bookmarkEnd w:id="0"/>
            <w:r w:rsidRPr="007B25E0">
              <w:rPr>
                <w:rFonts w:ascii="Candara" w:hAnsi="Candara"/>
                <w:b/>
                <w:lang w:val="en-US"/>
              </w:rPr>
              <w:t>s (</w:t>
            </w:r>
            <w:proofErr w:type="spellStart"/>
            <w:r w:rsidRPr="007B25E0">
              <w:rPr>
                <w:rFonts w:ascii="Candara" w:hAnsi="Candara"/>
                <w:b/>
                <w:lang w:val="en-US"/>
              </w:rPr>
              <w:t>egzemplarism</w:t>
            </w:r>
            <w:proofErr w:type="spellEnd"/>
            <w:r w:rsidRPr="007B25E0">
              <w:rPr>
                <w:rFonts w:ascii="Candara" w:hAnsi="Candara"/>
                <w:b/>
                <w:lang w:val="en-US"/>
              </w:rPr>
              <w:t>, complex problem approach, functional materialism, structuralism).</w:t>
            </w:r>
          </w:p>
          <w:p w14:paraId="0DC2D9DF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5. Theoretical concept Ž. Pianos and phases of intellectual development.</w:t>
            </w:r>
          </w:p>
          <w:p w14:paraId="072CF3DE" w14:textId="68652039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 xml:space="preserve">6. Pedagogical Applications of the Theoretical Concept J. </w:t>
            </w:r>
            <w:proofErr w:type="spellStart"/>
            <w:r w:rsidRPr="007B25E0">
              <w:rPr>
                <w:rFonts w:ascii="Candara" w:hAnsi="Candara"/>
                <w:b/>
                <w:lang w:val="en-US"/>
              </w:rPr>
              <w:t>Pieza</w:t>
            </w:r>
            <w:proofErr w:type="spellEnd"/>
          </w:p>
          <w:p w14:paraId="6294336F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 xml:space="preserve">7. The theoretical concept of Lava </w:t>
            </w:r>
            <w:proofErr w:type="spellStart"/>
            <w:r w:rsidRPr="007B25E0">
              <w:rPr>
                <w:rFonts w:ascii="Candara" w:hAnsi="Candara"/>
                <w:b/>
                <w:lang w:val="en-US"/>
              </w:rPr>
              <w:t>Vigotsky</w:t>
            </w:r>
            <w:proofErr w:type="spellEnd"/>
            <w:r w:rsidRPr="007B25E0">
              <w:rPr>
                <w:rFonts w:ascii="Candara" w:hAnsi="Candara"/>
                <w:b/>
                <w:lang w:val="en-US"/>
              </w:rPr>
              <w:t xml:space="preserve"> and the process of forming scientific concepts.</w:t>
            </w:r>
          </w:p>
          <w:p w14:paraId="6A861478" w14:textId="7777777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lastRenderedPageBreak/>
              <w:t xml:space="preserve">8. Pedagogical implications of theoretical concept L. </w:t>
            </w:r>
            <w:proofErr w:type="spellStart"/>
            <w:r w:rsidRPr="007B25E0">
              <w:rPr>
                <w:rFonts w:ascii="Candara" w:hAnsi="Candara"/>
                <w:b/>
                <w:lang w:val="en-US"/>
              </w:rPr>
              <w:t>Vigotsky</w:t>
            </w:r>
            <w:proofErr w:type="spellEnd"/>
            <w:r w:rsidRPr="007B25E0">
              <w:rPr>
                <w:rFonts w:ascii="Candara" w:hAnsi="Candara"/>
                <w:b/>
                <w:lang w:val="en-US"/>
              </w:rPr>
              <w:t>.</w:t>
            </w:r>
          </w:p>
          <w:p w14:paraId="34CC360E" w14:textId="2206DB07" w:rsidR="000C3660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9. Models of reality representation according to the theoretical concept of J. Bruner.</w:t>
            </w:r>
          </w:p>
          <w:p w14:paraId="12694A32" w14:textId="2A6B8D23" w:rsidR="00B54668" w:rsidRPr="007B25E0" w:rsidRDefault="000C3660" w:rsidP="000C36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10. Pedagogical implications of the theoretical concept of J. Bruner.</w:t>
            </w:r>
          </w:p>
        </w:tc>
      </w:tr>
      <w:tr w:rsidR="001D3BF1" w:rsidRPr="007B25E0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B25E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B25E0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7847520" w:rsidR="001D3BF1" w:rsidRPr="007B25E0" w:rsidRDefault="000D0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60" w:rsidRPr="007B25E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7B25E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7B25E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B25E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B25E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7B25E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7B25E0" w:rsidRDefault="000D0A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B25E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B25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B25E0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7B25E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B25E0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B25E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B25E0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B25E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B25E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B25E0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B125226" w:rsidR="001F14FA" w:rsidRPr="007B25E0" w:rsidRDefault="000C36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7B204BE" w:rsidR="001F14FA" w:rsidRPr="007B25E0" w:rsidRDefault="000C36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7B25E0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8E6853A" w:rsidR="001F14FA" w:rsidRPr="007B25E0" w:rsidRDefault="000C36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7B25E0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E91BAA5" w:rsidR="001F14FA" w:rsidRPr="007B25E0" w:rsidRDefault="000C36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B25E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B25E0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B25E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B25E0">
              <w:rPr>
                <w:rFonts w:ascii="Candara" w:hAnsi="Candara"/>
                <w:b/>
                <w:lang w:val="en-US"/>
              </w:rPr>
              <w:t>*</w:t>
            </w:r>
            <w:r w:rsidR="001F14FA" w:rsidRPr="007B25E0">
              <w:rPr>
                <w:rFonts w:ascii="Candara" w:hAnsi="Candara"/>
                <w:b/>
                <w:lang w:val="en-US"/>
              </w:rPr>
              <w:t xml:space="preserve">Final </w:t>
            </w:r>
            <w:r w:rsidRPr="007B25E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B25E0" w:rsidRDefault="00E60599" w:rsidP="00E71A0B">
      <w:pPr>
        <w:ind w:left="1089"/>
        <w:rPr>
          <w:lang w:val="en-US"/>
        </w:rPr>
      </w:pPr>
    </w:p>
    <w:p w14:paraId="1352A5B3" w14:textId="77777777" w:rsidR="00E60599" w:rsidRPr="007B25E0" w:rsidRDefault="00E60599" w:rsidP="00E71A0B">
      <w:pPr>
        <w:ind w:left="1089"/>
        <w:rPr>
          <w:lang w:val="en-US"/>
        </w:rPr>
      </w:pPr>
    </w:p>
    <w:p w14:paraId="75B133D4" w14:textId="77777777" w:rsidR="001F14FA" w:rsidRPr="007B25E0" w:rsidRDefault="001F14FA" w:rsidP="00E71A0B">
      <w:pPr>
        <w:ind w:left="1089"/>
        <w:rPr>
          <w:lang w:val="en-US"/>
        </w:rPr>
      </w:pPr>
    </w:p>
    <w:sectPr w:rsidR="001F14FA" w:rsidRPr="007B25E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E150" w14:textId="77777777" w:rsidR="000D0AE9" w:rsidRDefault="000D0AE9" w:rsidP="00864926">
      <w:pPr>
        <w:spacing w:after="0" w:line="240" w:lineRule="auto"/>
      </w:pPr>
      <w:r>
        <w:separator/>
      </w:r>
    </w:p>
  </w:endnote>
  <w:endnote w:type="continuationSeparator" w:id="0">
    <w:p w14:paraId="7162DAEA" w14:textId="77777777" w:rsidR="000D0AE9" w:rsidRDefault="000D0A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75AF" w14:textId="77777777" w:rsidR="000D0AE9" w:rsidRDefault="000D0AE9" w:rsidP="00864926">
      <w:pPr>
        <w:spacing w:after="0" w:line="240" w:lineRule="auto"/>
      </w:pPr>
      <w:r>
        <w:separator/>
      </w:r>
    </w:p>
  </w:footnote>
  <w:footnote w:type="continuationSeparator" w:id="0">
    <w:p w14:paraId="4BC71AE8" w14:textId="77777777" w:rsidR="000D0AE9" w:rsidRDefault="000D0A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3660"/>
    <w:rsid w:val="000D0AE9"/>
    <w:rsid w:val="000D7BBF"/>
    <w:rsid w:val="000F6001"/>
    <w:rsid w:val="001D3BF1"/>
    <w:rsid w:val="001D64D3"/>
    <w:rsid w:val="001F14FA"/>
    <w:rsid w:val="001F60E3"/>
    <w:rsid w:val="002319B6"/>
    <w:rsid w:val="00315601"/>
    <w:rsid w:val="00323176"/>
    <w:rsid w:val="003721A4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25E0"/>
    <w:rsid w:val="00864926"/>
    <w:rsid w:val="008A30CE"/>
    <w:rsid w:val="008B1D6B"/>
    <w:rsid w:val="008C31B7"/>
    <w:rsid w:val="008E6BA8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2522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F9AF08F-BCB1-4488-AF67-11988E2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65B7-5E60-4224-AE2D-8CE5A29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2017-07-10T21:37:00Z</dcterms:created>
  <dcterms:modified xsi:type="dcterms:W3CDTF">2018-06-08T08:35:00Z</dcterms:modified>
</cp:coreProperties>
</file>