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512D828" w:rsidR="00CD17F1" w:rsidRPr="00B54668" w:rsidRDefault="003C7C7C" w:rsidP="003C7C7C">
            <w:pPr>
              <w:suppressAutoHyphens w:val="0"/>
              <w:spacing w:after="0" w:line="240" w:lineRule="auto"/>
              <w:jc w:val="left"/>
              <w:rPr>
                <w:rFonts w:ascii="Candara" w:hAnsi="Candara"/>
              </w:rPr>
            </w:pPr>
            <w:bookmarkStart w:id="0" w:name="_GoBack"/>
            <w:r>
              <w:rPr>
                <w:rFonts w:ascii="Candara" w:hAnsi="Candara"/>
                <w:b/>
                <w:sz w:val="36"/>
                <w:szCs w:val="36"/>
              </w:rPr>
              <w:t>Faculty of Philosophy</w:t>
            </w:r>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51FA67C" w:rsidR="00864926" w:rsidRPr="00B54668" w:rsidRDefault="0017609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PEDAGOGY </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D0B5BA9" w:rsidR="00B50491" w:rsidRPr="00B54668" w:rsidRDefault="005C3D93" w:rsidP="005C3D93">
            <w:pPr>
              <w:spacing w:line="240" w:lineRule="auto"/>
              <w:contextualSpacing/>
              <w:jc w:val="left"/>
              <w:rPr>
                <w:rFonts w:ascii="Candara" w:hAnsi="Candara"/>
              </w:rPr>
            </w:pPr>
            <w:r w:rsidRPr="005C3D93">
              <w:rPr>
                <w:rFonts w:ascii="Candara" w:hAnsi="Candara"/>
                <w:b/>
                <w:sz w:val="22"/>
                <w:szCs w:val="22"/>
              </w:rPr>
              <w:t>English language</w:t>
            </w:r>
            <w:r w:rsidRPr="005C3D93">
              <w:rPr>
                <w:rFonts w:ascii="Candara" w:hAnsi="Candara"/>
                <w:b/>
              </w:rPr>
              <w:t xml:space="preserve"> </w:t>
            </w:r>
            <w:r w:rsidRPr="005C3D93">
              <w:rPr>
                <w:rFonts w:ascii="Candara" w:hAnsi="Candara"/>
                <w:b/>
                <w:sz w:val="28"/>
                <w:szCs w:val="28"/>
              </w:rPr>
              <w:t>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7A44E0A" w:rsidR="006F647C" w:rsidRPr="00B54668" w:rsidRDefault="00CC2AF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5C3D9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F4D47E0" w:rsidR="00CD17F1" w:rsidRPr="00B54668" w:rsidRDefault="00CC2AF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5B2C2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C3D9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9DDA73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C3D9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54D0BDD" w:rsidR="00864926" w:rsidRPr="00B54668" w:rsidRDefault="005C3D93"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7CCF9BF" w:rsidR="00A1335D" w:rsidRPr="00B54668" w:rsidRDefault="005C3D93"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88C9028" w:rsidR="00E857F8" w:rsidRPr="00B54668" w:rsidRDefault="005C3D93" w:rsidP="005C3D93">
            <w:pPr>
              <w:spacing w:line="240" w:lineRule="auto"/>
              <w:contextualSpacing/>
              <w:jc w:val="left"/>
              <w:rPr>
                <w:rFonts w:ascii="Candara" w:hAnsi="Candara"/>
              </w:rPr>
            </w:pPr>
            <w:r>
              <w:rPr>
                <w:rFonts w:ascii="Candara" w:hAnsi="Candara"/>
              </w:rPr>
              <w:t xml:space="preserve">Prof.  </w:t>
            </w:r>
            <w:proofErr w:type="spellStart"/>
            <w:proofErr w:type="gramStart"/>
            <w:r>
              <w:rPr>
                <w:rFonts w:ascii="Candara" w:hAnsi="Candara"/>
              </w:rPr>
              <w:t>dr</w:t>
            </w:r>
            <w:proofErr w:type="spellEnd"/>
            <w:r>
              <w:rPr>
                <w:rFonts w:ascii="Candara" w:hAnsi="Candara"/>
              </w:rPr>
              <w:t xml:space="preserve">  </w:t>
            </w:r>
            <w:proofErr w:type="spellStart"/>
            <w:r>
              <w:rPr>
                <w:rFonts w:ascii="Candara" w:hAnsi="Candara"/>
              </w:rPr>
              <w:t>Savka</w:t>
            </w:r>
            <w:proofErr w:type="spellEnd"/>
            <w:proofErr w:type="gramEnd"/>
            <w:r>
              <w:rPr>
                <w:rFonts w:ascii="Candara" w:hAnsi="Candara"/>
              </w:rPr>
              <w:t xml:space="preserve"> </w:t>
            </w:r>
            <w:proofErr w:type="spellStart"/>
            <w:r>
              <w:rPr>
                <w:rFonts w:ascii="Candara" w:hAnsi="Candara"/>
              </w:rPr>
              <w:t>Blagojevi</w:t>
            </w:r>
            <w:proofErr w:type="spellEnd"/>
            <w:r>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6C6576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99E9D27" w:rsidR="00911529" w:rsidRPr="00B54668" w:rsidRDefault="008A5EC1" w:rsidP="008A5EC1">
            <w:pPr>
              <w:spacing w:line="240" w:lineRule="auto"/>
              <w:contextualSpacing/>
              <w:jc w:val="left"/>
              <w:rPr>
                <w:rFonts w:ascii="Candara" w:hAnsi="Candara"/>
                <w:i/>
              </w:rPr>
            </w:pPr>
            <w:r w:rsidRPr="001E36AD">
              <w:rPr>
                <w:bCs/>
                <w:szCs w:val="22"/>
                <w:lang w:val="sr-Latn-RS"/>
              </w:rPr>
              <w:t xml:space="preserve">The aim of </w:t>
            </w:r>
            <w:r>
              <w:rPr>
                <w:bCs/>
                <w:szCs w:val="22"/>
                <w:lang w:val="sr-Latn-RS"/>
              </w:rPr>
              <w:t xml:space="preserve">this </w:t>
            </w:r>
            <w:r w:rsidRPr="001E36AD">
              <w:rPr>
                <w:bCs/>
                <w:szCs w:val="22"/>
                <w:lang w:val="sr-Latn-RS"/>
              </w:rPr>
              <w:t xml:space="preserve">course </w:t>
            </w:r>
            <w:r>
              <w:rPr>
                <w:bCs/>
                <w:szCs w:val="22"/>
                <w:lang w:val="sr-Latn-RS"/>
              </w:rPr>
              <w:t xml:space="preserve"> (E1) </w:t>
            </w:r>
            <w:r w:rsidRPr="001E36AD">
              <w:rPr>
                <w:bCs/>
                <w:szCs w:val="22"/>
                <w:lang w:val="sr-Latn-RS"/>
              </w:rPr>
              <w:t xml:space="preserve">is to consolidate </w:t>
            </w:r>
            <w:r>
              <w:rPr>
                <w:bCs/>
                <w:szCs w:val="22"/>
                <w:lang w:val="sr-Latn-RS"/>
              </w:rPr>
              <w:t xml:space="preserve">students’ existing knowledge in English by revising grammar and vocabulary which they have acquired during their previous education, as well as to further improve their communicative competence. This is an English for general purposes course, dealing with everyday situations and and topics. It is intended to develop </w:t>
            </w:r>
            <w:r>
              <w:rPr>
                <w:lang w:val="en-US"/>
              </w:rPr>
              <w:t xml:space="preserve">students’ productive and receptive language skills and make a </w:t>
            </w:r>
            <w:r>
              <w:rPr>
                <w:bCs/>
                <w:szCs w:val="22"/>
                <w:lang w:val="sr-Latn-RS"/>
              </w:rPr>
              <w:t xml:space="preserve">a solid base for English language 2 which is more advanced ESPcourse covering topics in pedagogy and education. E1 corresponds to </w:t>
            </w:r>
            <w:r w:rsidRPr="001E36AD">
              <w:rPr>
                <w:lang w:val="sr-Latn-RS"/>
              </w:rPr>
              <w:t>B 1.2 C</w:t>
            </w:r>
            <w:proofErr w:type="spellStart"/>
            <w:r w:rsidRPr="001E36AD">
              <w:rPr>
                <w:rFonts w:cs="Arial"/>
                <w:shd w:val="clear" w:color="auto" w:fill="FFFFFF"/>
              </w:rPr>
              <w:t>EFR</w:t>
            </w:r>
            <w:proofErr w:type="spellEnd"/>
            <w:r w:rsidRPr="001E36AD">
              <w:rPr>
                <w:rFonts w:cs="Arial"/>
                <w:shd w:val="clear" w:color="auto" w:fill="FFFFFF"/>
              </w:rPr>
              <w:t xml:space="preserve"> </w:t>
            </w:r>
            <w:r w:rsidRPr="001E36AD">
              <w:rPr>
                <w:rStyle w:val="Emphasis"/>
                <w:rFonts w:cs="Arial"/>
                <w:bCs/>
                <w:shd w:val="clear" w:color="auto" w:fill="FFFFFF"/>
              </w:rPr>
              <w:t>level</w:t>
            </w:r>
            <w:r>
              <w:rPr>
                <w:rStyle w:val="Emphasis"/>
                <w:rFonts w:cs="Arial"/>
                <w:bCs/>
                <w:shd w:val="clear" w:color="auto" w:fill="FFFFFF"/>
              </w:rPr>
              <w:t xml:space="preserve">. </w:t>
            </w:r>
            <w:r w:rsidRPr="001E36AD">
              <w:rPr>
                <w:rStyle w:val="Emphasis"/>
                <w:rFonts w:cs="Arial"/>
                <w:b/>
                <w:bCs/>
                <w:shd w:val="clear" w:color="auto" w:fill="FFFFFF"/>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17609E" w:rsidRPr="00B54668" w14:paraId="6C500926" w14:textId="77777777" w:rsidTr="00B54668">
        <w:trPr>
          <w:trHeight w:val="562"/>
        </w:trPr>
        <w:tc>
          <w:tcPr>
            <w:tcW w:w="10440" w:type="dxa"/>
            <w:gridSpan w:val="7"/>
            <w:shd w:val="clear" w:color="auto" w:fill="auto"/>
            <w:vAlign w:val="center"/>
          </w:tcPr>
          <w:p w14:paraId="12694A32" w14:textId="30B02824" w:rsidR="0017609E" w:rsidRPr="00B54668" w:rsidRDefault="00CE5683" w:rsidP="00CE5683">
            <w:pPr>
              <w:rPr>
                <w:rFonts w:ascii="Candara" w:hAnsi="Candara"/>
                <w:b/>
              </w:rPr>
            </w:pPr>
            <w:r>
              <w:rPr>
                <w:lang w:val="en-US"/>
              </w:rPr>
              <w:t xml:space="preserve">The content of the course is organized around topics from everyday life and situations: </w:t>
            </w:r>
            <w:r w:rsidRPr="00F4582B">
              <w:rPr>
                <w:i/>
                <w:lang w:val="en-US"/>
              </w:rPr>
              <w:t xml:space="preserve">Modern World, Doctors – Clowns, Professions, </w:t>
            </w:r>
            <w:r>
              <w:rPr>
                <w:i/>
                <w:lang w:val="en-US"/>
              </w:rPr>
              <w:t xml:space="preserve">Journeys, Cross-cultural behavior, </w:t>
            </w:r>
            <w:r w:rsidRPr="00F4582B">
              <w:rPr>
                <w:i/>
                <w:lang w:val="en-US"/>
              </w:rPr>
              <w:t>Food, Family</w:t>
            </w:r>
            <w:r>
              <w:rPr>
                <w:lang w:val="en-US"/>
              </w:rPr>
              <w:t xml:space="preserve">, etc., followed by grammar units (verb tenses, modal verbs, passive voice, conditional clauses, indirect speech, etc.) which are explained and practiced during the class. Presentations of various topics alongside with grammar practicing are aimed at integrating new lexis with four language skills (listening, reading, speaking and writing) in order to enhance students’ communicative competence. The course includes students’ active participation and completing </w:t>
            </w:r>
            <w:proofErr w:type="gramStart"/>
            <w:r>
              <w:rPr>
                <w:lang w:val="en-US"/>
              </w:rPr>
              <w:t>the  assignments</w:t>
            </w:r>
            <w:proofErr w:type="gramEnd"/>
            <w:r>
              <w:rPr>
                <w:lang w:val="en-US"/>
              </w:rPr>
              <w:t xml:space="preserve"> of different forms, such as homework, peer and group work, project-based tasks, etc. </w:t>
            </w:r>
          </w:p>
        </w:tc>
      </w:tr>
      <w:tr w:rsidR="0017609E"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7609E" w:rsidRPr="00B54668" w:rsidRDefault="0017609E" w:rsidP="0017609E">
            <w:pPr>
              <w:tabs>
                <w:tab w:val="left" w:pos="360"/>
              </w:tabs>
              <w:spacing w:after="0" w:line="240" w:lineRule="auto"/>
              <w:jc w:val="left"/>
              <w:rPr>
                <w:rFonts w:ascii="Candara" w:hAnsi="Candara"/>
                <w:b/>
              </w:rPr>
            </w:pPr>
            <w:r>
              <w:rPr>
                <w:rFonts w:ascii="Candara" w:hAnsi="Candara"/>
                <w:b/>
              </w:rPr>
              <w:lastRenderedPageBreak/>
              <w:t>LANGUAGE OF INSTRUCTION</w:t>
            </w:r>
          </w:p>
        </w:tc>
      </w:tr>
      <w:tr w:rsidR="0017609E" w:rsidRPr="00B54668" w14:paraId="7AE93B78" w14:textId="77777777" w:rsidTr="00B54668">
        <w:trPr>
          <w:trHeight w:val="562"/>
        </w:trPr>
        <w:tc>
          <w:tcPr>
            <w:tcW w:w="10440" w:type="dxa"/>
            <w:gridSpan w:val="7"/>
            <w:shd w:val="clear" w:color="auto" w:fill="auto"/>
            <w:vAlign w:val="center"/>
          </w:tcPr>
          <w:p w14:paraId="12EBA521" w14:textId="2D29CC8D" w:rsidR="0017609E" w:rsidRPr="004E562D" w:rsidRDefault="00CC2AFA" w:rsidP="0017609E">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17609E">
                  <w:rPr>
                    <w:rFonts w:ascii="MS Gothic" w:eastAsia="MS Gothic" w:hAnsi="MS Gothic" w:hint="eastAsia"/>
                  </w:rPr>
                  <w:t>☐</w:t>
                </w:r>
              </w:sdtContent>
            </w:sdt>
            <w:proofErr w:type="gramStart"/>
            <w:r w:rsidR="0017609E" w:rsidRPr="004E562D">
              <w:rPr>
                <w:rFonts w:ascii="Candara" w:hAnsi="Candara"/>
              </w:rPr>
              <w:t>Serbian  (</w:t>
            </w:r>
            <w:proofErr w:type="gramEnd"/>
            <w:r w:rsidR="0017609E" w:rsidRPr="004E562D">
              <w:rPr>
                <w:rFonts w:ascii="Candara" w:hAnsi="Candara"/>
              </w:rPr>
              <w:t xml:space="preserve">complete course)              </w:t>
            </w:r>
            <w:sdt>
              <w:sdtPr>
                <w:rPr>
                  <w:rFonts w:ascii="Candara" w:hAnsi="Candara"/>
                </w:rPr>
                <w:id w:val="-630790345"/>
                <w14:checkbox>
                  <w14:checked w14:val="1"/>
                  <w14:checkedState w14:val="2612" w14:font="MS Gothic"/>
                  <w14:uncheckedState w14:val="2610" w14:font="MS Gothic"/>
                </w14:checkbox>
              </w:sdtPr>
              <w:sdtEndPr/>
              <w:sdtContent>
                <w:r w:rsidR="0017609E">
                  <w:rPr>
                    <w:rFonts w:ascii="MS Gothic" w:eastAsia="MS Gothic" w:hAnsi="MS Gothic" w:hint="eastAsia"/>
                  </w:rPr>
                  <w:t>☒</w:t>
                </w:r>
              </w:sdtContent>
            </w:sdt>
            <w:r w:rsidR="0017609E"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17609E" w:rsidRPr="004E562D">
                  <w:rPr>
                    <w:rFonts w:ascii="MS Gothic" w:eastAsia="MS Gothic" w:hAnsi="MS Gothic" w:hint="eastAsia"/>
                  </w:rPr>
                  <w:t>☐</w:t>
                </w:r>
              </w:sdtContent>
            </w:sdt>
            <w:r w:rsidR="0017609E" w:rsidRPr="004E562D">
              <w:rPr>
                <w:rFonts w:ascii="Candara" w:hAnsi="Candara"/>
              </w:rPr>
              <w:t xml:space="preserve">  Other _____________ (complete course)</w:t>
            </w:r>
          </w:p>
          <w:p w14:paraId="23D3CF60" w14:textId="77777777" w:rsidR="0017609E" w:rsidRPr="004E562D" w:rsidRDefault="0017609E" w:rsidP="0017609E">
            <w:pPr>
              <w:tabs>
                <w:tab w:val="left" w:pos="360"/>
              </w:tabs>
              <w:spacing w:after="0" w:line="240" w:lineRule="auto"/>
              <w:jc w:val="left"/>
              <w:rPr>
                <w:rFonts w:ascii="Candara" w:hAnsi="Candara"/>
              </w:rPr>
            </w:pPr>
          </w:p>
          <w:p w14:paraId="35374160" w14:textId="77777777" w:rsidR="0017609E" w:rsidRPr="004E562D" w:rsidRDefault="00CC2AFA" w:rsidP="0017609E">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17609E" w:rsidRPr="004E562D">
                  <w:rPr>
                    <w:rFonts w:ascii="MS Gothic" w:eastAsia="MS Gothic" w:hAnsi="MS Gothic" w:hint="eastAsia"/>
                  </w:rPr>
                  <w:t>☐</w:t>
                </w:r>
              </w:sdtContent>
            </w:sdt>
            <w:r w:rsidR="0017609E"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17609E" w:rsidRPr="004E562D">
                  <w:rPr>
                    <w:rFonts w:ascii="MS Gothic" w:eastAsia="MS Gothic" w:hAnsi="MS Gothic" w:hint="eastAsia"/>
                  </w:rPr>
                  <w:t>☐</w:t>
                </w:r>
              </w:sdtContent>
            </w:sdt>
            <w:r w:rsidR="0017609E" w:rsidRPr="004E562D">
              <w:rPr>
                <w:rFonts w:ascii="Candara" w:hAnsi="Candara"/>
              </w:rPr>
              <w:t>Serbian with other mentoring ______________</w:t>
            </w:r>
          </w:p>
          <w:p w14:paraId="0365FEB6" w14:textId="3B1BBE9E" w:rsidR="0017609E" w:rsidRPr="00B54668" w:rsidRDefault="0017609E" w:rsidP="0017609E">
            <w:pPr>
              <w:tabs>
                <w:tab w:val="left" w:pos="360"/>
              </w:tabs>
              <w:spacing w:after="0" w:line="240" w:lineRule="auto"/>
              <w:jc w:val="left"/>
              <w:rPr>
                <w:rFonts w:ascii="Candara" w:hAnsi="Candara"/>
                <w:b/>
              </w:rPr>
            </w:pPr>
          </w:p>
        </w:tc>
      </w:tr>
      <w:tr w:rsidR="0017609E"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17609E" w:rsidRPr="00B54668" w:rsidRDefault="0017609E" w:rsidP="0017609E">
            <w:pPr>
              <w:tabs>
                <w:tab w:val="left" w:pos="360"/>
              </w:tabs>
              <w:spacing w:after="0" w:line="240" w:lineRule="auto"/>
              <w:jc w:val="left"/>
              <w:rPr>
                <w:rFonts w:ascii="Candara" w:hAnsi="Candara"/>
                <w:b/>
              </w:rPr>
            </w:pPr>
            <w:r>
              <w:rPr>
                <w:rFonts w:ascii="Candara" w:hAnsi="Candara"/>
                <w:b/>
              </w:rPr>
              <w:t>ASSESSMENT METHODS AND CRITERIA</w:t>
            </w:r>
          </w:p>
        </w:tc>
      </w:tr>
      <w:tr w:rsidR="0017609E" w:rsidRPr="00B54668" w14:paraId="70595353" w14:textId="7B55D4AB" w:rsidTr="001F14FA">
        <w:trPr>
          <w:trHeight w:val="562"/>
        </w:trPr>
        <w:tc>
          <w:tcPr>
            <w:tcW w:w="2550" w:type="dxa"/>
            <w:shd w:val="clear" w:color="auto" w:fill="auto"/>
            <w:vAlign w:val="center"/>
          </w:tcPr>
          <w:p w14:paraId="0CCB5A71" w14:textId="08393341" w:rsidR="0017609E" w:rsidRDefault="0017609E" w:rsidP="0017609E">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17609E" w:rsidRDefault="0017609E" w:rsidP="0017609E">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7609E" w:rsidRDefault="0017609E" w:rsidP="0017609E">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7609E" w:rsidRDefault="0017609E" w:rsidP="0017609E">
            <w:pPr>
              <w:tabs>
                <w:tab w:val="left" w:pos="360"/>
              </w:tabs>
              <w:spacing w:after="0" w:line="240" w:lineRule="auto"/>
              <w:jc w:val="left"/>
              <w:rPr>
                <w:rFonts w:ascii="Candara" w:hAnsi="Candara"/>
                <w:b/>
              </w:rPr>
            </w:pPr>
            <w:r>
              <w:rPr>
                <w:rFonts w:ascii="Candara" w:hAnsi="Candara"/>
                <w:b/>
              </w:rPr>
              <w:t>points</w:t>
            </w:r>
          </w:p>
        </w:tc>
      </w:tr>
      <w:tr w:rsidR="0017609E" w:rsidRPr="00B54668" w14:paraId="5ED32021" w14:textId="1EB9F878" w:rsidTr="001F14FA">
        <w:trPr>
          <w:trHeight w:val="562"/>
        </w:trPr>
        <w:tc>
          <w:tcPr>
            <w:tcW w:w="2550" w:type="dxa"/>
            <w:shd w:val="clear" w:color="auto" w:fill="auto"/>
            <w:vAlign w:val="center"/>
          </w:tcPr>
          <w:p w14:paraId="2A356E3F" w14:textId="7AA07C36" w:rsidR="0017609E" w:rsidRDefault="0017609E" w:rsidP="0017609E">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7990D3F" w:rsidR="0017609E" w:rsidRDefault="0017609E" w:rsidP="0017609E">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7609E" w:rsidRDefault="0017609E" w:rsidP="0017609E">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C34F493" w:rsidR="0017609E" w:rsidRDefault="0017609E" w:rsidP="0017609E">
            <w:pPr>
              <w:tabs>
                <w:tab w:val="left" w:pos="360"/>
              </w:tabs>
              <w:spacing w:after="0" w:line="240" w:lineRule="auto"/>
              <w:jc w:val="left"/>
              <w:rPr>
                <w:rFonts w:ascii="Candara" w:hAnsi="Candara"/>
                <w:b/>
              </w:rPr>
            </w:pPr>
            <w:r>
              <w:rPr>
                <w:rFonts w:ascii="Candara" w:hAnsi="Candara"/>
                <w:b/>
              </w:rPr>
              <w:t>45</w:t>
            </w:r>
          </w:p>
        </w:tc>
      </w:tr>
      <w:tr w:rsidR="0017609E" w:rsidRPr="00B54668" w14:paraId="41516095" w14:textId="62D16FE4" w:rsidTr="001F14FA">
        <w:trPr>
          <w:trHeight w:val="562"/>
        </w:trPr>
        <w:tc>
          <w:tcPr>
            <w:tcW w:w="2550" w:type="dxa"/>
            <w:shd w:val="clear" w:color="auto" w:fill="auto"/>
            <w:vAlign w:val="center"/>
          </w:tcPr>
          <w:p w14:paraId="387A27B0" w14:textId="3EDB0C3A" w:rsidR="0017609E" w:rsidRDefault="0017609E" w:rsidP="0017609E">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7609E" w:rsidRDefault="0017609E" w:rsidP="0017609E">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7609E" w:rsidRDefault="0017609E" w:rsidP="0017609E">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A06CBC6" w:rsidR="0017609E" w:rsidRDefault="0017609E" w:rsidP="0017609E">
            <w:pPr>
              <w:tabs>
                <w:tab w:val="left" w:pos="360"/>
              </w:tabs>
              <w:spacing w:after="0" w:line="240" w:lineRule="auto"/>
              <w:jc w:val="left"/>
              <w:rPr>
                <w:rFonts w:ascii="Candara" w:hAnsi="Candara"/>
                <w:b/>
              </w:rPr>
            </w:pPr>
            <w:r>
              <w:rPr>
                <w:rFonts w:ascii="Candara" w:hAnsi="Candara"/>
                <w:b/>
              </w:rPr>
              <w:t>15</w:t>
            </w:r>
          </w:p>
        </w:tc>
      </w:tr>
      <w:tr w:rsidR="0017609E" w:rsidRPr="00B54668" w14:paraId="229DA10A" w14:textId="1D806BC4" w:rsidTr="001F14FA">
        <w:trPr>
          <w:trHeight w:val="562"/>
        </w:trPr>
        <w:tc>
          <w:tcPr>
            <w:tcW w:w="2550" w:type="dxa"/>
            <w:shd w:val="clear" w:color="auto" w:fill="auto"/>
            <w:vAlign w:val="center"/>
          </w:tcPr>
          <w:p w14:paraId="64B8DA5A" w14:textId="642D2F1A" w:rsidR="0017609E" w:rsidRDefault="0017609E" w:rsidP="0017609E">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4240501" w:rsidR="0017609E" w:rsidRDefault="0017609E" w:rsidP="0017609E">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7609E" w:rsidRDefault="0017609E" w:rsidP="0017609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7609E" w:rsidRDefault="0017609E" w:rsidP="0017609E">
            <w:pPr>
              <w:tabs>
                <w:tab w:val="left" w:pos="360"/>
              </w:tabs>
              <w:spacing w:after="0" w:line="240" w:lineRule="auto"/>
              <w:jc w:val="left"/>
              <w:rPr>
                <w:rFonts w:ascii="Candara" w:hAnsi="Candara"/>
                <w:b/>
              </w:rPr>
            </w:pPr>
            <w:r>
              <w:rPr>
                <w:rFonts w:ascii="Candara" w:hAnsi="Candara"/>
                <w:b/>
              </w:rPr>
              <w:t>100</w:t>
            </w:r>
          </w:p>
        </w:tc>
      </w:tr>
      <w:tr w:rsidR="0017609E" w:rsidRPr="00B54668" w14:paraId="17C1B9BE" w14:textId="709BE305" w:rsidTr="002E270E">
        <w:trPr>
          <w:trHeight w:val="562"/>
        </w:trPr>
        <w:tc>
          <w:tcPr>
            <w:tcW w:w="10440" w:type="dxa"/>
            <w:gridSpan w:val="7"/>
            <w:shd w:val="clear" w:color="auto" w:fill="auto"/>
            <w:vAlign w:val="center"/>
          </w:tcPr>
          <w:p w14:paraId="27613094" w14:textId="44B542EA" w:rsidR="0017609E" w:rsidRDefault="0017609E" w:rsidP="0017609E">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49A99" w14:textId="77777777" w:rsidR="00CC2AFA" w:rsidRDefault="00CC2AFA" w:rsidP="00864926">
      <w:pPr>
        <w:spacing w:after="0" w:line="240" w:lineRule="auto"/>
      </w:pPr>
      <w:r>
        <w:separator/>
      </w:r>
    </w:p>
  </w:endnote>
  <w:endnote w:type="continuationSeparator" w:id="0">
    <w:p w14:paraId="6DA6C7E5" w14:textId="77777777" w:rsidR="00CC2AFA" w:rsidRDefault="00CC2AF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0E453" w14:textId="77777777" w:rsidR="00CC2AFA" w:rsidRDefault="00CC2AFA" w:rsidP="00864926">
      <w:pPr>
        <w:spacing w:after="0" w:line="240" w:lineRule="auto"/>
      </w:pPr>
      <w:r>
        <w:separator/>
      </w:r>
    </w:p>
  </w:footnote>
  <w:footnote w:type="continuationSeparator" w:id="0">
    <w:p w14:paraId="44B15836" w14:textId="77777777" w:rsidR="00CC2AFA" w:rsidRDefault="00CC2AF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7609E"/>
    <w:rsid w:val="001D3BF1"/>
    <w:rsid w:val="001D64D3"/>
    <w:rsid w:val="001E7318"/>
    <w:rsid w:val="001F14FA"/>
    <w:rsid w:val="001F60E3"/>
    <w:rsid w:val="002319B6"/>
    <w:rsid w:val="00315601"/>
    <w:rsid w:val="00323176"/>
    <w:rsid w:val="003B32A9"/>
    <w:rsid w:val="003C177A"/>
    <w:rsid w:val="003C7C7C"/>
    <w:rsid w:val="00406F80"/>
    <w:rsid w:val="00431EFA"/>
    <w:rsid w:val="00493925"/>
    <w:rsid w:val="004D1C7E"/>
    <w:rsid w:val="004D47B4"/>
    <w:rsid w:val="004E562D"/>
    <w:rsid w:val="004F530D"/>
    <w:rsid w:val="005A5D38"/>
    <w:rsid w:val="005B0885"/>
    <w:rsid w:val="005B2C24"/>
    <w:rsid w:val="005B64BF"/>
    <w:rsid w:val="005B68A8"/>
    <w:rsid w:val="005C3D93"/>
    <w:rsid w:val="005D46D7"/>
    <w:rsid w:val="00603117"/>
    <w:rsid w:val="0069043C"/>
    <w:rsid w:val="006E40AE"/>
    <w:rsid w:val="006F647C"/>
    <w:rsid w:val="00783C57"/>
    <w:rsid w:val="00792CB4"/>
    <w:rsid w:val="00797C24"/>
    <w:rsid w:val="00864926"/>
    <w:rsid w:val="008A30CE"/>
    <w:rsid w:val="008A5EC1"/>
    <w:rsid w:val="008B1D6B"/>
    <w:rsid w:val="008C31B7"/>
    <w:rsid w:val="008E3015"/>
    <w:rsid w:val="008F5462"/>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C2AFA"/>
    <w:rsid w:val="00CD17F1"/>
    <w:rsid w:val="00CE5683"/>
    <w:rsid w:val="00D73983"/>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 w:val="00FF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CF6B3485-A52F-42E2-84D5-0C9D5E5B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1760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721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4F909-81DE-4EAA-8EF2-33153C93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ST</cp:lastModifiedBy>
  <cp:revision>11</cp:revision>
  <cp:lastPrinted>2015-12-23T11:47:00Z</cp:lastPrinted>
  <dcterms:created xsi:type="dcterms:W3CDTF">2017-03-25T16:19:00Z</dcterms:created>
  <dcterms:modified xsi:type="dcterms:W3CDTF">2018-05-10T10:58:00Z</dcterms:modified>
</cp:coreProperties>
</file>