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4E23A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E23AB" w:rsidTr="006F6D7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4E23AB" w:rsidRDefault="00FD6CDC" w:rsidP="006F6D7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E23AB">
              <w:rPr>
                <w:lang w:val="en-US" w:eastAsia="sr-Cyrl-R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4E23A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="00CD17F1" w:rsidRPr="004E23A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4E23AB" w:rsidRDefault="006E40AE" w:rsidP="006F6D7D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4E23AB" w:rsidTr="006F6D7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4E23AB" w:rsidRDefault="00CD17F1" w:rsidP="004E23A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E23A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4E23AB" w:rsidRDefault="00CD17F1" w:rsidP="004E23A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E23A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4E23AB" w:rsidRDefault="00785F60" w:rsidP="004E23AB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4E23AB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4E23AB" w:rsidTr="006F6D7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4E23AB" w:rsidRDefault="009906EA" w:rsidP="006F6D7D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4E23AB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E23AB" w:rsidRDefault="0086492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E23AB" w:rsidRDefault="00056CD7" w:rsidP="006F6D7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 w:rsidRPr="004E23AB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 xml:space="preserve">Serbian Language and Literature </w:t>
            </w:r>
          </w:p>
        </w:tc>
      </w:tr>
      <w:tr w:rsidR="00864926" w:rsidRPr="004E23AB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E23AB" w:rsidRDefault="00B5049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E23A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E23A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E23AB" w:rsidRDefault="0086492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4E23AB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4E23AB" w:rsidRDefault="00B5049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50491" w:rsidRPr="004E23AB" w:rsidRDefault="00663C57" w:rsidP="006F6D7D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4E23AB">
              <w:rPr>
                <w:rFonts w:cs="Arial"/>
                <w:color w:val="000000"/>
                <w:lang w:val="en-US"/>
              </w:rPr>
              <w:t>Serbian poetry anthology of the twentieth century</w:t>
            </w:r>
          </w:p>
        </w:tc>
      </w:tr>
      <w:tr w:rsidR="006F647C" w:rsidRPr="004E23AB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4E23AB" w:rsidRDefault="006F647C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4E23AB" w:rsidRDefault="001D3BF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MS Gothic" w:eastAsia="MS Gothic" w:hAnsi="MS Gothic"/>
                <w:color w:val="1F497D"/>
                <w:shd w:val="clear" w:color="auto" w:fill="8DB3E2"/>
                <w:lang w:val="en-US"/>
              </w:rPr>
              <w:t>☐</w:t>
            </w:r>
            <w:r w:rsidR="00E5013A" w:rsidRPr="004E23AB">
              <w:rPr>
                <w:rFonts w:ascii="Candara" w:hAnsi="Candara"/>
                <w:lang w:val="en-US"/>
              </w:rPr>
              <w:t xml:space="preserve">Bachelor               </w:t>
            </w:r>
            <w:r w:rsidR="00E5013A" w:rsidRPr="004E23AB">
              <w:rPr>
                <w:rFonts w:ascii="MS Gothic" w:eastAsia="MS Gothic" w:hAnsi="MS Gothic"/>
                <w:lang w:val="en-US"/>
              </w:rPr>
              <w:t>☐</w:t>
            </w:r>
            <w:r w:rsidR="00E5013A" w:rsidRPr="004E23AB">
              <w:rPr>
                <w:rFonts w:ascii="Candara" w:hAnsi="Candara"/>
                <w:lang w:val="en-US"/>
              </w:rPr>
              <w:t xml:space="preserve"> Master’s                   </w:t>
            </w:r>
            <w:r w:rsidR="00E5013A" w:rsidRPr="004E23AB">
              <w:rPr>
                <w:rFonts w:ascii="MS Gothic" w:eastAsia="MS Gothic" w:hAnsi="MS Gothic"/>
                <w:lang w:val="en-US"/>
              </w:rPr>
              <w:t>☐</w:t>
            </w:r>
            <w:r w:rsidR="00E5013A" w:rsidRPr="004E23A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4E23AB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4E23AB" w:rsidRDefault="00CD17F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4E23AB" w:rsidRDefault="0069043C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MS Gothic" w:eastAsia="MS Gothic" w:hAnsi="MS Gothic"/>
                <w:lang w:val="en-US"/>
              </w:rPr>
              <w:t>☐</w:t>
            </w:r>
            <w:r w:rsidRPr="004E23AB">
              <w:rPr>
                <w:rFonts w:ascii="Candara" w:hAnsi="Candara"/>
                <w:lang w:val="en-US"/>
              </w:rPr>
              <w:t xml:space="preserve"> Obligatory</w:t>
            </w:r>
            <w:r w:rsidR="00406F80" w:rsidRPr="004E23AB">
              <w:rPr>
                <w:rFonts w:ascii="MS Gothic" w:eastAsia="MS Gothic" w:hAnsi="MS Gothic"/>
                <w:highlight w:val="cyan"/>
                <w:lang w:val="en-US"/>
              </w:rPr>
              <w:t>☐</w:t>
            </w:r>
            <w:r w:rsidR="00406F80" w:rsidRPr="004E23A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4E23AB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E23AB" w:rsidRDefault="00315601" w:rsidP="006F6D7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E23AB" w:rsidRDefault="0069043C" w:rsidP="006F6D7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E23AB">
              <w:rPr>
                <w:rFonts w:ascii="MS Gothic" w:eastAsia="MS Gothic" w:hAnsi="MS Gothic" w:cs="Arial"/>
                <w:highlight w:val="cyan"/>
                <w:lang w:val="en-US"/>
              </w:rPr>
              <w:t>☐</w:t>
            </w:r>
            <w:r w:rsidRPr="004E23AB">
              <w:rPr>
                <w:rFonts w:ascii="Candara" w:hAnsi="Candara" w:cs="Arial"/>
                <w:highlight w:val="cyan"/>
                <w:lang w:val="en-US"/>
              </w:rPr>
              <w:t xml:space="preserve"> A</w:t>
            </w:r>
            <w:r w:rsidRPr="004E23AB">
              <w:rPr>
                <w:rFonts w:ascii="Candara" w:hAnsi="Candara" w:cs="Arial"/>
                <w:lang w:val="en-US"/>
              </w:rPr>
              <w:t xml:space="preserve">utumn                     </w:t>
            </w:r>
            <w:r w:rsidRPr="004E23AB">
              <w:rPr>
                <w:rFonts w:ascii="MS Gothic" w:eastAsia="MS Gothic" w:hAnsi="MS Gothic" w:cs="Arial"/>
                <w:lang w:val="en-US"/>
              </w:rPr>
              <w:t>☐</w:t>
            </w:r>
            <w:r w:rsidRPr="004E23A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4E23AB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4E23AB" w:rsidRDefault="00911529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4E23AB" w:rsidRDefault="006C076F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>Fourth year</w:t>
            </w:r>
          </w:p>
        </w:tc>
      </w:tr>
      <w:tr w:rsidR="00A1335D" w:rsidRPr="004E23AB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4E23AB" w:rsidRDefault="00A1335D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4E23AB" w:rsidRDefault="00663C5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>3</w:t>
            </w:r>
          </w:p>
        </w:tc>
      </w:tr>
      <w:tr w:rsidR="00E857F8" w:rsidRPr="004E23AB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4E23AB" w:rsidRDefault="00E857F8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4E23AB" w:rsidRDefault="006C076F" w:rsidP="006F6D7D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E23AB">
              <w:rPr>
                <w:rFonts w:ascii="Candara" w:hAnsi="Candara" w:cs="Arial"/>
                <w:lang w:val="en-US"/>
              </w:rPr>
              <w:t xml:space="preserve">Jelena V. Jovanović, Jelena S. </w:t>
            </w:r>
            <w:proofErr w:type="spellStart"/>
            <w:r w:rsidRPr="004E23AB">
              <w:rPr>
                <w:rFonts w:ascii="Candara" w:hAnsi="Candara" w:cs="Arial"/>
                <w:lang w:val="en-US"/>
              </w:rPr>
              <w:t>Mladenović</w:t>
            </w:r>
            <w:proofErr w:type="spellEnd"/>
          </w:p>
        </w:tc>
      </w:tr>
      <w:tr w:rsidR="00B50491" w:rsidRPr="004E23AB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4E23AB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4E23AB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4E23AB">
              <w:rPr>
                <w:rFonts w:ascii="Candara" w:hAnsi="Candara"/>
                <w:lang w:val="en-US"/>
              </w:rPr>
              <w:t xml:space="preserve">Lectures                  </w:t>
            </w:r>
            <w:r w:rsidRPr="004E23AB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4E23AB">
              <w:rPr>
                <w:rFonts w:ascii="Candara" w:hAnsi="Candara"/>
                <w:lang w:val="en-US"/>
              </w:rPr>
              <w:t xml:space="preserve">Group tutorials         </w:t>
            </w:r>
            <w:r w:rsidRPr="004E23AB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4E23AB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4E23AB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MS Gothic" w:eastAsia="MS Gothic" w:hAnsi="MS Gothic"/>
                <w:lang w:val="en-US"/>
              </w:rPr>
              <w:t>☐</w:t>
            </w:r>
            <w:r w:rsidRPr="004E23AB">
              <w:rPr>
                <w:rFonts w:ascii="Candara" w:hAnsi="Candara"/>
                <w:lang w:val="en-US"/>
              </w:rPr>
              <w:t xml:space="preserve">Laboratory </w:t>
            </w:r>
            <w:proofErr w:type="gramStart"/>
            <w:r w:rsidRPr="004E23AB">
              <w:rPr>
                <w:rFonts w:ascii="Candara" w:hAnsi="Candara"/>
                <w:lang w:val="en-US"/>
              </w:rPr>
              <w:t xml:space="preserve">work </w:t>
            </w:r>
            <w:r w:rsidR="00BE133E" w:rsidRPr="004E23AB">
              <w:rPr>
                <w:rFonts w:ascii="Candara" w:hAnsi="Candara"/>
                <w:lang w:val="en-US"/>
              </w:rPr>
              <w:t xml:space="preserve"> </w:t>
            </w:r>
            <w:r w:rsidRPr="004E23AB">
              <w:rPr>
                <w:rFonts w:ascii="MS Gothic" w:eastAsia="MS Gothic" w:hAnsi="MS Gothic"/>
                <w:lang w:val="en-US"/>
              </w:rPr>
              <w:t>☐</w:t>
            </w:r>
            <w:proofErr w:type="gramEnd"/>
            <w:r w:rsidRPr="004E23AB">
              <w:rPr>
                <w:rFonts w:ascii="Candara" w:hAnsi="Candara"/>
                <w:lang w:val="en-US"/>
              </w:rPr>
              <w:t xml:space="preserve">  Project work            </w:t>
            </w:r>
            <w:r w:rsidRPr="004E23AB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4E23AB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4E23AB" w:rsidRDefault="003B32A9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MS Gothic" w:eastAsia="MS Gothic" w:hAnsi="MS Gothic"/>
                <w:lang w:val="en-US"/>
              </w:rPr>
              <w:t>☐</w:t>
            </w:r>
            <w:r w:rsidR="00603117" w:rsidRPr="004E23AB">
              <w:rPr>
                <w:rFonts w:ascii="Candara" w:hAnsi="Candara"/>
                <w:lang w:val="en-US"/>
              </w:rPr>
              <w:t xml:space="preserve">Distance </w:t>
            </w:r>
            <w:proofErr w:type="gramStart"/>
            <w:r w:rsidR="00603117" w:rsidRPr="004E23AB">
              <w:rPr>
                <w:rFonts w:ascii="Candara" w:hAnsi="Candara"/>
                <w:lang w:val="en-US"/>
              </w:rPr>
              <w:t xml:space="preserve">learning  </w:t>
            </w:r>
            <w:r w:rsidRPr="004E23AB">
              <w:rPr>
                <w:rFonts w:ascii="MS Gothic" w:eastAsia="MS Gothic" w:hAnsi="MS Gothic"/>
                <w:lang w:val="en-US"/>
              </w:rPr>
              <w:t>☐</w:t>
            </w:r>
            <w:proofErr w:type="gramEnd"/>
            <w:r w:rsidR="00603117" w:rsidRPr="004E23AB">
              <w:rPr>
                <w:rFonts w:ascii="Candara" w:hAnsi="Candara"/>
                <w:lang w:val="en-US"/>
              </w:rPr>
              <w:t xml:space="preserve"> Blended learning    </w:t>
            </w:r>
            <w:r w:rsidRPr="004E23AB">
              <w:rPr>
                <w:rFonts w:ascii="MS Gothic" w:eastAsia="MS Gothic" w:hAnsi="MS Gothic"/>
                <w:lang w:val="en-US"/>
              </w:rPr>
              <w:t>☐</w:t>
            </w:r>
            <w:r w:rsidR="00603117" w:rsidRPr="004E23A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4E23AB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4E23AB" w:rsidRDefault="00911529" w:rsidP="006F6D7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4E23AB">
              <w:rPr>
                <w:rFonts w:ascii="Candara" w:hAnsi="Candara"/>
                <w:b/>
                <w:lang w:val="en-US"/>
              </w:rPr>
              <w:t>(max</w:t>
            </w:r>
            <w:r w:rsidR="00B50491" w:rsidRPr="004E23AB">
              <w:rPr>
                <w:rFonts w:ascii="Candara" w:hAnsi="Candara"/>
                <w:b/>
                <w:lang w:val="en-US"/>
              </w:rPr>
              <w:t>.</w:t>
            </w:r>
            <w:r w:rsidR="00B54668" w:rsidRPr="004E23A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4E23A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4E23A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4E23AB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E133E" w:rsidRPr="004E23AB" w:rsidRDefault="00663C57" w:rsidP="004E23A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3AB">
              <w:rPr>
                <w:rFonts w:ascii="Arial" w:hAnsi="Arial" w:cs="Arial"/>
                <w:color w:val="000000"/>
                <w:sz w:val="20"/>
                <w:szCs w:val="20"/>
              </w:rPr>
              <w:t xml:space="preserve">Studying anthological opus and main Serbian poetry anthology of the twentieth century. Appointing and explaining of the theoretical principles anthological work. </w:t>
            </w:r>
            <w:r w:rsidRPr="004E23A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E23AB">
              <w:rPr>
                <w:rFonts w:ascii="Arial" w:hAnsi="Arial" w:cs="Arial"/>
                <w:color w:val="000000"/>
                <w:sz w:val="20"/>
                <w:szCs w:val="20"/>
              </w:rPr>
              <w:t>Recognizing the principles anthological choices: axiological, historical - representativeness and the distinctive feature; achieving a comprehensive insight into the Serbian anthology of the twentieth century: an anthology of poetry, short stories, drama, criticism, parody.</w:t>
            </w:r>
          </w:p>
        </w:tc>
      </w:tr>
      <w:tr w:rsidR="00E857F8" w:rsidRPr="004E23AB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4E23AB" w:rsidRDefault="00E857F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SYLLABUS (</w:t>
            </w:r>
            <w:r w:rsidR="00B50491" w:rsidRPr="004E23AB">
              <w:rPr>
                <w:rFonts w:ascii="Candara" w:hAnsi="Candara"/>
                <w:b/>
                <w:lang w:val="en-US"/>
              </w:rPr>
              <w:t xml:space="preserve">brief </w:t>
            </w:r>
            <w:r w:rsidRPr="004E23A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4E23A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4E23AB">
              <w:rPr>
                <w:rFonts w:ascii="Candara" w:hAnsi="Candara"/>
                <w:b/>
                <w:lang w:val="en-US"/>
              </w:rPr>
              <w:t>e</w:t>
            </w:r>
            <w:r w:rsidR="00B50491" w:rsidRPr="004E23AB">
              <w:rPr>
                <w:rFonts w:ascii="Candara" w:hAnsi="Candara"/>
                <w:b/>
                <w:lang w:val="en-US"/>
              </w:rPr>
              <w:t>s</w:t>
            </w:r>
            <w:r w:rsidRPr="004E23A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4E23AB" w:rsidTr="006F6D7D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E23AB" w:rsidRPr="004E23AB" w:rsidRDefault="00663C57" w:rsidP="006F6D7D">
            <w:pPr>
              <w:spacing w:line="276" w:lineRule="auto"/>
              <w:rPr>
                <w:rStyle w:val="apple-converted-space"/>
                <w:rFonts w:cs="Arial"/>
                <w:color w:val="000000"/>
                <w:lang w:val="en-US"/>
              </w:rPr>
            </w:pPr>
            <w:r w:rsidRPr="004E23AB">
              <w:rPr>
                <w:rFonts w:cs="Arial"/>
                <w:color w:val="000000"/>
                <w:lang w:val="en-US"/>
              </w:rPr>
              <w:t>Theoretical study</w:t>
            </w:r>
            <w:r w:rsidRPr="004E23AB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</w:p>
          <w:p w:rsidR="00663C57" w:rsidRPr="004E23AB" w:rsidRDefault="00663C57" w:rsidP="006F6D7D">
            <w:pPr>
              <w:spacing w:line="276" w:lineRule="auto"/>
              <w:rPr>
                <w:rFonts w:cs="Arial"/>
                <w:color w:val="000000"/>
                <w:lang w:val="en-US"/>
              </w:rPr>
            </w:pPr>
            <w:r w:rsidRPr="004E23AB">
              <w:rPr>
                <w:rFonts w:cs="Arial"/>
                <w:color w:val="000000"/>
                <w:lang w:val="en-US"/>
              </w:rPr>
              <w:t>The term of anthology.</w:t>
            </w:r>
            <w:r w:rsidRPr="004E23AB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4E23AB">
              <w:rPr>
                <w:rFonts w:cs="Arial"/>
                <w:color w:val="000000"/>
                <w:lang w:val="en-US"/>
              </w:rPr>
              <w:t>Genre of literary anthologies.</w:t>
            </w:r>
            <w:r w:rsidRPr="004E23AB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4E23AB">
              <w:rPr>
                <w:rFonts w:cs="Arial"/>
                <w:color w:val="000000"/>
                <w:lang w:val="en-US"/>
              </w:rPr>
              <w:t>Theoretical principles of anthology work.</w:t>
            </w:r>
            <w:r w:rsidRPr="004E23AB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4E23AB">
              <w:rPr>
                <w:rFonts w:cs="Arial"/>
                <w:color w:val="000000"/>
                <w:lang w:val="en-US"/>
              </w:rPr>
              <w:t>Principles of selection: axiological, historical - representativeness and distinctive feature.</w:t>
            </w:r>
            <w:r w:rsidRPr="004E23AB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4E23AB">
              <w:rPr>
                <w:rFonts w:cs="Arial"/>
                <w:color w:val="000000"/>
                <w:lang w:val="en-US"/>
              </w:rPr>
              <w:t>Similarities and differences in the work of anthologist, critic and historian of literature.</w:t>
            </w:r>
            <w:r w:rsidRPr="004E23AB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4E23AB">
              <w:rPr>
                <w:rFonts w:cs="Arial"/>
                <w:color w:val="000000"/>
                <w:lang w:val="en-US"/>
              </w:rPr>
              <w:t xml:space="preserve">Types of anthology: general (national literature), partial (literary period, literary movement), regional (creation of a middle or end), genre (prayer, sonnet, ballad, poem in prose, monodrama, aphorism), theme (love, patriotic </w:t>
            </w:r>
            <w:proofErr w:type="gramStart"/>
            <w:r w:rsidRPr="004E23AB">
              <w:rPr>
                <w:rFonts w:cs="Arial"/>
                <w:color w:val="000000"/>
                <w:lang w:val="en-US"/>
              </w:rPr>
              <w:t>poetry )</w:t>
            </w:r>
            <w:proofErr w:type="gramEnd"/>
            <w:r w:rsidRPr="004E23AB">
              <w:rPr>
                <w:rFonts w:cs="Arial"/>
                <w:color w:val="000000"/>
                <w:lang w:val="en-US"/>
              </w:rPr>
              <w:t xml:space="preserve">, topological (motive country, town, home, temple) ... View of Serbian anthology of 20th century: an anthology of poetry, short stories, drama, criticism, parody </w:t>
            </w:r>
          </w:p>
          <w:p w:rsidR="00663C57" w:rsidRPr="004E23AB" w:rsidRDefault="00663C57" w:rsidP="006F6D7D">
            <w:pPr>
              <w:spacing w:line="276" w:lineRule="auto"/>
              <w:rPr>
                <w:rFonts w:cs="Arial"/>
                <w:color w:val="000000"/>
                <w:lang w:val="en-US"/>
              </w:rPr>
            </w:pPr>
            <w:r w:rsidRPr="004E23AB">
              <w:rPr>
                <w:rFonts w:cs="Arial"/>
                <w:color w:val="000000"/>
                <w:lang w:val="en-US"/>
              </w:rPr>
              <w:lastRenderedPageBreak/>
              <w:t>Practical teaching: Exercise, Other modes of teaching, Study research work</w:t>
            </w:r>
            <w:r w:rsidRPr="004E23AB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4E23AB">
              <w:rPr>
                <w:rFonts w:cs="Arial"/>
                <w:color w:val="000000"/>
                <w:lang w:val="en-US"/>
              </w:rPr>
              <w:br/>
              <w:t>Studying anthological opus and major anthologies.</w:t>
            </w:r>
          </w:p>
          <w:p w:rsidR="00B54668" w:rsidRPr="004E23AB" w:rsidRDefault="00663C57" w:rsidP="005D3C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4E23AB">
              <w:rPr>
                <w:rFonts w:cs="Arial"/>
                <w:color w:val="000000"/>
                <w:lang w:val="en-US"/>
              </w:rPr>
              <w:t xml:space="preserve"> Anthologists: Bogdan </w:t>
            </w:r>
            <w:proofErr w:type="spellStart"/>
            <w:r w:rsidRPr="004E23AB">
              <w:rPr>
                <w:rFonts w:cs="Arial"/>
                <w:color w:val="000000"/>
                <w:lang w:val="en-US"/>
              </w:rPr>
              <w:t>Popovi</w:t>
            </w:r>
            <w:r w:rsidR="006C076F" w:rsidRPr="004E23AB">
              <w:rPr>
                <w:rFonts w:cs="Arial"/>
                <w:color w:val="000000"/>
                <w:lang w:val="en-US"/>
              </w:rPr>
              <w:t>ć</w:t>
            </w:r>
            <w:proofErr w:type="spellEnd"/>
            <w:r w:rsidRPr="004E23AB">
              <w:rPr>
                <w:rFonts w:cs="Arial"/>
                <w:color w:val="000000"/>
                <w:lang w:val="en-US"/>
              </w:rPr>
              <w:t xml:space="preserve">, </w:t>
            </w:r>
            <w:proofErr w:type="spellStart"/>
            <w:r w:rsidRPr="004E23AB">
              <w:rPr>
                <w:rFonts w:cs="Arial"/>
                <w:color w:val="000000"/>
                <w:lang w:val="en-US"/>
              </w:rPr>
              <w:t>Djordje</w:t>
            </w:r>
            <w:proofErr w:type="spellEnd"/>
            <w:r w:rsidRPr="004E23AB">
              <w:rPr>
                <w:rFonts w:cs="Arial"/>
                <w:color w:val="000000"/>
                <w:lang w:val="en-US"/>
              </w:rPr>
              <w:t xml:space="preserve"> Sp.</w:t>
            </w:r>
            <w:r w:rsidRPr="004E23AB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proofErr w:type="spellStart"/>
            <w:r w:rsidR="006C076F" w:rsidRPr="004E23AB">
              <w:rPr>
                <w:rFonts w:cs="Arial"/>
                <w:color w:val="000000"/>
                <w:lang w:val="en-US"/>
              </w:rPr>
              <w:t>Radojičić</w:t>
            </w:r>
            <w:proofErr w:type="spellEnd"/>
            <w:r w:rsidRPr="004E23AB">
              <w:rPr>
                <w:rFonts w:cs="Arial"/>
                <w:color w:val="000000"/>
                <w:lang w:val="en-US"/>
              </w:rPr>
              <w:t xml:space="preserve">, </w:t>
            </w:r>
            <w:proofErr w:type="spellStart"/>
            <w:r w:rsidRPr="004E23AB">
              <w:rPr>
                <w:rFonts w:cs="Arial"/>
                <w:color w:val="000000"/>
                <w:lang w:val="en-US"/>
              </w:rPr>
              <w:t>Mladen</w:t>
            </w:r>
            <w:proofErr w:type="spellEnd"/>
            <w:r w:rsidRPr="004E23AB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4E23AB">
              <w:rPr>
                <w:rFonts w:cs="Arial"/>
                <w:color w:val="000000"/>
                <w:lang w:val="en-US"/>
              </w:rPr>
              <w:t>Leskova</w:t>
            </w:r>
            <w:r w:rsidR="006C076F" w:rsidRPr="004E23AB">
              <w:rPr>
                <w:rFonts w:cs="Arial"/>
                <w:color w:val="000000"/>
                <w:lang w:val="en-US"/>
              </w:rPr>
              <w:t>c</w:t>
            </w:r>
            <w:proofErr w:type="spellEnd"/>
            <w:r w:rsidR="006C076F" w:rsidRPr="004E23AB">
              <w:rPr>
                <w:rFonts w:cs="Arial"/>
                <w:color w:val="000000"/>
                <w:lang w:val="en-US"/>
              </w:rPr>
              <w:t xml:space="preserve">, Zoran </w:t>
            </w:r>
            <w:proofErr w:type="spellStart"/>
            <w:r w:rsidR="006C076F" w:rsidRPr="004E23AB">
              <w:rPr>
                <w:rFonts w:cs="Arial"/>
                <w:color w:val="000000"/>
                <w:lang w:val="en-US"/>
              </w:rPr>
              <w:t>Mišić</w:t>
            </w:r>
            <w:proofErr w:type="spellEnd"/>
            <w:r w:rsidR="006C076F" w:rsidRPr="004E23AB">
              <w:rPr>
                <w:rFonts w:cs="Arial"/>
                <w:color w:val="000000"/>
                <w:lang w:val="en-US"/>
              </w:rPr>
              <w:t xml:space="preserve">, </w:t>
            </w:r>
            <w:proofErr w:type="spellStart"/>
            <w:r w:rsidR="006C076F" w:rsidRPr="004E23AB">
              <w:rPr>
                <w:rFonts w:cs="Arial"/>
                <w:color w:val="000000"/>
                <w:lang w:val="en-US"/>
              </w:rPr>
              <w:t>Miodrag</w:t>
            </w:r>
            <w:proofErr w:type="spellEnd"/>
            <w:r w:rsidR="006C076F" w:rsidRPr="004E23AB">
              <w:rPr>
                <w:rFonts w:cs="Arial"/>
                <w:color w:val="000000"/>
                <w:lang w:val="en-US"/>
              </w:rPr>
              <w:t xml:space="preserve"> Pavlović, Zoran </w:t>
            </w:r>
            <w:proofErr w:type="spellStart"/>
            <w:r w:rsidR="006C076F" w:rsidRPr="004E23AB">
              <w:rPr>
                <w:rFonts w:cs="Arial"/>
                <w:color w:val="000000"/>
                <w:lang w:val="en-US"/>
              </w:rPr>
              <w:t>Gavrilović</w:t>
            </w:r>
            <w:proofErr w:type="spellEnd"/>
            <w:r w:rsidR="006C076F" w:rsidRPr="004E23AB">
              <w:rPr>
                <w:rFonts w:cs="Arial"/>
                <w:color w:val="000000"/>
                <w:lang w:val="en-US"/>
              </w:rPr>
              <w:t xml:space="preserve">, Miloslav </w:t>
            </w:r>
            <w:proofErr w:type="spellStart"/>
            <w:r w:rsidR="006C076F" w:rsidRPr="004E23AB">
              <w:rPr>
                <w:rFonts w:cs="Arial"/>
                <w:color w:val="000000"/>
                <w:lang w:val="en-US"/>
              </w:rPr>
              <w:t>Š</w:t>
            </w:r>
            <w:r w:rsidR="005D3C7D" w:rsidRPr="004E23AB">
              <w:rPr>
                <w:rFonts w:cs="Arial"/>
                <w:color w:val="000000"/>
                <w:lang w:val="en-US"/>
              </w:rPr>
              <w:t>utić</w:t>
            </w:r>
            <w:proofErr w:type="spellEnd"/>
            <w:r w:rsidRPr="004E23AB">
              <w:rPr>
                <w:rFonts w:cs="Arial"/>
                <w:color w:val="000000"/>
                <w:lang w:val="en-US"/>
              </w:rPr>
              <w:t xml:space="preserve">, </w:t>
            </w:r>
            <w:r w:rsidR="005D3C7D" w:rsidRPr="004E23AB">
              <w:rPr>
                <w:rFonts w:cs="Arial"/>
                <w:color w:val="000000"/>
                <w:lang w:val="en-US"/>
              </w:rPr>
              <w:t xml:space="preserve">Slobodan </w:t>
            </w:r>
            <w:proofErr w:type="spellStart"/>
            <w:r w:rsidRPr="004E23AB">
              <w:rPr>
                <w:rFonts w:cs="Arial"/>
                <w:color w:val="000000"/>
                <w:lang w:val="en-US"/>
              </w:rPr>
              <w:t>Selenić</w:t>
            </w:r>
            <w:proofErr w:type="spellEnd"/>
            <w:r w:rsidRPr="004E23AB">
              <w:rPr>
                <w:rFonts w:cs="Arial"/>
                <w:color w:val="000000"/>
                <w:lang w:val="en-US"/>
              </w:rPr>
              <w:t xml:space="preserve">, </w:t>
            </w:r>
            <w:proofErr w:type="spellStart"/>
            <w:r w:rsidRPr="004E23AB">
              <w:rPr>
                <w:rFonts w:cs="Arial"/>
                <w:color w:val="000000"/>
                <w:lang w:val="en-US"/>
              </w:rPr>
              <w:t>Ljubi</w:t>
            </w:r>
            <w:r w:rsidR="005D3C7D" w:rsidRPr="004E23AB">
              <w:rPr>
                <w:rFonts w:cs="Arial"/>
                <w:color w:val="000000"/>
                <w:lang w:val="en-US"/>
              </w:rPr>
              <w:t>š</w:t>
            </w:r>
            <w:r w:rsidRPr="004E23AB">
              <w:rPr>
                <w:rFonts w:cs="Arial"/>
                <w:color w:val="000000"/>
                <w:lang w:val="en-US"/>
              </w:rPr>
              <w:t>a</w:t>
            </w:r>
            <w:proofErr w:type="spellEnd"/>
            <w:r w:rsidRPr="004E23AB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4E23AB">
              <w:rPr>
                <w:rFonts w:cs="Arial"/>
                <w:color w:val="000000"/>
                <w:lang w:val="en-US"/>
              </w:rPr>
              <w:t>Jeremi</w:t>
            </w:r>
            <w:r w:rsidR="005D3C7D" w:rsidRPr="004E23AB">
              <w:rPr>
                <w:rFonts w:cs="Arial"/>
                <w:color w:val="000000"/>
                <w:lang w:val="en-US"/>
              </w:rPr>
              <w:t>ć</w:t>
            </w:r>
            <w:proofErr w:type="spellEnd"/>
            <w:r w:rsidR="005D3C7D" w:rsidRPr="004E23AB">
              <w:rPr>
                <w:rFonts w:cs="Arial"/>
                <w:color w:val="000000"/>
                <w:lang w:val="en-US"/>
              </w:rPr>
              <w:t xml:space="preserve">, </w:t>
            </w:r>
            <w:proofErr w:type="spellStart"/>
            <w:r w:rsidR="005D3C7D" w:rsidRPr="004E23AB">
              <w:rPr>
                <w:rFonts w:cs="Arial"/>
                <w:color w:val="000000"/>
                <w:lang w:val="en-US"/>
              </w:rPr>
              <w:t>Božo</w:t>
            </w:r>
            <w:proofErr w:type="spellEnd"/>
            <w:r w:rsidR="005D3C7D" w:rsidRPr="004E23AB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="005D3C7D" w:rsidRPr="004E23AB">
              <w:rPr>
                <w:rFonts w:cs="Arial"/>
                <w:color w:val="000000"/>
                <w:lang w:val="en-US"/>
              </w:rPr>
              <w:t>Vukadinović</w:t>
            </w:r>
            <w:proofErr w:type="spellEnd"/>
            <w:r w:rsidRPr="004E23AB">
              <w:rPr>
                <w:rFonts w:cs="Arial"/>
                <w:color w:val="000000"/>
                <w:lang w:val="en-US"/>
              </w:rPr>
              <w:t xml:space="preserve">, </w:t>
            </w:r>
            <w:proofErr w:type="spellStart"/>
            <w:r w:rsidRPr="004E23AB">
              <w:rPr>
                <w:rFonts w:cs="Arial"/>
                <w:color w:val="000000"/>
                <w:lang w:val="en-US"/>
              </w:rPr>
              <w:t>Gojko</w:t>
            </w:r>
            <w:proofErr w:type="spellEnd"/>
            <w:r w:rsidRPr="004E23AB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4E23AB">
              <w:rPr>
                <w:rFonts w:cs="Arial"/>
                <w:color w:val="000000"/>
                <w:lang w:val="en-US"/>
              </w:rPr>
              <w:t>Te</w:t>
            </w:r>
            <w:r w:rsidR="005D3C7D" w:rsidRPr="004E23AB">
              <w:rPr>
                <w:rFonts w:cs="Arial"/>
                <w:color w:val="000000"/>
                <w:lang w:val="en-US"/>
              </w:rPr>
              <w:t>šić</w:t>
            </w:r>
            <w:proofErr w:type="spellEnd"/>
            <w:r w:rsidR="005D3C7D" w:rsidRPr="004E23AB">
              <w:rPr>
                <w:rFonts w:cs="Arial"/>
                <w:color w:val="000000"/>
                <w:lang w:val="en-US"/>
              </w:rPr>
              <w:t xml:space="preserve">, </w:t>
            </w:r>
            <w:proofErr w:type="spellStart"/>
            <w:r w:rsidR="005D3C7D" w:rsidRPr="004E23AB">
              <w:rPr>
                <w:rFonts w:cs="Arial"/>
                <w:color w:val="000000"/>
                <w:lang w:val="en-US"/>
              </w:rPr>
              <w:t>Stevan</w:t>
            </w:r>
            <w:proofErr w:type="spellEnd"/>
            <w:r w:rsidR="005D3C7D" w:rsidRPr="004E23AB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="005D3C7D" w:rsidRPr="004E23AB">
              <w:rPr>
                <w:rFonts w:cs="Arial"/>
                <w:color w:val="000000"/>
                <w:lang w:val="en-US"/>
              </w:rPr>
              <w:t>Tontić</w:t>
            </w:r>
            <w:proofErr w:type="spellEnd"/>
            <w:r w:rsidR="005D3C7D" w:rsidRPr="004E23AB">
              <w:rPr>
                <w:rFonts w:cs="Arial"/>
                <w:color w:val="000000"/>
                <w:lang w:val="en-US"/>
              </w:rPr>
              <w:t xml:space="preserve">, </w:t>
            </w:r>
            <w:proofErr w:type="spellStart"/>
            <w:r w:rsidR="005D3C7D" w:rsidRPr="004E23AB">
              <w:rPr>
                <w:rFonts w:cs="Arial"/>
                <w:color w:val="000000"/>
                <w:lang w:val="en-US"/>
              </w:rPr>
              <w:t>Radmila</w:t>
            </w:r>
            <w:proofErr w:type="spellEnd"/>
            <w:r w:rsidR="005D3C7D" w:rsidRPr="004E23AB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="005D3C7D" w:rsidRPr="004E23AB">
              <w:rPr>
                <w:rFonts w:cs="Arial"/>
                <w:color w:val="000000"/>
                <w:lang w:val="en-US"/>
              </w:rPr>
              <w:t>Lazić</w:t>
            </w:r>
            <w:proofErr w:type="spellEnd"/>
            <w:r w:rsidR="005D3C7D" w:rsidRPr="004E23AB">
              <w:rPr>
                <w:rFonts w:cs="Arial"/>
                <w:color w:val="000000"/>
                <w:lang w:val="en-US"/>
              </w:rPr>
              <w:t>…</w:t>
            </w:r>
          </w:p>
        </w:tc>
      </w:tr>
      <w:tr w:rsidR="001D3BF1" w:rsidRPr="004E23AB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4E23AB" w:rsidRDefault="001D3BF1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4E23AB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23AB" w:rsidRDefault="004E562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proofErr w:type="gramStart"/>
            <w:r w:rsidR="00E1222F" w:rsidRPr="004E23AB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4E23AB">
              <w:rPr>
                <w:rFonts w:ascii="Candara" w:hAnsi="Candara"/>
                <w:lang w:val="en-US"/>
              </w:rPr>
              <w:t xml:space="preserve">complete course)              </w:t>
            </w:r>
            <w:r w:rsidR="00E47B95" w:rsidRPr="004E23AB">
              <w:rPr>
                <w:rFonts w:ascii="MS Gothic" w:eastAsia="MS Gothic" w:hAnsi="MS Gothic"/>
                <w:lang w:val="en-US"/>
              </w:rPr>
              <w:t>☐</w:t>
            </w:r>
            <w:r w:rsidR="00E1222F" w:rsidRPr="004E23AB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="00E47B95" w:rsidRPr="004E23AB">
              <w:rPr>
                <w:rFonts w:ascii="MS Gothic" w:eastAsia="MS Gothic" w:hAnsi="MS Gothic"/>
                <w:lang w:val="en-US"/>
              </w:rPr>
              <w:t>☐</w:t>
            </w:r>
            <w:r w:rsidR="00E1222F" w:rsidRPr="004E23A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4E23AB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4E23AB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E23AB">
              <w:rPr>
                <w:rFonts w:ascii="MS Gothic" w:eastAsia="MS Gothic" w:hAnsi="MS Gothic"/>
                <w:lang w:val="en-US"/>
              </w:rPr>
              <w:t>☐</w:t>
            </w:r>
            <w:r w:rsidR="00E1222F" w:rsidRPr="004E23AB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4E23AB">
              <w:rPr>
                <w:rFonts w:ascii="MS Gothic" w:eastAsia="MS Gothic" w:hAnsi="MS Gothic"/>
                <w:lang w:val="en-US"/>
              </w:rPr>
              <w:t>☐</w:t>
            </w:r>
            <w:r w:rsidR="00E1222F" w:rsidRPr="004E23AB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4E23AB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4E23AB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4E23AB" w:rsidRDefault="00B5466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4E23AB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E23AB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E23A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E23A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E23AB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E23AB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E23AB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4E23AB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E23AB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E23AB" w:rsidRDefault="00663C57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E23AB" w:rsidRDefault="00FD6CDC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Term paper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E23AB" w:rsidRDefault="00FD6CDC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4E23AB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E23AB" w:rsidRDefault="00663C57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Homework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E23AB" w:rsidRDefault="00663C57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E23AB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E23AB" w:rsidRDefault="00FD6CDC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30</w:t>
            </w:r>
            <w:bookmarkStart w:id="0" w:name="_GoBack"/>
            <w:bookmarkEnd w:id="0"/>
          </w:p>
        </w:tc>
      </w:tr>
      <w:tr w:rsidR="001F14FA" w:rsidRPr="004E23AB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E23AB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E23AB" w:rsidRDefault="00663C57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E23AB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E23AB" w:rsidRDefault="00FD6CDC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4E23AB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4E23AB" w:rsidRDefault="005A5D3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E23AB">
              <w:rPr>
                <w:rFonts w:ascii="Candara" w:hAnsi="Candara"/>
                <w:b/>
                <w:lang w:val="en-US"/>
              </w:rPr>
              <w:t>*</w:t>
            </w:r>
            <w:r w:rsidR="001F14FA" w:rsidRPr="004E23AB">
              <w:rPr>
                <w:rFonts w:ascii="Candara" w:hAnsi="Candara"/>
                <w:b/>
                <w:lang w:val="en-US"/>
              </w:rPr>
              <w:t xml:space="preserve">Final </w:t>
            </w:r>
            <w:r w:rsidRPr="004E23A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4E23AB" w:rsidRDefault="00E60599" w:rsidP="00E71A0B">
      <w:pPr>
        <w:ind w:left="1089"/>
        <w:rPr>
          <w:lang w:val="en-US"/>
        </w:rPr>
      </w:pPr>
    </w:p>
    <w:p w:rsidR="00E60599" w:rsidRPr="004E23AB" w:rsidRDefault="00E60599" w:rsidP="00E71A0B">
      <w:pPr>
        <w:ind w:left="1089"/>
        <w:rPr>
          <w:lang w:val="en-US"/>
        </w:rPr>
      </w:pPr>
    </w:p>
    <w:p w:rsidR="001F14FA" w:rsidRPr="004E23AB" w:rsidRDefault="001F14FA" w:rsidP="00E71A0B">
      <w:pPr>
        <w:ind w:left="1089"/>
        <w:rPr>
          <w:lang w:val="en-US"/>
        </w:rPr>
      </w:pPr>
    </w:p>
    <w:sectPr w:rsidR="001F14FA" w:rsidRPr="004E23A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58" w:rsidRDefault="00E37058" w:rsidP="00864926">
      <w:pPr>
        <w:spacing w:after="0" w:line="240" w:lineRule="auto"/>
      </w:pPr>
      <w:r>
        <w:separator/>
      </w:r>
    </w:p>
  </w:endnote>
  <w:endnote w:type="continuationSeparator" w:id="0">
    <w:p w:rsidR="00E37058" w:rsidRDefault="00E3705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58" w:rsidRDefault="00E37058" w:rsidP="00864926">
      <w:pPr>
        <w:spacing w:after="0" w:line="240" w:lineRule="auto"/>
      </w:pPr>
      <w:r>
        <w:separator/>
      </w:r>
    </w:p>
  </w:footnote>
  <w:footnote w:type="continuationSeparator" w:id="0">
    <w:p w:rsidR="00E37058" w:rsidRDefault="00E3705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4594F"/>
    <w:rsid w:val="00056CD7"/>
    <w:rsid w:val="000F6001"/>
    <w:rsid w:val="00114030"/>
    <w:rsid w:val="00155BAB"/>
    <w:rsid w:val="001A4052"/>
    <w:rsid w:val="001D3BF1"/>
    <w:rsid w:val="001D64D3"/>
    <w:rsid w:val="001F14FA"/>
    <w:rsid w:val="001F30E6"/>
    <w:rsid w:val="001F60E3"/>
    <w:rsid w:val="002319B6"/>
    <w:rsid w:val="002A7B7F"/>
    <w:rsid w:val="002D4580"/>
    <w:rsid w:val="00315601"/>
    <w:rsid w:val="00323176"/>
    <w:rsid w:val="003B32A9"/>
    <w:rsid w:val="003C177A"/>
    <w:rsid w:val="00406F80"/>
    <w:rsid w:val="00431EFA"/>
    <w:rsid w:val="00493925"/>
    <w:rsid w:val="004C590D"/>
    <w:rsid w:val="004D1C7E"/>
    <w:rsid w:val="004E23AB"/>
    <w:rsid w:val="004E562D"/>
    <w:rsid w:val="005A5D38"/>
    <w:rsid w:val="005B0885"/>
    <w:rsid w:val="005B64BF"/>
    <w:rsid w:val="005D3C7D"/>
    <w:rsid w:val="005D46D7"/>
    <w:rsid w:val="00603117"/>
    <w:rsid w:val="00663C57"/>
    <w:rsid w:val="0069043C"/>
    <w:rsid w:val="006B3F02"/>
    <w:rsid w:val="006C076F"/>
    <w:rsid w:val="006E40AE"/>
    <w:rsid w:val="006F647C"/>
    <w:rsid w:val="006F6D7D"/>
    <w:rsid w:val="00744CD9"/>
    <w:rsid w:val="00783C57"/>
    <w:rsid w:val="00785F60"/>
    <w:rsid w:val="00792CB4"/>
    <w:rsid w:val="00864926"/>
    <w:rsid w:val="008A30CE"/>
    <w:rsid w:val="008B1D6B"/>
    <w:rsid w:val="008C31B7"/>
    <w:rsid w:val="008E7796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1AF"/>
    <w:rsid w:val="00B54668"/>
    <w:rsid w:val="00B9521A"/>
    <w:rsid w:val="00BD3504"/>
    <w:rsid w:val="00BE133E"/>
    <w:rsid w:val="00C63234"/>
    <w:rsid w:val="00CA6D81"/>
    <w:rsid w:val="00CC23C3"/>
    <w:rsid w:val="00CD17F1"/>
    <w:rsid w:val="00CD3C2C"/>
    <w:rsid w:val="00D31C5E"/>
    <w:rsid w:val="00D410D5"/>
    <w:rsid w:val="00D92F39"/>
    <w:rsid w:val="00DB43CC"/>
    <w:rsid w:val="00DC3463"/>
    <w:rsid w:val="00E1222F"/>
    <w:rsid w:val="00E37058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6CDC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3894"/>
  <w15:docId w15:val="{C5200472-9C9C-416C-A745-65858690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customStyle="1" w:styleId="apple-converted-space">
    <w:name w:val="apple-converted-space"/>
    <w:basedOn w:val="DefaultParagraphFont"/>
    <w:rsid w:val="00663C57"/>
  </w:style>
  <w:style w:type="paragraph" w:styleId="NormalWeb">
    <w:name w:val="Normal (Web)"/>
    <w:basedOn w:val="Normal"/>
    <w:uiPriority w:val="99"/>
    <w:unhideWhenUsed/>
    <w:rsid w:val="00663C5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4CC2-4825-4DDB-B47F-157C8456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2017-04-10T09:24:00Z</dcterms:created>
  <dcterms:modified xsi:type="dcterms:W3CDTF">2018-06-08T07:05:00Z</dcterms:modified>
</cp:coreProperties>
</file>