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FC6C83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FC6C83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FC6C83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FC6C83">
              <w:rPr>
                <w:lang w:val="en-US"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C83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FC6C83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FC6C83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FC6C83" w14:paraId="2B4ED026" w14:textId="77777777" w:rsidTr="00082AB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FC6C83" w:rsidRDefault="00CD17F1" w:rsidP="00FC6C83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FC6C83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752D26B6" w:rsidR="00CD17F1" w:rsidRPr="00FC6C83" w:rsidRDefault="00CD17F1" w:rsidP="00FC6C83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FC6C83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7F24C82" w:rsidR="00CD17F1" w:rsidRPr="00FC6C83" w:rsidRDefault="00FC6C83" w:rsidP="00FC6C83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FC6C83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FC6C83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FC6C83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FC6C83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FC6C83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C6C83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E93E792" w:rsidR="00864926" w:rsidRPr="00FC6C83" w:rsidRDefault="0025105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FC6C83">
              <w:rPr>
                <w:rFonts w:ascii="Candara" w:hAnsi="Candara"/>
                <w:b/>
                <w:color w:val="000000"/>
                <w:lang w:val="en-US"/>
              </w:rPr>
              <w:t>Sociology</w:t>
            </w:r>
          </w:p>
        </w:tc>
      </w:tr>
      <w:tr w:rsidR="00864926" w:rsidRPr="00FC6C83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FC6C83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C6C83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FC6C83">
              <w:rPr>
                <w:rFonts w:ascii="Candara" w:hAnsi="Candara"/>
                <w:lang w:val="en-US"/>
              </w:rPr>
              <w:t>Module  (</w:t>
            </w:r>
            <w:proofErr w:type="gramEnd"/>
            <w:r w:rsidRPr="00FC6C83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FC6C8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FC6C83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FC6C83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C6C83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0CF3294" w:rsidR="00B50491" w:rsidRPr="00FC6C83" w:rsidRDefault="00EB47D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C6C83">
              <w:rPr>
                <w:rFonts w:ascii="Candara" w:hAnsi="Candara"/>
                <w:lang w:val="en-US"/>
              </w:rPr>
              <w:t xml:space="preserve">Sociology of Religion </w:t>
            </w:r>
          </w:p>
        </w:tc>
      </w:tr>
      <w:tr w:rsidR="006F647C" w:rsidRPr="00FC6C83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FC6C83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C6C83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12408A1" w:rsidR="006F647C" w:rsidRPr="00FC6C83" w:rsidRDefault="008510B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DA" w:rsidRPr="00FC6C8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FC6C83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FC6C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FC6C83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FC6C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FC6C83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FC6C83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FC6C83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C6C83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BC26318" w:rsidR="00CD17F1" w:rsidRPr="00FC6C83" w:rsidRDefault="008510B7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DA" w:rsidRPr="00FC6C8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FC6C83">
              <w:rPr>
                <w:rFonts w:ascii="Candara" w:hAnsi="Candara"/>
                <w:lang w:val="en-US"/>
              </w:rPr>
              <w:t xml:space="preserve"> Obligatory</w:t>
            </w:r>
            <w:r w:rsidR="00406F80" w:rsidRPr="00FC6C83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 w:rsidRPr="00FC6C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FC6C83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FC6C83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FC6C83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FC6C83">
              <w:rPr>
                <w:rFonts w:ascii="Candara" w:hAnsi="Candara"/>
                <w:lang w:val="en-US"/>
              </w:rPr>
              <w:t xml:space="preserve">Semester </w:t>
            </w:r>
            <w:r w:rsidR="0069043C" w:rsidRPr="00FC6C83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B42F5B2" w:rsidR="00864926" w:rsidRPr="00FC6C83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FC6C83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DA" w:rsidRPr="00FC6C83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FC6C83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C83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FC6C83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FC6C83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FC6C83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C6C83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26FAC7D" w:rsidR="00864926" w:rsidRPr="00FC6C83" w:rsidRDefault="00C22F3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C6C83">
              <w:rPr>
                <w:rFonts w:ascii="Candara" w:hAnsi="Candara"/>
                <w:sz w:val="22"/>
                <w:szCs w:val="22"/>
                <w:lang w:val="en-US"/>
              </w:rPr>
              <w:t>4</w:t>
            </w:r>
            <w:r w:rsidRPr="00FC6C83">
              <w:rPr>
                <w:rFonts w:ascii="Candara" w:hAnsi="Candara"/>
                <w:sz w:val="22"/>
                <w:szCs w:val="22"/>
                <w:vertAlign w:val="superscript"/>
                <w:lang w:val="en-US"/>
              </w:rPr>
              <w:t>th</w:t>
            </w:r>
            <w:r w:rsidR="002156F6" w:rsidRPr="00FC6C83">
              <w:rPr>
                <w:rFonts w:ascii="Candara" w:hAnsi="Candara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="002156F6" w:rsidRPr="00FC6C83">
              <w:rPr>
                <w:rFonts w:ascii="Candara" w:hAnsi="Candara"/>
                <w:lang w:val="en-US"/>
              </w:rPr>
              <w:t>year of undergraduate studies</w:t>
            </w:r>
          </w:p>
        </w:tc>
      </w:tr>
      <w:tr w:rsidR="00A1335D" w:rsidRPr="00FC6C83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FC6C83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C6C83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13909FC" w:rsidR="00A1335D" w:rsidRPr="00FC6C83" w:rsidRDefault="00EB47D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C6C83">
              <w:rPr>
                <w:rFonts w:ascii="Candara" w:hAnsi="Candara"/>
                <w:lang w:val="en-US"/>
              </w:rPr>
              <w:t>5</w:t>
            </w:r>
            <w:r w:rsidR="002156F6" w:rsidRPr="00FC6C83">
              <w:rPr>
                <w:rFonts w:ascii="Candara" w:hAnsi="Candara"/>
                <w:lang w:val="en-US"/>
              </w:rPr>
              <w:t xml:space="preserve"> (five)</w:t>
            </w:r>
          </w:p>
        </w:tc>
      </w:tr>
      <w:tr w:rsidR="00E857F8" w:rsidRPr="00FC6C83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FC6C83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C6C83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59E7944" w:rsidR="00E857F8" w:rsidRPr="00FC6C83" w:rsidRDefault="00C22F34" w:rsidP="00C22F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C6C83">
              <w:rPr>
                <w:rFonts w:ascii="Candara" w:hAnsi="Candara"/>
                <w:lang w:val="en-US"/>
              </w:rPr>
              <w:t xml:space="preserve">Danijela R. </w:t>
            </w:r>
            <w:proofErr w:type="spellStart"/>
            <w:r w:rsidRPr="00FC6C83">
              <w:rPr>
                <w:rFonts w:ascii="Candara" w:hAnsi="Candara"/>
                <w:lang w:val="en-US"/>
              </w:rPr>
              <w:t>Gavrilović</w:t>
            </w:r>
            <w:proofErr w:type="spellEnd"/>
            <w:r w:rsidRPr="00FC6C83">
              <w:rPr>
                <w:rFonts w:ascii="Candara" w:hAnsi="Candara"/>
                <w:lang w:val="en-US"/>
              </w:rPr>
              <w:t>, Full Professor</w:t>
            </w:r>
          </w:p>
        </w:tc>
      </w:tr>
      <w:tr w:rsidR="00B50491" w:rsidRPr="00FC6C83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FC6C83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C6C83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29989D4" w:rsidR="00B50491" w:rsidRPr="00FC6C83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C6C8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DA" w:rsidRPr="00FC6C8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FC6C83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FC6C83">
              <w:rPr>
                <w:rFonts w:ascii="Candara" w:hAnsi="Candara"/>
                <w:lang w:val="en-US"/>
              </w:rPr>
              <w:t xml:space="preserve"> </w:t>
            </w:r>
            <w:r w:rsidRPr="00FC6C83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C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FC6C83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C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FC6C83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321497DC" w:rsidR="00603117" w:rsidRPr="00FC6C83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C6C8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C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FC6C83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FC6C83">
              <w:rPr>
                <w:rFonts w:ascii="Candara" w:hAnsi="Candara"/>
                <w:lang w:val="en-US"/>
              </w:rPr>
              <w:t xml:space="preserve"> </w:t>
            </w:r>
            <w:r w:rsidRPr="00FC6C83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C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FC6C83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C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FC6C83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603117" w:rsidRPr="00FC6C83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C6C8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FC6C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FC6C83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FC6C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FC6C83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FC6C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FC6C83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FC6C83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FC6C83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FC6C83">
              <w:rPr>
                <w:rFonts w:ascii="Candara" w:hAnsi="Candara"/>
                <w:b/>
                <w:lang w:val="en-US"/>
              </w:rPr>
              <w:t>(max</w:t>
            </w:r>
            <w:r w:rsidR="00B50491" w:rsidRPr="00FC6C83">
              <w:rPr>
                <w:rFonts w:ascii="Candara" w:hAnsi="Candara"/>
                <w:b/>
                <w:lang w:val="en-US"/>
              </w:rPr>
              <w:t>.</w:t>
            </w:r>
            <w:r w:rsidR="00B54668" w:rsidRPr="00FC6C83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FC6C83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FC6C83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FC6C83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489638E" w:rsidR="00911529" w:rsidRPr="00FC6C83" w:rsidRDefault="00EB47DA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FC6C83">
              <w:rPr>
                <w:rFonts w:ascii="Candara" w:hAnsi="Candara"/>
                <w:i/>
                <w:lang w:val="en-US"/>
              </w:rPr>
              <w:t>Introduction to the concept of religion, the subject of sociology of religion and recognition of the specific methods of religious phenomena research.</w:t>
            </w:r>
          </w:p>
        </w:tc>
      </w:tr>
      <w:tr w:rsidR="00E857F8" w:rsidRPr="00FC6C83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FC6C83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SYLLABUS (</w:t>
            </w:r>
            <w:r w:rsidR="00B50491" w:rsidRPr="00FC6C83">
              <w:rPr>
                <w:rFonts w:ascii="Candara" w:hAnsi="Candara"/>
                <w:b/>
                <w:lang w:val="en-US"/>
              </w:rPr>
              <w:t xml:space="preserve">brief </w:t>
            </w:r>
            <w:r w:rsidRPr="00FC6C83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FC6C83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FC6C83">
              <w:rPr>
                <w:rFonts w:ascii="Candara" w:hAnsi="Candara"/>
                <w:b/>
                <w:lang w:val="en-US"/>
              </w:rPr>
              <w:t>e</w:t>
            </w:r>
            <w:r w:rsidR="00B50491" w:rsidRPr="00FC6C83">
              <w:rPr>
                <w:rFonts w:ascii="Candara" w:hAnsi="Candara"/>
                <w:b/>
                <w:lang w:val="en-US"/>
              </w:rPr>
              <w:t>s</w:t>
            </w:r>
            <w:r w:rsidRPr="00FC6C83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FC6C83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5189A287" w14:textId="7B1622E6" w:rsidR="00EB47DA" w:rsidRPr="00FC6C83" w:rsidRDefault="00EB47DA" w:rsidP="00EB47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The concept of religion, and the difficulties in defining it</w:t>
            </w:r>
          </w:p>
          <w:p w14:paraId="4A42ADE6" w14:textId="40A74D65" w:rsidR="00EB47DA" w:rsidRPr="00FC6C83" w:rsidRDefault="00EB47DA" w:rsidP="00EB47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 xml:space="preserve">Sociology of Religion - the subject and possibilities </w:t>
            </w:r>
          </w:p>
          <w:p w14:paraId="573533FF" w14:textId="77777777" w:rsidR="00EB47DA" w:rsidRPr="00FC6C83" w:rsidRDefault="00EB47DA" w:rsidP="00EB47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 xml:space="preserve">Sociology of Religion, philosophy of religion and other sciences of religion </w:t>
            </w:r>
          </w:p>
          <w:p w14:paraId="58C104E7" w14:textId="3B0D6EEF" w:rsidR="00EB47DA" w:rsidRPr="00FC6C83" w:rsidRDefault="00EB47DA" w:rsidP="00EB47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Methodology in Sociology of Religion</w:t>
            </w:r>
          </w:p>
          <w:p w14:paraId="7FE5FBDD" w14:textId="6E91C740" w:rsidR="00EB47DA" w:rsidRPr="00FC6C83" w:rsidRDefault="00EB47DA" w:rsidP="00EB47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Typologies of religion</w:t>
            </w:r>
          </w:p>
          <w:p w14:paraId="34FC4758" w14:textId="6DDF58F5" w:rsidR="00EB47DA" w:rsidRPr="00FC6C83" w:rsidRDefault="00EB47DA" w:rsidP="00EB47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Typol</w:t>
            </w:r>
            <w:r w:rsidR="008A7E11" w:rsidRPr="00FC6C83">
              <w:rPr>
                <w:rFonts w:ascii="Candara" w:hAnsi="Candara"/>
                <w:b/>
                <w:lang w:val="en-US"/>
              </w:rPr>
              <w:t>ogy of religiousness</w:t>
            </w:r>
            <w:r w:rsidRPr="00FC6C83">
              <w:rPr>
                <w:rFonts w:ascii="Candara" w:hAnsi="Candara"/>
                <w:b/>
                <w:lang w:val="en-US"/>
              </w:rPr>
              <w:t>, believers and indicators of religiosity</w:t>
            </w:r>
            <w:bookmarkStart w:id="0" w:name="_GoBack"/>
            <w:bookmarkEnd w:id="0"/>
          </w:p>
          <w:p w14:paraId="4D49D0C3" w14:textId="77777777" w:rsidR="00EB47DA" w:rsidRPr="00FC6C83" w:rsidRDefault="00EB47DA" w:rsidP="00EB47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Definition and types of atheism</w:t>
            </w:r>
          </w:p>
          <w:p w14:paraId="23DAA1DB" w14:textId="77777777" w:rsidR="00EB47DA" w:rsidRPr="00FC6C83" w:rsidRDefault="00EB47DA" w:rsidP="00EB47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The structure of the religious phenomenon</w:t>
            </w:r>
          </w:p>
          <w:p w14:paraId="1580204F" w14:textId="77777777" w:rsidR="00EB47DA" w:rsidRPr="00FC6C83" w:rsidRDefault="00EB47DA" w:rsidP="00EB47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The concept of myth and ritual</w:t>
            </w:r>
          </w:p>
          <w:p w14:paraId="6F6430B1" w14:textId="77777777" w:rsidR="00EB47DA" w:rsidRPr="00FC6C83" w:rsidRDefault="00EB47DA" w:rsidP="00EB47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Holy community (church, denomination, sect, cult)</w:t>
            </w:r>
          </w:p>
          <w:p w14:paraId="71ACE6C4" w14:textId="77777777" w:rsidR="00EB47DA" w:rsidRPr="00FC6C83" w:rsidRDefault="00EB47DA" w:rsidP="00EB47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The basic function of religion</w:t>
            </w:r>
          </w:p>
          <w:p w14:paraId="111DDFC6" w14:textId="77777777" w:rsidR="00EB47DA" w:rsidRPr="00FC6C83" w:rsidRDefault="00EB47DA" w:rsidP="00EB47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lastRenderedPageBreak/>
              <w:t>Religion and Social Structure</w:t>
            </w:r>
          </w:p>
          <w:p w14:paraId="421E5811" w14:textId="77777777" w:rsidR="00EB47DA" w:rsidRPr="00FC6C83" w:rsidRDefault="00EB47DA" w:rsidP="00EB47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Religion and family</w:t>
            </w:r>
          </w:p>
          <w:p w14:paraId="2125534D" w14:textId="77777777" w:rsidR="00EB47DA" w:rsidRPr="00FC6C83" w:rsidRDefault="00EB47DA" w:rsidP="00EB47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Religion, politics and nation</w:t>
            </w:r>
          </w:p>
          <w:p w14:paraId="12694A32" w14:textId="2C4C4551" w:rsidR="00B54668" w:rsidRPr="00FC6C83" w:rsidRDefault="00EB47DA" w:rsidP="00EB47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Religion in the structure of culture</w:t>
            </w:r>
          </w:p>
        </w:tc>
      </w:tr>
      <w:tr w:rsidR="001D3BF1" w:rsidRPr="00FC6C83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FC6C83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FC6C83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6102F19" w:rsidR="001D3BF1" w:rsidRPr="00FC6C83" w:rsidRDefault="008510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F34" w:rsidRPr="00FC6C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FC6C83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FC6C83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FC6C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FC6C83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FC6C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FC6C83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FC6C8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07BFC7B4" w:rsidR="00E1222F" w:rsidRPr="00FC6C83" w:rsidRDefault="008510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DA" w:rsidRPr="00FC6C8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1222F" w:rsidRPr="00FC6C83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FC6C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FC6C83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FC6C8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FC6C83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FC6C8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FC6C83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FC6C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FC6C83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FC6C83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FC6C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FC6C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FC6C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FC6C83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FC6C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903532E" w:rsidR="001F14FA" w:rsidRPr="00FC6C83" w:rsidRDefault="00EB47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FC6C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F2FD4CB" w:rsidR="001F14FA" w:rsidRPr="00FC6C83" w:rsidRDefault="00EB47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/</w:t>
            </w:r>
          </w:p>
        </w:tc>
      </w:tr>
      <w:tr w:rsidR="001F14FA" w:rsidRPr="00FC6C83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FC6C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F9AD79C" w:rsidR="001F14FA" w:rsidRPr="00FC6C83" w:rsidRDefault="00EB47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FC6C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266DCC3" w:rsidR="001F14FA" w:rsidRPr="00FC6C83" w:rsidRDefault="00EB47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FC6C83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FC6C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24E7BF2" w:rsidR="001F14FA" w:rsidRPr="00FC6C83" w:rsidRDefault="00EB47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FC6C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FC6C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FC6C83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FC6C83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FC6C83">
              <w:rPr>
                <w:rFonts w:ascii="Candara" w:hAnsi="Candara"/>
                <w:b/>
                <w:lang w:val="en-US"/>
              </w:rPr>
              <w:t>*</w:t>
            </w:r>
            <w:r w:rsidR="001F14FA" w:rsidRPr="00FC6C83">
              <w:rPr>
                <w:rFonts w:ascii="Candara" w:hAnsi="Candara"/>
                <w:b/>
                <w:lang w:val="en-US"/>
              </w:rPr>
              <w:t xml:space="preserve">Final </w:t>
            </w:r>
            <w:r w:rsidRPr="00FC6C83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FC6C83" w:rsidRDefault="00E60599" w:rsidP="00E71A0B">
      <w:pPr>
        <w:ind w:left="1089"/>
        <w:rPr>
          <w:lang w:val="en-US"/>
        </w:rPr>
      </w:pPr>
    </w:p>
    <w:p w14:paraId="1352A5B3" w14:textId="77777777" w:rsidR="00E60599" w:rsidRPr="00FC6C83" w:rsidRDefault="00E60599" w:rsidP="00E71A0B">
      <w:pPr>
        <w:ind w:left="1089"/>
        <w:rPr>
          <w:lang w:val="en-US"/>
        </w:rPr>
      </w:pPr>
    </w:p>
    <w:p w14:paraId="75B133D4" w14:textId="77777777" w:rsidR="001F14FA" w:rsidRPr="00FC6C83" w:rsidRDefault="001F14FA" w:rsidP="00E71A0B">
      <w:pPr>
        <w:ind w:left="1089"/>
        <w:rPr>
          <w:lang w:val="en-US"/>
        </w:rPr>
      </w:pPr>
    </w:p>
    <w:sectPr w:rsidR="001F14FA" w:rsidRPr="00FC6C8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66CB3" w14:textId="77777777" w:rsidR="008510B7" w:rsidRDefault="008510B7" w:rsidP="00864926">
      <w:pPr>
        <w:spacing w:after="0" w:line="240" w:lineRule="auto"/>
      </w:pPr>
      <w:r>
        <w:separator/>
      </w:r>
    </w:p>
  </w:endnote>
  <w:endnote w:type="continuationSeparator" w:id="0">
    <w:p w14:paraId="108D082B" w14:textId="77777777" w:rsidR="008510B7" w:rsidRDefault="008510B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E5BEB" w14:textId="77777777" w:rsidR="008510B7" w:rsidRDefault="008510B7" w:rsidP="00864926">
      <w:pPr>
        <w:spacing w:after="0" w:line="240" w:lineRule="auto"/>
      </w:pPr>
      <w:r>
        <w:separator/>
      </w:r>
    </w:p>
  </w:footnote>
  <w:footnote w:type="continuationSeparator" w:id="0">
    <w:p w14:paraId="41A16E99" w14:textId="77777777" w:rsidR="008510B7" w:rsidRDefault="008510B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82AB3"/>
    <w:rsid w:val="000F6001"/>
    <w:rsid w:val="001D3BF1"/>
    <w:rsid w:val="001D64D3"/>
    <w:rsid w:val="001F14FA"/>
    <w:rsid w:val="001F60E3"/>
    <w:rsid w:val="002156F6"/>
    <w:rsid w:val="002319B6"/>
    <w:rsid w:val="00251059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32AB7"/>
    <w:rsid w:val="005A5D38"/>
    <w:rsid w:val="005B0885"/>
    <w:rsid w:val="005B64BF"/>
    <w:rsid w:val="005D46D7"/>
    <w:rsid w:val="00603117"/>
    <w:rsid w:val="0069043C"/>
    <w:rsid w:val="006E40AE"/>
    <w:rsid w:val="006F3429"/>
    <w:rsid w:val="006F647C"/>
    <w:rsid w:val="00783C57"/>
    <w:rsid w:val="00792CB4"/>
    <w:rsid w:val="008510B7"/>
    <w:rsid w:val="00864926"/>
    <w:rsid w:val="008A30CE"/>
    <w:rsid w:val="008A7E11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22F34"/>
    <w:rsid w:val="00C63234"/>
    <w:rsid w:val="00C86A48"/>
    <w:rsid w:val="00CA6D81"/>
    <w:rsid w:val="00CC23C3"/>
    <w:rsid w:val="00CD17F1"/>
    <w:rsid w:val="00CF553D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B47DA"/>
    <w:rsid w:val="00EC53EE"/>
    <w:rsid w:val="00F06AFA"/>
    <w:rsid w:val="00F1704F"/>
    <w:rsid w:val="00F237EB"/>
    <w:rsid w:val="00F56373"/>
    <w:rsid w:val="00F742D3"/>
    <w:rsid w:val="00FC6C8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F22D234C-34C4-42C6-A411-41161AC0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B3CD5-09EA-4597-BF9A-4E987CBD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2017-03-30T21:59:00Z</dcterms:created>
  <dcterms:modified xsi:type="dcterms:W3CDTF">2018-06-06T11:28:00Z</dcterms:modified>
</cp:coreProperties>
</file>