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E78F6" w:rsidRDefault="009E78F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9E78F6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45A6A" w:rsidRDefault="00445A6A" w:rsidP="00445A6A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3746B" w:rsidRDefault="0023746B" w:rsidP="00445A6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3746B">
              <w:rPr>
                <w:rFonts w:ascii="Candara" w:hAnsi="Candara"/>
                <w:b/>
              </w:rPr>
              <w:t xml:space="preserve">Economics of </w:t>
            </w:r>
            <w:r w:rsidR="00445A6A">
              <w:rPr>
                <w:rFonts w:ascii="Candara" w:hAnsi="Candara"/>
                <w:b/>
              </w:rPr>
              <w:t xml:space="preserve">the </w:t>
            </w:r>
            <w:r w:rsidRPr="0023746B">
              <w:rPr>
                <w:rFonts w:ascii="Candara" w:hAnsi="Candara"/>
                <w:b/>
              </w:rPr>
              <w:t>Public Sector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607A7" w:rsidP="0023746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848254186"/>
              </w:sdtPr>
              <w:sdtContent>
                <w:r w:rsidR="0023746B" w:rsidRPr="00445A6A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607A7" w:rsidP="00445A6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45A6A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EE3B3E" w:rsidRPr="00445A6A">
                  <w:rPr>
                    <w:rFonts w:ascii="Candara" w:hAnsi="Candara"/>
                    <w:bdr w:val="single" w:sz="4" w:space="0" w:color="auto"/>
                  </w:rPr>
                  <w:t xml:space="preserve"> </w:t>
                </w:r>
                <w:r w:rsidR="00EE3B3E" w:rsidRPr="00445A6A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607A7" w:rsidP="00EE3B3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E3B3E" w:rsidRPr="00445A6A">
                  <w:rPr>
                    <w:rFonts w:ascii="MS Gothic" w:eastAsia="MS Gothic" w:hAnsi="MS Gothic" w:cs="Arial"/>
                    <w:b/>
                    <w:bdr w:val="single" w:sz="4" w:space="0" w:color="auto"/>
                    <w:lang w:val="en-US"/>
                  </w:rPr>
                  <w:t>x</w:t>
                </w:r>
                <w:r w:rsidR="00445A6A" w:rsidRPr="00445A6A">
                  <w:rPr>
                    <w:rFonts w:ascii="MS Gothic" w:eastAsia="MS Gothic" w:hAnsi="MS Gothic" w:cs="Arial"/>
                    <w:b/>
                    <w:bdr w:val="single" w:sz="4" w:space="0" w:color="auto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45A6A" w:rsidRDefault="00445A6A" w:rsidP="00445A6A">
            <w:pPr>
              <w:rPr>
                <w:rFonts w:ascii="Candara" w:hAnsi="Candara"/>
                <w:color w:val="1F497D" w:themeColor="text2"/>
              </w:rPr>
            </w:pPr>
            <w:r w:rsidRPr="00445A6A">
              <w:rPr>
                <w:rFonts w:ascii="Candara" w:hAnsi="Candara"/>
                <w:color w:val="1F497D" w:themeColor="text2"/>
                <w:highlight w:val="yellow"/>
              </w:rPr>
              <w:t>1</w:t>
            </w:r>
            <w:r w:rsidRPr="00445A6A">
              <w:rPr>
                <w:rFonts w:ascii="Candara" w:hAnsi="Candara"/>
                <w:color w:val="1F497D" w:themeColor="text2"/>
                <w:highlight w:val="yellow"/>
                <w:vertAlign w:val="superscript"/>
              </w:rPr>
              <w:t>st</w:t>
            </w:r>
            <w:r w:rsidRPr="001658AD">
              <w:rPr>
                <w:rFonts w:ascii="Candara" w:hAnsi="Candara"/>
                <w:color w:val="1F497D" w:themeColor="text2"/>
              </w:rPr>
              <w:t xml:space="preserve"> 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535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45A6A" w:rsidP="00445A6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 xml:space="preserve">Prof. </w:t>
            </w:r>
            <w:proofErr w:type="spellStart"/>
            <w:r w:rsidR="00F53599" w:rsidRPr="00D11879">
              <w:t>Ljubica</w:t>
            </w:r>
            <w:proofErr w:type="spellEnd"/>
            <w:r w:rsidR="00F53599" w:rsidRPr="00D11879">
              <w:t xml:space="preserve"> </w:t>
            </w:r>
            <w:proofErr w:type="spellStart"/>
            <w:r w:rsidR="00F53599" w:rsidRPr="00D11879">
              <w:t>Nikolić</w:t>
            </w:r>
            <w:proofErr w:type="spellEnd"/>
            <w:r w:rsidR="00F53599" w:rsidRPr="00D11879">
              <w:t xml:space="preserve">, LL.D, </w:t>
            </w:r>
            <w:r>
              <w:t xml:space="preserve">Prof. </w:t>
            </w:r>
            <w:proofErr w:type="spellStart"/>
            <w:r w:rsidR="00F53599" w:rsidRPr="00D11879">
              <w:t>Aleksandar</w:t>
            </w:r>
            <w:proofErr w:type="spellEnd"/>
            <w:r w:rsidR="00F53599" w:rsidRPr="00D11879">
              <w:t xml:space="preserve"> </w:t>
            </w:r>
            <w:proofErr w:type="spellStart"/>
            <w:r w:rsidR="00F53599" w:rsidRPr="00D11879">
              <w:t>Mojašević</w:t>
            </w:r>
            <w:proofErr w:type="spellEnd"/>
            <w:r w:rsidR="00F53599" w:rsidRPr="00D11879">
              <w:t>, LL.D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607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45A6A" w:rsidRPr="00445A6A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  <w:r w:rsidR="00445A6A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53599" w:rsidRPr="00445A6A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  <w:r w:rsidR="00445A6A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F53599" w:rsidRPr="00445A6A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607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F53599" w:rsidRPr="00445A6A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607A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877A0" w:rsidRDefault="009877A0" w:rsidP="00445A6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aim of the course</w:t>
            </w:r>
            <w:r w:rsidRPr="009877A0">
              <w:rPr>
                <w:rFonts w:ascii="Candara" w:hAnsi="Candara"/>
              </w:rPr>
              <w:t xml:space="preserve"> is to enable students to understand the role, scope and limitations of various forms of state </w:t>
            </w:r>
            <w:r>
              <w:rPr>
                <w:rFonts w:ascii="Candara" w:hAnsi="Candara"/>
              </w:rPr>
              <w:t>intervention</w:t>
            </w:r>
            <w:r w:rsidR="00457E93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in the economy at two levels</w:t>
            </w:r>
            <w:r w:rsidR="00445A6A">
              <w:rPr>
                <w:rFonts w:ascii="Candara" w:hAnsi="Candara"/>
              </w:rPr>
              <w:t>:</w:t>
            </w:r>
            <w:r w:rsidR="00457E93">
              <w:rPr>
                <w:rFonts w:ascii="Candara" w:hAnsi="Candara"/>
              </w:rPr>
              <w:t xml:space="preserve"> </w:t>
            </w:r>
            <w:r w:rsidR="00ED43CD">
              <w:rPr>
                <w:rFonts w:ascii="Candara" w:hAnsi="Candara"/>
              </w:rPr>
              <w:t xml:space="preserve"> the </w:t>
            </w:r>
            <w:r w:rsidR="00457E93">
              <w:rPr>
                <w:rFonts w:ascii="Candara" w:hAnsi="Candara"/>
              </w:rPr>
              <w:t>nationa</w:t>
            </w:r>
            <w:r w:rsidR="00ED43CD">
              <w:rPr>
                <w:rFonts w:ascii="Candara" w:hAnsi="Candara"/>
              </w:rPr>
              <w:t>l</w:t>
            </w:r>
            <w:r w:rsidR="00457E93">
              <w:rPr>
                <w:rFonts w:ascii="Candara" w:hAnsi="Candara"/>
              </w:rPr>
              <w:t xml:space="preserve"> level and</w:t>
            </w:r>
            <w:r w:rsidR="00ED43CD">
              <w:rPr>
                <w:rFonts w:ascii="Candara" w:hAnsi="Candara"/>
              </w:rPr>
              <w:t xml:space="preserve"> the</w:t>
            </w:r>
            <w:r w:rsidR="00457E93">
              <w:rPr>
                <w:rFonts w:ascii="Candara" w:hAnsi="Candara"/>
              </w:rPr>
              <w:t xml:space="preserve"> local level</w:t>
            </w:r>
            <w:r w:rsidR="00ED43CD">
              <w:rPr>
                <w:rFonts w:ascii="Candara" w:hAnsi="Candara"/>
              </w:rPr>
              <w:t xml:space="preserve"> of state structure</w:t>
            </w:r>
            <w:r w:rsidR="00445A6A">
              <w:rPr>
                <w:rFonts w:ascii="Candara" w:hAnsi="Candara"/>
              </w:rPr>
              <w:t>,</w:t>
            </w:r>
            <w:r w:rsidRPr="009877A0">
              <w:rPr>
                <w:rFonts w:ascii="Candara" w:hAnsi="Candara"/>
              </w:rPr>
              <w:t xml:space="preserve"> in order to promote local economic development. Students should understand the dichotomous relationship between state intervention in the economy and the re</w:t>
            </w:r>
            <w:r>
              <w:rPr>
                <w:rFonts w:ascii="Candara" w:hAnsi="Candara"/>
              </w:rPr>
              <w:t xml:space="preserve">sponse of market participants </w:t>
            </w:r>
            <w:r w:rsidR="00445A6A">
              <w:rPr>
                <w:rFonts w:ascii="Candara" w:hAnsi="Candara"/>
              </w:rPr>
              <w:t xml:space="preserve">to </w:t>
            </w:r>
            <w:r w:rsidRPr="009877A0">
              <w:rPr>
                <w:rFonts w:ascii="Candara" w:hAnsi="Candara"/>
              </w:rPr>
              <w:t xml:space="preserve">various </w:t>
            </w:r>
            <w:r w:rsidR="00445A6A" w:rsidRPr="009877A0">
              <w:rPr>
                <w:rFonts w:ascii="Candara" w:hAnsi="Candara"/>
              </w:rPr>
              <w:t>marke</w:t>
            </w:r>
            <w:r w:rsidR="00445A6A">
              <w:rPr>
                <w:rFonts w:ascii="Candara" w:hAnsi="Candara"/>
              </w:rPr>
              <w:t>t s</w:t>
            </w:r>
            <w:r w:rsidRPr="009877A0">
              <w:rPr>
                <w:rFonts w:ascii="Candara" w:hAnsi="Candara"/>
              </w:rPr>
              <w:t>hortcomings</w:t>
            </w:r>
            <w:r w:rsidR="00445A6A">
              <w:rPr>
                <w:rFonts w:ascii="Candara" w:hAnsi="Candara"/>
              </w:rPr>
              <w:t>.</w:t>
            </w:r>
            <w:r w:rsidRPr="009877A0">
              <w:rPr>
                <w:rFonts w:ascii="Candara" w:hAnsi="Candara"/>
              </w:rPr>
              <w:t xml:space="preserve"> </w:t>
            </w:r>
            <w:r w:rsidR="00445A6A">
              <w:rPr>
                <w:rFonts w:ascii="Candara" w:hAnsi="Candara"/>
              </w:rPr>
              <w:t>S</w:t>
            </w:r>
            <w:r w:rsidRPr="009877A0">
              <w:rPr>
                <w:rFonts w:ascii="Candara" w:hAnsi="Candara"/>
              </w:rPr>
              <w:t>tudents will be familiar</w:t>
            </w:r>
            <w:r w:rsidR="00445A6A">
              <w:rPr>
                <w:rFonts w:ascii="Candara" w:hAnsi="Candara"/>
              </w:rPr>
              <w:t>ized</w:t>
            </w:r>
            <w:r w:rsidR="00F34566">
              <w:rPr>
                <w:rFonts w:ascii="Candara" w:hAnsi="Candara"/>
              </w:rPr>
              <w:t xml:space="preserve"> with the theory and philosophy </w:t>
            </w:r>
            <w:r w:rsidRPr="009877A0">
              <w:rPr>
                <w:rFonts w:ascii="Candara" w:hAnsi="Candara"/>
              </w:rPr>
              <w:t>of the free market</w:t>
            </w:r>
            <w:r>
              <w:rPr>
                <w:rFonts w:ascii="Candara" w:hAnsi="Candara"/>
              </w:rPr>
              <w:t xml:space="preserve"> and the economic theory of politics</w:t>
            </w:r>
            <w:r w:rsidRPr="009877A0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 xml:space="preserve">the </w:t>
            </w:r>
            <w:r w:rsidRPr="009877A0">
              <w:rPr>
                <w:rFonts w:ascii="Candara" w:hAnsi="Candara"/>
              </w:rPr>
              <w:t>public choice theory).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A6F98" w:rsidRDefault="00ED43CD" w:rsidP="00445A6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FA6F98" w:rsidRPr="00FA6F98">
              <w:rPr>
                <w:rFonts w:ascii="Candara" w:hAnsi="Candara"/>
              </w:rPr>
              <w:t>ublic s</w:t>
            </w:r>
            <w:r>
              <w:rPr>
                <w:rFonts w:ascii="Candara" w:hAnsi="Candara"/>
              </w:rPr>
              <w:t>ector in a mixed economy and</w:t>
            </w:r>
            <w:r w:rsidR="00FA6F98" w:rsidRPr="00FA6F98">
              <w:rPr>
                <w:rFonts w:ascii="Candara" w:hAnsi="Candara"/>
              </w:rPr>
              <w:t xml:space="preserve"> public sector in the United States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Market efficiency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Market imperfections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Efficiency and equity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Public goods and private goods provided by the public sector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Public choice</w:t>
            </w:r>
            <w:r w:rsidR="00445A6A">
              <w:rPr>
                <w:rFonts w:ascii="Candara" w:hAnsi="Candara"/>
              </w:rPr>
              <w:t>.</w:t>
            </w:r>
            <w:r w:rsidR="00FA6F98">
              <w:rPr>
                <w:rFonts w:ascii="Candara" w:hAnsi="Candara"/>
              </w:rPr>
              <w:t xml:space="preserve"> </w:t>
            </w:r>
            <w:r w:rsidR="00FA6F98" w:rsidRPr="00FA6F98">
              <w:rPr>
                <w:rFonts w:ascii="Candara" w:hAnsi="Candara"/>
              </w:rPr>
              <w:t>Production by the public sector and bureaucracy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External effects and the environment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Public expenditure policy and policy of public</w:t>
            </w:r>
            <w:r>
              <w:rPr>
                <w:rFonts w:ascii="Candara" w:hAnsi="Candara"/>
              </w:rPr>
              <w:t xml:space="preserve"> revenues (selected topics)</w:t>
            </w:r>
            <w:r w:rsidR="00445A6A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The c</w:t>
            </w:r>
            <w:r w:rsidR="00FA6F98" w:rsidRPr="00FA6F98">
              <w:rPr>
                <w:rFonts w:ascii="Candara" w:hAnsi="Candara"/>
              </w:rPr>
              <w:t>oncept, theory and history of local economic development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Political and legal framework of local government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The state, local government and local economic development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Factors, instruments and techniques for stimulating local economic development</w:t>
            </w:r>
            <w:r w:rsidR="00445A6A">
              <w:rPr>
                <w:rFonts w:ascii="Candara" w:hAnsi="Candara"/>
              </w:rPr>
              <w:t>.</w:t>
            </w:r>
            <w:r w:rsidR="00FA6F98" w:rsidRPr="00FA6F98">
              <w:rPr>
                <w:rFonts w:ascii="Candara" w:hAnsi="Candara"/>
              </w:rPr>
              <w:t xml:space="preserve"> Local economic development in Serbia.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607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F41535" w:rsidRPr="00445A6A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607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F62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F62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F62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F62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F62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8B" w:rsidRDefault="007F148B" w:rsidP="00864926">
      <w:pPr>
        <w:spacing w:after="0" w:line="240" w:lineRule="auto"/>
      </w:pPr>
      <w:r>
        <w:separator/>
      </w:r>
    </w:p>
  </w:endnote>
  <w:endnote w:type="continuationSeparator" w:id="0">
    <w:p w:rsidR="007F148B" w:rsidRDefault="007F148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8B" w:rsidRDefault="007F148B" w:rsidP="00864926">
      <w:pPr>
        <w:spacing w:after="0" w:line="240" w:lineRule="auto"/>
      </w:pPr>
      <w:r>
        <w:separator/>
      </w:r>
    </w:p>
  </w:footnote>
  <w:footnote w:type="continuationSeparator" w:id="0">
    <w:p w:rsidR="007F148B" w:rsidRDefault="007F148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63E51"/>
    <w:rsid w:val="001D3BF1"/>
    <w:rsid w:val="001D64D3"/>
    <w:rsid w:val="001F14FA"/>
    <w:rsid w:val="001F60E3"/>
    <w:rsid w:val="002319B6"/>
    <w:rsid w:val="0023746B"/>
    <w:rsid w:val="002A61CA"/>
    <w:rsid w:val="00315601"/>
    <w:rsid w:val="00323176"/>
    <w:rsid w:val="003B32A9"/>
    <w:rsid w:val="003C177A"/>
    <w:rsid w:val="00406F80"/>
    <w:rsid w:val="00431EFA"/>
    <w:rsid w:val="00445A6A"/>
    <w:rsid w:val="00457E93"/>
    <w:rsid w:val="004607A7"/>
    <w:rsid w:val="00493925"/>
    <w:rsid w:val="004D1C7E"/>
    <w:rsid w:val="004E562D"/>
    <w:rsid w:val="005A5D38"/>
    <w:rsid w:val="005B0885"/>
    <w:rsid w:val="005B64BF"/>
    <w:rsid w:val="005C151C"/>
    <w:rsid w:val="005C236E"/>
    <w:rsid w:val="005D46D7"/>
    <w:rsid w:val="005F6214"/>
    <w:rsid w:val="00603117"/>
    <w:rsid w:val="00620E15"/>
    <w:rsid w:val="0069043C"/>
    <w:rsid w:val="006E40AE"/>
    <w:rsid w:val="006F647C"/>
    <w:rsid w:val="0075284C"/>
    <w:rsid w:val="00783C57"/>
    <w:rsid w:val="00786663"/>
    <w:rsid w:val="00792CB4"/>
    <w:rsid w:val="00797635"/>
    <w:rsid w:val="007F148B"/>
    <w:rsid w:val="00854349"/>
    <w:rsid w:val="00864926"/>
    <w:rsid w:val="00864E9B"/>
    <w:rsid w:val="008A30CE"/>
    <w:rsid w:val="008B1D6B"/>
    <w:rsid w:val="008C31B7"/>
    <w:rsid w:val="00911529"/>
    <w:rsid w:val="00932B21"/>
    <w:rsid w:val="00972302"/>
    <w:rsid w:val="009877A0"/>
    <w:rsid w:val="009906EA"/>
    <w:rsid w:val="009D3F5E"/>
    <w:rsid w:val="009E78F6"/>
    <w:rsid w:val="009F3F9F"/>
    <w:rsid w:val="00A10286"/>
    <w:rsid w:val="00A1335D"/>
    <w:rsid w:val="00AF47A6"/>
    <w:rsid w:val="00B50491"/>
    <w:rsid w:val="00B54668"/>
    <w:rsid w:val="00B56404"/>
    <w:rsid w:val="00B9521A"/>
    <w:rsid w:val="00BA2AD5"/>
    <w:rsid w:val="00BD3504"/>
    <w:rsid w:val="00C63234"/>
    <w:rsid w:val="00C70850"/>
    <w:rsid w:val="00CA6D81"/>
    <w:rsid w:val="00CC23C3"/>
    <w:rsid w:val="00CD17F1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43CD"/>
    <w:rsid w:val="00EE3B3E"/>
    <w:rsid w:val="00F06AFA"/>
    <w:rsid w:val="00F13DAE"/>
    <w:rsid w:val="00F237EB"/>
    <w:rsid w:val="00F34566"/>
    <w:rsid w:val="00F41535"/>
    <w:rsid w:val="00F53599"/>
    <w:rsid w:val="00F56373"/>
    <w:rsid w:val="00F66169"/>
    <w:rsid w:val="00F742D3"/>
    <w:rsid w:val="00FA6F9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4677-E6A3-422C-BB0B-75A52E10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2016-06-07T06:26:00Z</dcterms:created>
  <dcterms:modified xsi:type="dcterms:W3CDTF">2016-06-09T14:13:00Z</dcterms:modified>
</cp:coreProperties>
</file>