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A6215" w:rsidRPr="00B54668" w:rsidTr="00064AD0">
        <w:trPr>
          <w:trHeight w:val="679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15" w:rsidRPr="008F6A4A" w:rsidRDefault="00AA6215" w:rsidP="00064AD0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19B1970" wp14:editId="562BB23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smartTag w:uri="urn:schemas-microsoft-com:office:smarttags" w:element="PlaceType">
              <w:smartTag w:uri="urn:schemas-microsoft-com:office:smarttags" w:element="place">
                <w:r w:rsidRPr="008F6A4A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8F6A4A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8F6A4A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</w:tc>
      </w:tr>
      <w:tr w:rsidR="00AA6215" w:rsidRPr="00B54668" w:rsidTr="00064AD0">
        <w:trPr>
          <w:trHeight w:val="49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6215" w:rsidRPr="008F6A4A" w:rsidRDefault="00AA6215" w:rsidP="00064AD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6215" w:rsidRPr="008F6A4A" w:rsidRDefault="00AA6215" w:rsidP="00064AD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F6A4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6215" w:rsidRPr="008F6A4A" w:rsidRDefault="00AA6215" w:rsidP="00064AD0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AA6215" w:rsidRPr="00B54668" w:rsidTr="00064AD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6E073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6E073A" w:rsidRPr="008F6A4A" w:rsidRDefault="006E073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6E073A" w:rsidRDefault="006E073A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6E073A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6E073A" w:rsidRPr="008F6A4A" w:rsidRDefault="006E073A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E073A" w:rsidRDefault="006E073A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4"/>
              </w:rPr>
              <w:t>Oral Literature and Folk T</w:t>
            </w:r>
            <w:r w:rsidRPr="008F6A4A">
              <w:rPr>
                <w:rFonts w:ascii="Candara" w:hAnsi="Candara"/>
                <w:b/>
                <w:sz w:val="24"/>
              </w:rPr>
              <w:t>radition</w:t>
            </w:r>
          </w:p>
        </w:tc>
      </w:tr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Bachelor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Master’s    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Doctoral</w:t>
            </w:r>
          </w:p>
        </w:tc>
      </w:tr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Obligatory     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Elective</w:t>
            </w:r>
          </w:p>
        </w:tc>
      </w:tr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  <w:r w:rsidRPr="008F6A4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 w:cs="Arial"/>
                <w:lang w:val="en-US"/>
              </w:rPr>
              <w:t xml:space="preserve">  </w:t>
            </w:r>
            <w:r w:rsidRPr="008F6A4A">
              <w:rPr>
                <w:rFonts w:ascii="Segoe UI Symbol" w:eastAsia="MS Gothic" w:hAnsi="Segoe UI Symbol" w:cs="Segoe UI Symbol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F6A4A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8F6A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3</w:t>
            </w:r>
            <w:r w:rsidRPr="00C33EE5">
              <w:rPr>
                <w:rFonts w:ascii="Candara" w:hAnsi="Candara"/>
                <w:b/>
                <w:vertAlign w:val="superscript"/>
                <w:lang w:val="en-US"/>
              </w:rPr>
              <w:t>rd</w:t>
            </w:r>
          </w:p>
        </w:tc>
      </w:tr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</w:t>
            </w:r>
          </w:p>
        </w:tc>
      </w:tr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Sunc</w:t>
            </w:r>
            <w:r w:rsidRPr="008F6A4A">
              <w:rPr>
                <w:rFonts w:ascii="Candara" w:hAnsi="Candara"/>
                <w:b/>
              </w:rPr>
              <w:t>ica</w:t>
            </w:r>
            <w:proofErr w:type="spellEnd"/>
            <w:r w:rsidRPr="008F6A4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M. (</w:t>
            </w:r>
            <w:proofErr w:type="spellStart"/>
            <w:r>
              <w:rPr>
                <w:rFonts w:ascii="Candara" w:hAnsi="Candara"/>
                <w:b/>
              </w:rPr>
              <w:t>Denic</w:t>
            </w:r>
            <w:proofErr w:type="spellEnd"/>
            <w:r>
              <w:rPr>
                <w:rFonts w:ascii="Candara" w:hAnsi="Candara"/>
                <w:b/>
              </w:rPr>
              <w:t xml:space="preserve">) </w:t>
            </w:r>
            <w:proofErr w:type="spellStart"/>
            <w:r>
              <w:rPr>
                <w:rFonts w:ascii="Candara" w:hAnsi="Candara"/>
                <w:b/>
              </w:rPr>
              <w:t>Mihailovic</w:t>
            </w:r>
            <w:proofErr w:type="spellEnd"/>
            <w:r w:rsidRPr="008F6A4A">
              <w:rPr>
                <w:rFonts w:ascii="Candara" w:hAnsi="Candara"/>
                <w:b/>
              </w:rPr>
              <w:t>, Ph.D.</w:t>
            </w:r>
          </w:p>
        </w:tc>
      </w:tr>
      <w:tr w:rsidR="00AA6215" w:rsidRPr="00B54668" w:rsidTr="00064AD0">
        <w:trPr>
          <w:trHeight w:val="562"/>
        </w:trPr>
        <w:tc>
          <w:tcPr>
            <w:tcW w:w="4386" w:type="dxa"/>
            <w:gridSpan w:val="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Lectures         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Group tutorials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Individual tutorials</w:t>
            </w:r>
          </w:p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Laboratory work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Project work            </w:t>
            </w:r>
            <w:r w:rsidRPr="008F6A4A">
              <w:rPr>
                <w:rFonts w:ascii="Segoe UI Symbol" w:eastAsia="MS Gothic" w:hAnsi="Segoe UI Symbol" w:cs="Segoe UI Symbol"/>
              </w:rPr>
              <w:t>☒</w:t>
            </w:r>
            <w:r w:rsidRPr="008F6A4A">
              <w:rPr>
                <w:rFonts w:ascii="Candara" w:hAnsi="Candara"/>
              </w:rPr>
              <w:t xml:space="preserve">  Seminar</w:t>
            </w:r>
          </w:p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Distance learning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Blended learning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Other</w:t>
            </w:r>
          </w:p>
        </w:tc>
      </w:tr>
      <w:tr w:rsidR="00AA6215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A6215" w:rsidRPr="008F6A4A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AA6215" w:rsidRPr="00095319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AA6215" w:rsidRPr="00095319" w:rsidRDefault="00AA6215" w:rsidP="00064A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color w:val="000000"/>
                <w:lang w:val="sr-Cyrl-CS"/>
              </w:rPr>
            </w:pPr>
            <w:r>
              <w:rPr>
                <w:rFonts w:ascii="Candara" w:hAnsi="Candara"/>
                <w:bCs/>
                <w:color w:val="000000"/>
                <w:lang w:val="en-US"/>
              </w:rPr>
              <w:t>Acquainting students with oral tradition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Enabling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students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to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form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better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more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creative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attitude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towards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cultural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heritage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through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oral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literature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</w:t>
            </w:r>
            <w:r w:rsidRPr="00095319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tradition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color w:val="000000"/>
                <w:lang w:val="en-US"/>
              </w:rPr>
              <w:t>Students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thus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increase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their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knowledge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about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the poetics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en-US"/>
              </w:rPr>
              <w:t>and aesthetics of oral creative works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color w:val="000000"/>
                <w:lang w:val="en-US"/>
              </w:rPr>
              <w:t>They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learn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to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distinguish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between different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kinds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of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and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analyze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folklore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color w:val="000000"/>
                <w:lang w:val="en-US"/>
              </w:rPr>
              <w:t>the structural and content elements of the poetic world of oral creative works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color w:val="000000"/>
                <w:lang w:val="en-US"/>
              </w:rPr>
              <w:t>They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will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learn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that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stable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and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valuable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modern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views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can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be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formed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through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tradition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and</w:t>
            </w:r>
            <w:r w:rsidRPr="00E23133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heritage</w:t>
            </w:r>
            <w:r w:rsidRPr="00095319">
              <w:rPr>
                <w:rFonts w:ascii="Candara" w:hAnsi="Candara"/>
                <w:color w:val="000000"/>
                <w:lang w:val="sr-Cyrl-CS"/>
              </w:rPr>
              <w:t>.</w:t>
            </w:r>
          </w:p>
        </w:tc>
      </w:tr>
      <w:tr w:rsidR="00AA6215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A6215" w:rsidRPr="00095319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000000"/>
              </w:rPr>
            </w:pPr>
            <w:r w:rsidRPr="00095319">
              <w:rPr>
                <w:rFonts w:ascii="Candara" w:hAnsi="Candara"/>
                <w:b/>
                <w:color w:val="000000"/>
              </w:rPr>
              <w:t>SYLLABUS (brief outline and summary of topics, max. 10 sentences)</w:t>
            </w:r>
          </w:p>
        </w:tc>
      </w:tr>
      <w:tr w:rsidR="00AA6215" w:rsidRPr="00095319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AA6215" w:rsidRPr="00095319" w:rsidRDefault="00AA6215" w:rsidP="00064AD0">
            <w:pPr>
              <w:rPr>
                <w:rFonts w:ascii="Candara" w:hAnsi="Candara"/>
                <w:color w:val="000000"/>
                <w:lang w:val="sr-Cyrl-CS"/>
              </w:rPr>
            </w:pPr>
            <w:r>
              <w:rPr>
                <w:rFonts w:ascii="Candara" w:hAnsi="Candara"/>
                <w:color w:val="000000"/>
                <w:lang w:val="en-US"/>
              </w:rPr>
              <w:t>Basic terms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: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folk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 /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oral literature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folklore, tradition, culture, cultural changes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color w:val="000000"/>
                <w:lang w:val="en-US"/>
              </w:rPr>
              <w:t>adaptations and passing down tradition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color w:val="000000"/>
                <w:lang w:val="en-US"/>
              </w:rPr>
              <w:t>changeability and stability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color w:val="000000"/>
                <w:lang w:val="en-US"/>
              </w:rPr>
              <w:t>The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system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of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folklore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genres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color w:val="000000"/>
                <w:lang w:val="en-US"/>
              </w:rPr>
              <w:t>classification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color w:val="000000"/>
                <w:lang w:val="en-US"/>
              </w:rPr>
              <w:t>Epic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poetry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color w:val="000000"/>
                <w:lang w:val="en-US"/>
              </w:rPr>
              <w:t>ballads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color w:val="000000"/>
                <w:lang w:val="en-US"/>
              </w:rPr>
              <w:t>lyric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poetry</w:t>
            </w:r>
            <w:r w:rsidRPr="00F023B0">
              <w:rPr>
                <w:rFonts w:ascii="Candara" w:hAnsi="Candara"/>
                <w:color w:val="000000"/>
                <w:lang w:val="sr-Cyrl-CS"/>
              </w:rPr>
              <w:t>,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short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speech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forms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 – </w:t>
            </w:r>
            <w:r>
              <w:rPr>
                <w:rFonts w:ascii="Candara" w:hAnsi="Candara"/>
                <w:color w:val="000000"/>
                <w:lang w:val="en-US"/>
              </w:rPr>
              <w:t>characteristics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color w:val="000000"/>
                <w:lang w:val="en-US"/>
              </w:rPr>
              <w:t>mutual influences</w:t>
            </w:r>
            <w:r w:rsidRPr="00095319">
              <w:rPr>
                <w:rFonts w:ascii="Candara" w:hAnsi="Candara"/>
                <w:color w:val="000000"/>
                <w:lang w:val="sr-Cyrl-CS"/>
              </w:rPr>
              <w:t xml:space="preserve">. </w:t>
            </w:r>
            <w:r>
              <w:rPr>
                <w:rFonts w:ascii="Candara" w:hAnsi="Candara"/>
                <w:color w:val="000000"/>
                <w:lang w:val="en-US"/>
              </w:rPr>
              <w:t>The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artistic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expression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of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a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work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of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folk</w:t>
            </w:r>
            <w:r w:rsidRPr="00F023B0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literature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 –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genre</w:t>
            </w:r>
            <w:r w:rsidRPr="00AB3B01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overview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poetic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techniques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stylistic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devices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language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truthfulness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>/</w:t>
            </w:r>
            <w:r>
              <w:rPr>
                <w:rFonts w:ascii="Candara" w:hAnsi="Candara"/>
                <w:iCs/>
                <w:color w:val="000000"/>
                <w:lang w:val="en-US"/>
              </w:rPr>
              <w:t>documentary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quality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fantasy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>/</w:t>
            </w:r>
            <w:r>
              <w:rPr>
                <w:rFonts w:ascii="Candara" w:hAnsi="Candara"/>
                <w:iCs/>
                <w:color w:val="000000"/>
                <w:lang w:val="en-US"/>
              </w:rPr>
              <w:t>fiction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rituals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customs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knowledge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and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beliefs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emotions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ideology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ethics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norms and values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identity</w:t>
            </w:r>
            <w:r w:rsidRPr="00095319">
              <w:rPr>
                <w:rFonts w:ascii="Candara" w:hAnsi="Candara"/>
                <w:iCs/>
                <w:color w:val="000000"/>
                <w:lang w:val="sr-Cyrl-CS"/>
              </w:rPr>
              <w:t>.</w:t>
            </w:r>
          </w:p>
          <w:p w:rsidR="00AA6215" w:rsidRPr="00B379A5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000000"/>
                <w:lang w:val="en-US"/>
              </w:rPr>
            </w:pPr>
            <w:r>
              <w:rPr>
                <w:rFonts w:ascii="Candara" w:hAnsi="Candara"/>
                <w:iCs/>
                <w:color w:val="000000"/>
                <w:lang w:val="en-US"/>
              </w:rPr>
              <w:t>Works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of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oral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tradition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will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be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analyzed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during</w:t>
            </w:r>
            <w:r w:rsidRPr="00B9254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iCs/>
                <w:color w:val="000000"/>
                <w:lang w:val="en-US"/>
              </w:rPr>
              <w:t>tutorials.</w:t>
            </w:r>
          </w:p>
        </w:tc>
      </w:tr>
      <w:tr w:rsidR="00AA6215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LANGUAGE OF INSTRUCTION</w:t>
            </w:r>
          </w:p>
        </w:tc>
      </w:tr>
      <w:tr w:rsidR="00AA6215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lastRenderedPageBreak/>
              <w:t>☒</w:t>
            </w:r>
            <w:r w:rsidRPr="008F6A4A">
              <w:rPr>
                <w:rFonts w:ascii="Candara" w:hAnsi="Candara"/>
              </w:rPr>
              <w:t xml:space="preserve">Serbian  (complete course)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English (complete course)         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  Other _____________ (complete course)</w:t>
            </w:r>
          </w:p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 xml:space="preserve">Serbian with English mentoring      </w:t>
            </w:r>
            <w:r w:rsidRPr="008F6A4A">
              <w:rPr>
                <w:rFonts w:ascii="Segoe UI Symbol" w:eastAsia="MS Gothic" w:hAnsi="Segoe UI Symbol" w:cs="Segoe UI Symbol"/>
              </w:rPr>
              <w:t>☐</w:t>
            </w:r>
            <w:r w:rsidRPr="008F6A4A">
              <w:rPr>
                <w:rFonts w:ascii="Candara" w:hAnsi="Candara"/>
              </w:rPr>
              <w:t>Serbian with other mentoring ______________</w:t>
            </w:r>
          </w:p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A6215" w:rsidRPr="00B54668" w:rsidTr="00064AD0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A6215" w:rsidRPr="00B54668" w:rsidTr="00064AD0">
        <w:trPr>
          <w:trHeight w:val="562"/>
        </w:trPr>
        <w:tc>
          <w:tcPr>
            <w:tcW w:w="255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AA6215" w:rsidRPr="00B54668" w:rsidTr="00064AD0">
        <w:trPr>
          <w:trHeight w:val="562"/>
        </w:trPr>
        <w:tc>
          <w:tcPr>
            <w:tcW w:w="255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</w:t>
            </w:r>
          </w:p>
        </w:tc>
      </w:tr>
      <w:tr w:rsidR="00AA6215" w:rsidRPr="00B54668" w:rsidTr="00064AD0">
        <w:trPr>
          <w:trHeight w:val="562"/>
        </w:trPr>
        <w:tc>
          <w:tcPr>
            <w:tcW w:w="255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</w:tr>
      <w:tr w:rsidR="00AA6215" w:rsidRPr="00B54668" w:rsidTr="00064AD0">
        <w:trPr>
          <w:trHeight w:val="562"/>
        </w:trPr>
        <w:tc>
          <w:tcPr>
            <w:tcW w:w="255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AA6215" w:rsidRPr="00B54668" w:rsidTr="00064AD0">
        <w:trPr>
          <w:trHeight w:val="562"/>
        </w:trPr>
        <w:tc>
          <w:tcPr>
            <w:tcW w:w="10440" w:type="dxa"/>
            <w:gridSpan w:val="7"/>
            <w:vAlign w:val="center"/>
          </w:tcPr>
          <w:p w:rsidR="00AA6215" w:rsidRPr="008F6A4A" w:rsidRDefault="00AA6215" w:rsidP="00064A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5F2FC2" w:rsidRDefault="006E073A"/>
    <w:p w:rsidR="00AA6215" w:rsidRDefault="00AA6215"/>
    <w:sectPr w:rsidR="00A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5"/>
    <w:rsid w:val="000A0527"/>
    <w:rsid w:val="001074FF"/>
    <w:rsid w:val="003D0562"/>
    <w:rsid w:val="006E073A"/>
    <w:rsid w:val="00AA6215"/>
    <w:rsid w:val="00E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1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A6215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15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A6215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2016-04-06T19:53:00Z</dcterms:created>
  <dcterms:modified xsi:type="dcterms:W3CDTF">2016-04-14T08:59:00Z</dcterms:modified>
</cp:coreProperties>
</file>