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E3F00" w:rsidRPr="007403B9" w:rsidTr="004B38A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jc w:val="left"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085001E3" wp14:editId="006522E2">
                  <wp:extent cx="552450" cy="54941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5E3F00" w:rsidRPr="007403B9" w:rsidRDefault="005E3F00" w:rsidP="004B38A2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</w:tc>
      </w:tr>
      <w:tr w:rsidR="005E3F00" w:rsidRPr="007403B9" w:rsidTr="004B38A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noProof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36"/>
                <w:szCs w:val="36"/>
                <w:lang w:val="en-US"/>
              </w:rPr>
              <w:t>Faculty</w:t>
            </w:r>
            <w:r w:rsidRPr="007403B9">
              <w:rPr>
                <w:rFonts w:ascii="Candara" w:hAnsi="Candara"/>
                <w:b/>
                <w:noProof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3F00" w:rsidRPr="007403B9" w:rsidRDefault="005E3F00" w:rsidP="004B38A2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noProof/>
                <w:color w:val="FF0000"/>
                <w:sz w:val="36"/>
                <w:szCs w:val="36"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sz w:val="24"/>
                <w:szCs w:val="24"/>
                <w:lang w:val="en-US"/>
              </w:rPr>
              <w:t>Pedagogical Faculty in Vranje</w:t>
            </w:r>
          </w:p>
        </w:tc>
      </w:tr>
      <w:tr w:rsidR="005E3F00" w:rsidRPr="007403B9" w:rsidTr="004B38A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GENERAL INFORMATION</w:t>
            </w:r>
          </w:p>
        </w:tc>
      </w:tr>
      <w:tr w:rsidR="0045659C" w:rsidRPr="007403B9" w:rsidTr="004B38A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5659C" w:rsidRPr="007403B9" w:rsidRDefault="0045659C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bookmarkStart w:id="0" w:name="_GoBack" w:colFirst="1" w:colLast="1"/>
            <w:r w:rsidRPr="007403B9">
              <w:rPr>
                <w:rFonts w:ascii="Candara" w:hAnsi="Candara"/>
                <w:noProof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5659C" w:rsidRDefault="0045659C">
            <w:pPr>
              <w:spacing w:line="240" w:lineRule="auto"/>
              <w:jc w:val="left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548DD4" w:themeColor="text2" w:themeTint="99"/>
                <w:sz w:val="24"/>
                <w:szCs w:val="24"/>
                <w:lang w:val="en-US"/>
              </w:rPr>
              <w:t>Primary School Teaching</w:t>
            </w:r>
          </w:p>
        </w:tc>
      </w:tr>
      <w:tr w:rsidR="0045659C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45659C" w:rsidRPr="007403B9" w:rsidRDefault="0045659C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5659C" w:rsidRDefault="0045659C">
            <w:pPr>
              <w:spacing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>
              <w:rPr>
                <w:rFonts w:ascii="Candara" w:hAnsi="Candara"/>
                <w:noProof/>
                <w:lang w:val="en-US"/>
              </w:rPr>
              <w:t>/</w:t>
            </w:r>
          </w:p>
        </w:tc>
      </w:tr>
      <w:bookmarkEnd w:id="0"/>
      <w:tr w:rsidR="005E3F00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</w:pPr>
            <w:r w:rsidRPr="007403B9">
              <w:rPr>
                <w:rFonts w:ascii="Candara" w:hAnsi="Candara"/>
                <w:b/>
                <w:bCs/>
                <w:noProof/>
                <w:sz w:val="24"/>
                <w:szCs w:val="24"/>
                <w:lang w:val="en-US"/>
              </w:rPr>
              <w:t>Selected Topics in Teaching Primary School Mathematics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E3F00" w:rsidRPr="007403B9" w:rsidRDefault="0045659C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55100084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noProof/>
                  <w:highlight w:val="yellow"/>
                  <w:lang w:val="en-US"/>
                </w:rPr>
                <w:id w:val="55100085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highlight w:val="yellow"/>
                      <w:lang w:val="en-US"/>
                    </w:rPr>
                    <w:id w:val="672359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noProof/>
                          <w:lang w:val="en-US"/>
                        </w:rPr>
                        <w:id w:val="377321"/>
                      </w:sdtPr>
                      <w:sdtEndPr/>
                      <w:sdtContent>
                        <w:r w:rsidR="005E3F00" w:rsidRPr="007403B9">
                          <w:rPr>
                            <w:rFonts w:ascii="MS Mincho" w:eastAsia="MS Mincho" w:hAnsi="MS Mincho" w:cs="MS Mincho"/>
                            <w:noProof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Master’s</w:t>
            </w:r>
            <w:r w:rsidR="005E3F00" w:rsidRPr="007403B9">
              <w:rPr>
                <w:rFonts w:ascii="Candara" w:hAnsi="Candara"/>
                <w:noProof/>
                <w:u w:val="single"/>
                <w:lang w:val="en-US"/>
              </w:rPr>
              <w:t xml:space="preserve"> </w:t>
            </w:r>
            <w:r w:rsidR="005E3F00" w:rsidRPr="007403B9">
              <w:rPr>
                <w:rFonts w:ascii="Candara" w:hAnsi="Candara"/>
                <w:noProof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86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Doctoral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E3F00" w:rsidRPr="007403B9" w:rsidRDefault="0045659C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55100087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88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lang w:val="en-US"/>
                    </w:rPr>
                    <w:id w:val="6723600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noProof/>
                          <w:lang w:val="en-US"/>
                        </w:rPr>
                        <w:id w:val="5022866"/>
                      </w:sdtPr>
                      <w:sdtEndPr/>
                      <w:sdtContent>
                        <w:r w:rsidR="005E3F00" w:rsidRPr="007403B9">
                          <w:rPr>
                            <w:rFonts w:ascii="MS Mincho" w:eastAsia="MS Mincho" w:hAnsi="MS Mincho" w:cs="MS Mincho"/>
                            <w:noProof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Elective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vAlign w:val="center"/>
          </w:tcPr>
          <w:p w:rsidR="005E3F00" w:rsidRPr="007403B9" w:rsidRDefault="005E3F00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Semester </w:t>
            </w:r>
            <w:r w:rsidRPr="007403B9">
              <w:rPr>
                <w:rFonts w:ascii="Candara" w:hAnsi="Candara" w:cs="Arial"/>
                <w:noProof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E3F00" w:rsidRPr="007403B9" w:rsidRDefault="005E3F00" w:rsidP="004B38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noProof/>
                <w:lang w:val="en-US"/>
              </w:rPr>
            </w:pPr>
            <w:r w:rsidRPr="007403B9">
              <w:rPr>
                <w:rFonts w:ascii="Candara" w:hAnsi="Candara" w:cs="Arial"/>
                <w:noProof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noProof/>
                  <w:lang w:val="en-US"/>
                </w:rPr>
                <w:id w:val="55100089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 w:cs="Arial"/>
                <w:noProof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noProof/>
                  <w:lang w:val="en-US"/>
                </w:rPr>
                <w:id w:val="55100090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lang w:val="en-US"/>
                    </w:rPr>
                    <w:id w:val="672360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noProof/>
                          <w:lang w:val="en-US"/>
                        </w:rPr>
                        <w:id w:val="5022867"/>
                      </w:sdtPr>
                      <w:sdtEndPr/>
                      <w:sdtContent>
                        <w:r w:rsidRPr="007403B9">
                          <w:rPr>
                            <w:rFonts w:ascii="MS Mincho" w:eastAsia="MS Mincho" w:hAnsi="MS Mincho" w:cs="MS Mincho"/>
                            <w:noProof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7403B9">
              <w:rPr>
                <w:rFonts w:ascii="Candara" w:hAnsi="Candara" w:cs="Arial"/>
                <w:noProof/>
                <w:lang w:val="en-US"/>
              </w:rPr>
              <w:t>Spring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1</w:t>
            </w:r>
            <w:r w:rsidRPr="007403B9">
              <w:rPr>
                <w:rFonts w:ascii="Candara" w:hAnsi="Candara"/>
                <w:noProof/>
                <w:vertAlign w:val="superscript"/>
                <w:lang w:val="en-US"/>
              </w:rPr>
              <w:t>st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6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Prof. dr Nela Malinović-Jovanović, associate professor</w:t>
            </w:r>
          </w:p>
        </w:tc>
      </w:tr>
      <w:tr w:rsidR="005E3F00" w:rsidRPr="007403B9" w:rsidTr="004B38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1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lang w:val="en-US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noProof/>
                          <w:lang w:val="en-US"/>
                        </w:rPr>
                        <w:id w:val="5022868"/>
                      </w:sdtPr>
                      <w:sdtEndPr/>
                      <w:sdtContent>
                        <w:r w:rsidRPr="007403B9">
                          <w:rPr>
                            <w:rFonts w:ascii="MS Mincho" w:eastAsia="MS Mincho" w:hAnsi="MS Mincho" w:cs="MS Mincho"/>
                            <w:noProof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2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3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lang w:val="en-US"/>
                    </w:rPr>
                    <w:id w:val="5022870"/>
                  </w:sdtPr>
                  <w:sdtEndPr/>
                  <w:sdtContent>
                    <w:r w:rsidRPr="007403B9">
                      <w:rPr>
                        <w:rFonts w:ascii="MS Mincho" w:eastAsia="MS Mincho" w:hAnsi="MS Mincho" w:cs="MS Mincho"/>
                        <w:noProof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 Individual tutorials</w:t>
            </w:r>
          </w:p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4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noProof/>
                  <w:highlight w:val="yellow"/>
                  <w:lang w:val="en-US"/>
                </w:rPr>
                <w:id w:val="55100095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highlight w:val="yellow"/>
                      <w:lang w:val="en-US"/>
                    </w:rPr>
                    <w:id w:val="672360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noProof/>
                          <w:lang w:val="en-US"/>
                        </w:rPr>
                        <w:id w:val="5022869"/>
                      </w:sdtPr>
                      <w:sdtEndPr/>
                      <w:sdtContent>
                        <w:r w:rsidRPr="007403B9">
                          <w:rPr>
                            <w:rFonts w:ascii="MS Mincho" w:eastAsia="MS Mincho" w:hAnsi="MS Mincho" w:cs="MS Mincho"/>
                            <w:noProof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6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  Seminar</w:t>
            </w:r>
          </w:p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noProof/>
                <w:lang w:val="en-US"/>
              </w:rPr>
            </w:pPr>
            <w:r w:rsidRPr="007403B9">
              <w:rPr>
                <w:rFonts w:ascii="Candara" w:hAnsi="Candara"/>
                <w:noProof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7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8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099"/>
              </w:sdtPr>
              <w:sdtEndPr/>
              <w:sdtContent>
                <w:r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Pr="007403B9">
              <w:rPr>
                <w:rFonts w:ascii="Candara" w:hAnsi="Candara"/>
                <w:noProof/>
                <w:lang w:val="en-US"/>
              </w:rPr>
              <w:t xml:space="preserve">  Other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3F00" w:rsidRPr="007403B9" w:rsidRDefault="005E3F00" w:rsidP="004B38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PURPOSE AND OVERVIEW (max. 5 sentences)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vAlign w:val="center"/>
          </w:tcPr>
          <w:p w:rsidR="005E3F00" w:rsidRPr="0051206D" w:rsidRDefault="005E3F00" w:rsidP="004B38A2">
            <w:pPr>
              <w:spacing w:line="240" w:lineRule="auto"/>
              <w:contextualSpacing/>
              <w:rPr>
                <w:rFonts w:ascii="Candara" w:hAnsi="Candara"/>
                <w:noProof/>
                <w:lang w:val="en-US"/>
              </w:rPr>
            </w:pPr>
            <w:r w:rsidRPr="00434991">
              <w:rPr>
                <w:rFonts w:ascii="Candara" w:hAnsi="Candara"/>
                <w:noProof/>
                <w:lang w:val="en-US"/>
              </w:rPr>
              <w:t>Acquiring knowledge necessary for understanding:</w:t>
            </w:r>
            <w:r w:rsidRPr="0051206D">
              <w:rPr>
                <w:rFonts w:ascii="Candara" w:hAnsi="Candara"/>
                <w:noProof/>
                <w:lang w:val="en-US"/>
              </w:rPr>
              <w:t xml:space="preserve"> innovative teaching methods; contemporary taxonomies of aims and objectives of teaching; methodology of criterion-referenced tests</w:t>
            </w:r>
            <w:r w:rsidRPr="0051206D">
              <w:rPr>
                <w:rFonts w:ascii="Candara" w:hAnsi="Candara"/>
                <w:noProof/>
                <w:color w:val="FF0000"/>
                <w:lang w:val="en-US"/>
              </w:rPr>
              <w:t xml:space="preserve"> </w:t>
            </w:r>
            <w:r w:rsidRPr="0051206D">
              <w:rPr>
                <w:rFonts w:ascii="Candara" w:hAnsi="Candara"/>
                <w:noProof/>
                <w:lang w:val="en-US"/>
              </w:rPr>
              <w:t xml:space="preserve">designing; planning of teaching and global and operational lesson plans developing; methods of theoretical analysis in educational research; methodology and components of educational research in mathematics education. </w:t>
            </w:r>
          </w:p>
          <w:p w:rsidR="005E3F00" w:rsidRPr="0051206D" w:rsidRDefault="005E3F00" w:rsidP="004B38A2">
            <w:pPr>
              <w:spacing w:line="240" w:lineRule="auto"/>
              <w:contextualSpacing/>
              <w:rPr>
                <w:rFonts w:ascii="Candara" w:hAnsi="Candara"/>
                <w:b/>
                <w:noProof/>
                <w:lang w:val="en-US"/>
              </w:rPr>
            </w:pPr>
          </w:p>
          <w:p w:rsidR="005E3F00" w:rsidRPr="007403B9" w:rsidRDefault="005E3F00" w:rsidP="004B38A2">
            <w:pPr>
              <w:spacing w:line="240" w:lineRule="auto"/>
              <w:contextualSpacing/>
              <w:rPr>
                <w:rFonts w:ascii="Candara" w:hAnsi="Candara"/>
                <w:i/>
                <w:noProof/>
                <w:lang w:val="en-US"/>
              </w:rPr>
            </w:pPr>
            <w:r w:rsidRPr="00434991">
              <w:rPr>
                <w:rFonts w:ascii="Candara" w:hAnsi="Candara"/>
                <w:noProof/>
                <w:lang w:val="en-US"/>
              </w:rPr>
              <w:t>By the and of the course students are expected to have following knowledge, skills and understanding:</w:t>
            </w:r>
            <w:r w:rsidRPr="0051206D">
              <w:rPr>
                <w:rFonts w:ascii="Candara" w:hAnsi="Candara"/>
                <w:noProof/>
                <w:lang w:val="en-US"/>
              </w:rPr>
              <w:t xml:space="preserve"> apply acquiring knowledge about innovative teaching methods in didactically-methodical implementation of initial mathematics teaching; apply acquiring knowledge about contemporary taxonomies of aims and objectives of teaching in cognitive domain on designing criterion tests; planning teaching process and making global and operational lesson plans; analyze mathematics curriculum  and textbooks for the first four grades of primary school; organize, implement and interpret the results of the educational research guided by the needs of mathematics practices and Didactics of Mathematics (Mathematics Education Research) as a scientific discipline with respect to the basic methodological standards.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SYLLABUS (brief outline and summary of topics, max. 10 sentences)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lastRenderedPageBreak/>
              <w:t xml:space="preserve">Innovative teaching methods (Individualized teaching, exemplary teaching, interactive teaching, problem solving, contemporary traditional subject-centered teaching) 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Characteristics of a good textbook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Planning teaching process and designing global and operational lesson plans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Mathematics curriculum in primary school and educational standards for the and of the first cycle of compulsory education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Method of theoretical analysis in educational research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Theoretical analysis of mathematics curriculum and textbooks for the first four grades of primary school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Contemporary taxonomies of aims and objectives of teaching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Criterion-referenced tests</w:t>
            </w:r>
          </w:p>
          <w:p w:rsidR="005E3F00" w:rsidRPr="0051206D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Taxonomy of aims and objectives of teaching math and educational standards in function of designing criterion-referenced tests for assessing the level of student achievement</w:t>
            </w:r>
          </w:p>
          <w:p w:rsidR="005E3F00" w:rsidRPr="007403B9" w:rsidRDefault="005E3F00" w:rsidP="005E3F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51206D">
              <w:rPr>
                <w:rFonts w:ascii="Candara" w:hAnsi="Candara"/>
                <w:noProof/>
                <w:lang w:val="en-US"/>
              </w:rPr>
              <w:t>Components of educational research in teaching mathematics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LANGUAGE OF INSTRUCTION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3F00" w:rsidRPr="007403B9" w:rsidRDefault="0045659C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55100100"/>
              </w:sdtPr>
              <w:sdtEndPr/>
              <w:sdtContent>
                <w:sdt>
                  <w:sdtPr>
                    <w:rPr>
                      <w:rFonts w:ascii="Candara" w:hAnsi="Candara"/>
                      <w:noProof/>
                      <w:lang w:val="en-US"/>
                    </w:rPr>
                    <w:id w:val="5022871"/>
                  </w:sdtPr>
                  <w:sdtEndPr/>
                  <w:sdtContent>
                    <w:r w:rsidR="005E3F00" w:rsidRPr="007403B9">
                      <w:rPr>
                        <w:rFonts w:ascii="MS Mincho" w:eastAsia="MS Mincho" w:hAnsi="MS Mincho" w:cs="MS Mincho"/>
                        <w:noProof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101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102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  Other _____________ (complete course)</w:t>
            </w:r>
          </w:p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</w:p>
          <w:p w:rsidR="005E3F00" w:rsidRPr="007403B9" w:rsidRDefault="0045659C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noProof/>
                <w:lang w:val="en-US"/>
              </w:rPr>
            </w:pPr>
            <w:sdt>
              <w:sdtPr>
                <w:rPr>
                  <w:rFonts w:ascii="Candara" w:hAnsi="Candara"/>
                  <w:noProof/>
                  <w:lang w:val="en-US"/>
                </w:rPr>
                <w:id w:val="55100103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noProof/>
                  <w:lang w:val="en-US"/>
                </w:rPr>
                <w:id w:val="55100104"/>
              </w:sdtPr>
              <w:sdtEndPr/>
              <w:sdtContent>
                <w:r w:rsidR="005E3F00" w:rsidRPr="007403B9">
                  <w:rPr>
                    <w:rFonts w:ascii="MS Mincho" w:eastAsia="MS Mincho" w:hAnsi="MS Mincho" w:cs="MS Mincho"/>
                    <w:noProof/>
                    <w:lang w:val="en-US"/>
                  </w:rPr>
                  <w:t>☐</w:t>
                </w:r>
              </w:sdtContent>
            </w:sdt>
            <w:r w:rsidR="005E3F00" w:rsidRPr="007403B9">
              <w:rPr>
                <w:rFonts w:ascii="Candara" w:hAnsi="Candara"/>
                <w:noProof/>
                <w:lang w:val="en-US"/>
              </w:rPr>
              <w:t>Serbian with other mentoring ______________</w:t>
            </w:r>
          </w:p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ASSESSMENT METHODS AND CRITERIA</w:t>
            </w: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points</w:t>
            </w: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Analysis of mathematics curriculum  and textbooks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Designing global and operational lesson plans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Innovative teaching methods and models for performing initial mathematics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Construction of criterion-referenced 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</w:p>
        </w:tc>
      </w:tr>
      <w:tr w:rsidR="005E3F00" w:rsidRPr="007403B9" w:rsidTr="004B38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Research report of mathematics teaching practice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100</w:t>
            </w:r>
          </w:p>
        </w:tc>
      </w:tr>
      <w:tr w:rsidR="005E3F00" w:rsidRPr="007403B9" w:rsidTr="004B38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E3F00" w:rsidRPr="007403B9" w:rsidRDefault="005E3F00" w:rsidP="004B38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noProof/>
                <w:lang w:val="en-US"/>
              </w:rPr>
            </w:pPr>
            <w:r w:rsidRPr="007403B9">
              <w:rPr>
                <w:rFonts w:ascii="Candara" w:hAnsi="Candara"/>
                <w:b/>
                <w:noProof/>
                <w:lang w:val="en-US"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EB"/>
    <w:multiLevelType w:val="hybridMultilevel"/>
    <w:tmpl w:val="AC2812CC"/>
    <w:lvl w:ilvl="0" w:tplc="7F206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0"/>
    <w:rsid w:val="0045659C"/>
    <w:rsid w:val="004A2B01"/>
    <w:rsid w:val="005E3F00"/>
    <w:rsid w:val="0065071F"/>
    <w:rsid w:val="00B55775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0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3F00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E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0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0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3F00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E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0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2</cp:revision>
  <dcterms:created xsi:type="dcterms:W3CDTF">2016-04-12T11:35:00Z</dcterms:created>
  <dcterms:modified xsi:type="dcterms:W3CDTF">2016-04-14T07:37:00Z</dcterms:modified>
</cp:coreProperties>
</file>