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B97DAE"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B97DAE" w:rsidRPr="007403B9" w:rsidRDefault="00B97DAE"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70D6EF3B" wp14:editId="00A49702">
                  <wp:extent cx="554990" cy="5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4990" cy="544830"/>
                          </a:xfrm>
                          <a:prstGeom prst="rect">
                            <a:avLst/>
                          </a:prstGeom>
                          <a:noFill/>
                          <a:ln w="9525">
                            <a:noFill/>
                            <a:miter lim="800000"/>
                            <a:headEnd/>
                            <a:tailEnd/>
                          </a:ln>
                        </pic:spPr>
                      </pic:pic>
                    </a:graphicData>
                  </a:graphic>
                </wp:inline>
              </w:drawing>
            </w:r>
            <w:r w:rsidRPr="007403B9">
              <w:rPr>
                <w:rFonts w:ascii="Candara" w:hAnsi="Candara"/>
                <w:b/>
                <w:noProof/>
                <w:sz w:val="36"/>
                <w:szCs w:val="36"/>
                <w:lang w:val="en-US"/>
              </w:rPr>
              <w:t xml:space="preserve">                         UNIVERSITY OF NIŠ</w:t>
            </w:r>
          </w:p>
          <w:p w:rsidR="00B97DAE" w:rsidRPr="007403B9" w:rsidRDefault="00B97DAE" w:rsidP="004B38A2">
            <w:pPr>
              <w:spacing w:line="240" w:lineRule="auto"/>
              <w:jc w:val="left"/>
              <w:rPr>
                <w:rFonts w:ascii="Candara" w:hAnsi="Candara"/>
                <w:noProof/>
                <w:lang w:val="en-US"/>
              </w:rPr>
            </w:pPr>
          </w:p>
        </w:tc>
      </w:tr>
      <w:tr w:rsidR="00B97DAE"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97DAE" w:rsidRPr="007403B9" w:rsidRDefault="00B97DAE"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97DAE" w:rsidRPr="007403B9" w:rsidRDefault="00B97DAE"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r w:rsidRPr="007403B9">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97DAE" w:rsidRPr="007403B9" w:rsidRDefault="00B97DAE" w:rsidP="004B38A2">
            <w:pPr>
              <w:suppressAutoHyphens w:val="0"/>
              <w:spacing w:after="200" w:line="276" w:lineRule="auto"/>
              <w:jc w:val="left"/>
              <w:rPr>
                <w:rFonts w:ascii="Candara" w:hAnsi="Candara"/>
                <w:noProof/>
                <w:color w:val="FF0000"/>
                <w:lang w:val="en-US"/>
              </w:rPr>
            </w:pPr>
            <w:r w:rsidRPr="007403B9">
              <w:rPr>
                <w:rFonts w:ascii="Candara" w:hAnsi="Candara"/>
                <w:b/>
                <w:noProof/>
                <w:sz w:val="24"/>
                <w:szCs w:val="24"/>
                <w:lang w:val="en-US"/>
              </w:rPr>
              <w:t>Pedagogical Faculty in Vranje</w:t>
            </w:r>
          </w:p>
        </w:tc>
      </w:tr>
      <w:tr w:rsidR="00B97DAE" w:rsidRPr="007403B9" w:rsidTr="004B38A2">
        <w:trPr>
          <w:trHeight w:val="529"/>
        </w:trPr>
        <w:tc>
          <w:tcPr>
            <w:tcW w:w="10440" w:type="dxa"/>
            <w:gridSpan w:val="7"/>
            <w:tcBorders>
              <w:top w:val="double" w:sz="4" w:space="0" w:color="auto"/>
              <w:bottom w:val="single" w:sz="4" w:space="0" w:color="auto"/>
            </w:tcBorders>
            <w:shd w:val="clear" w:color="auto" w:fill="B8CCE4"/>
            <w:vAlign w:val="center"/>
          </w:tcPr>
          <w:p w:rsidR="00B97DAE" w:rsidRPr="007403B9" w:rsidRDefault="00B97DAE"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B7191C" w:rsidRPr="007403B9" w:rsidTr="004B38A2">
        <w:trPr>
          <w:trHeight w:val="562"/>
        </w:trPr>
        <w:tc>
          <w:tcPr>
            <w:tcW w:w="4386" w:type="dxa"/>
            <w:gridSpan w:val="4"/>
            <w:shd w:val="clear" w:color="auto" w:fill="auto"/>
            <w:vAlign w:val="center"/>
          </w:tcPr>
          <w:p w:rsidR="00B7191C" w:rsidRPr="007403B9" w:rsidRDefault="00B7191C"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shd w:val="clear" w:color="auto" w:fill="auto"/>
            <w:vAlign w:val="center"/>
          </w:tcPr>
          <w:p w:rsidR="00B7191C" w:rsidRDefault="00B7191C">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B7191C" w:rsidRPr="007403B9" w:rsidTr="004B38A2">
        <w:trPr>
          <w:trHeight w:val="562"/>
        </w:trPr>
        <w:tc>
          <w:tcPr>
            <w:tcW w:w="4386" w:type="dxa"/>
            <w:gridSpan w:val="4"/>
            <w:shd w:val="clear" w:color="auto" w:fill="auto"/>
            <w:vAlign w:val="center"/>
          </w:tcPr>
          <w:p w:rsidR="00B7191C" w:rsidRPr="007403B9" w:rsidRDefault="00B7191C"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shd w:val="clear" w:color="auto" w:fill="auto"/>
            <w:vAlign w:val="center"/>
          </w:tcPr>
          <w:p w:rsidR="00B7191C" w:rsidRDefault="00B7191C">
            <w:pPr>
              <w:spacing w:line="240" w:lineRule="auto"/>
              <w:jc w:val="left"/>
              <w:rPr>
                <w:rFonts w:ascii="Candara" w:hAnsi="Candara"/>
                <w:noProof/>
                <w:lang w:val="en-US"/>
              </w:rPr>
            </w:pPr>
            <w:r>
              <w:rPr>
                <w:rFonts w:ascii="Candara" w:hAnsi="Candara"/>
                <w:noProof/>
                <w:lang w:val="en-US"/>
              </w:rPr>
              <w:t>/</w:t>
            </w:r>
          </w:p>
        </w:tc>
      </w:tr>
      <w:bookmarkEnd w:id="0"/>
      <w:tr w:rsidR="00B97DAE" w:rsidRPr="007403B9" w:rsidTr="004B38A2">
        <w:trPr>
          <w:trHeight w:val="562"/>
        </w:trPr>
        <w:tc>
          <w:tcPr>
            <w:tcW w:w="4386" w:type="dxa"/>
            <w:gridSpan w:val="4"/>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shd w:val="clear" w:color="auto" w:fill="auto"/>
            <w:vAlign w:val="center"/>
          </w:tcPr>
          <w:p w:rsidR="00B97DAE" w:rsidRPr="007403B9" w:rsidRDefault="00B97DAE" w:rsidP="004B38A2">
            <w:pPr>
              <w:spacing w:line="240" w:lineRule="auto"/>
              <w:contextualSpacing/>
              <w:jc w:val="left"/>
              <w:rPr>
                <w:rFonts w:ascii="Candara" w:hAnsi="Candara"/>
                <w:b/>
                <w:noProof/>
                <w:sz w:val="24"/>
                <w:szCs w:val="24"/>
                <w:lang w:val="en-US"/>
              </w:rPr>
            </w:pPr>
            <w:r w:rsidRPr="007403B9">
              <w:rPr>
                <w:rFonts w:ascii="Candara" w:hAnsi="Candara" w:cs="Arial"/>
                <w:b/>
                <w:noProof/>
                <w:color w:val="000000"/>
                <w:sz w:val="24"/>
                <w:szCs w:val="24"/>
                <w:lang w:val="en-US"/>
              </w:rPr>
              <w:t>Theoretical Problems of Didactics</w:t>
            </w:r>
          </w:p>
        </w:tc>
      </w:tr>
      <w:tr w:rsidR="00B97DAE" w:rsidRPr="007403B9" w:rsidTr="004B38A2">
        <w:trPr>
          <w:trHeight w:val="562"/>
        </w:trPr>
        <w:tc>
          <w:tcPr>
            <w:tcW w:w="4386" w:type="dxa"/>
            <w:gridSpan w:val="4"/>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eastAsia="MS Gothic" w:hAnsi="MS Gothic"/>
                <w:noProof/>
                <w:lang w:val="en-US"/>
              </w:rPr>
              <w:t>☐</w:t>
            </w:r>
            <w:r w:rsidRPr="007403B9">
              <w:rPr>
                <w:rFonts w:ascii="Candara" w:hAnsi="Candara"/>
                <w:noProof/>
                <w:lang w:val="en-US"/>
              </w:rPr>
              <w:t xml:space="preserve">Bachelor               </w:t>
            </w:r>
            <w:r w:rsidRPr="007403B9">
              <w:rPr>
                <w:rFonts w:ascii="Candara" w:eastAsia="MS Gothic" w:hAnsi="MS Gothic"/>
                <w:noProof/>
                <w:lang w:val="en-US"/>
              </w:rPr>
              <w:t>☐</w:t>
            </w:r>
            <w:r w:rsidRPr="007403B9">
              <w:rPr>
                <w:rFonts w:ascii="Candara" w:hAnsi="Candara"/>
                <w:noProof/>
                <w:lang w:val="en-US"/>
              </w:rPr>
              <w:t xml:space="preserve"> </w:t>
            </w:r>
            <w:r w:rsidRPr="0051206D">
              <w:rPr>
                <w:rFonts w:ascii="Candara" w:hAnsi="Candara"/>
                <w:noProof/>
                <w:u w:val="single"/>
                <w:lang w:val="en-US"/>
              </w:rPr>
              <w:t>Master’s</w:t>
            </w:r>
            <w:r w:rsidRPr="007403B9">
              <w:rPr>
                <w:rFonts w:ascii="Candara" w:hAnsi="Candara"/>
                <w:b/>
                <w:noProof/>
                <w:u w:val="single"/>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Doctoral</w:t>
            </w:r>
          </w:p>
        </w:tc>
      </w:tr>
      <w:tr w:rsidR="00B97DAE" w:rsidRPr="007403B9" w:rsidTr="004B38A2">
        <w:trPr>
          <w:trHeight w:val="562"/>
        </w:trPr>
        <w:tc>
          <w:tcPr>
            <w:tcW w:w="4386" w:type="dxa"/>
            <w:gridSpan w:val="4"/>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eastAsia="MS Gothic" w:hAnsi="MS Gothic"/>
                <w:noProof/>
                <w:lang w:val="en-US"/>
              </w:rPr>
              <w:t>☐</w:t>
            </w:r>
            <w:r w:rsidRPr="007403B9">
              <w:rPr>
                <w:rFonts w:ascii="Candara" w:hAnsi="Candara"/>
                <w:noProof/>
                <w:lang w:val="en-US"/>
              </w:rPr>
              <w:t xml:space="preserve"> </w:t>
            </w:r>
            <w:r w:rsidRPr="0051206D">
              <w:rPr>
                <w:rFonts w:ascii="Candara" w:hAnsi="Candara"/>
                <w:noProof/>
                <w:u w:val="single"/>
                <w:lang w:val="en-US"/>
              </w:rPr>
              <w:t>Obligatory</w:t>
            </w:r>
            <w:r w:rsidRPr="007403B9">
              <w:rPr>
                <w:rFonts w:ascii="Candara" w:hAnsi="Candara"/>
                <w:b/>
                <w:noProof/>
                <w:u w:val="single"/>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Elective</w:t>
            </w:r>
          </w:p>
        </w:tc>
      </w:tr>
      <w:tr w:rsidR="00B97DAE" w:rsidRPr="007403B9" w:rsidTr="004B38A2">
        <w:trPr>
          <w:trHeight w:val="562"/>
        </w:trPr>
        <w:tc>
          <w:tcPr>
            <w:tcW w:w="4386" w:type="dxa"/>
            <w:gridSpan w:val="4"/>
            <w:shd w:val="clear" w:color="auto" w:fill="auto"/>
            <w:vAlign w:val="center"/>
          </w:tcPr>
          <w:p w:rsidR="00B97DAE" w:rsidRPr="007403B9" w:rsidRDefault="00B97DAE"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r w:rsidRPr="007403B9">
              <w:rPr>
                <w:rFonts w:ascii="Candara" w:hAnsi="Candara" w:cs="Arial"/>
                <w:noProof/>
                <w:lang w:val="en-US"/>
              </w:rPr>
              <w:t xml:space="preserve"> </w:t>
            </w:r>
          </w:p>
        </w:tc>
        <w:tc>
          <w:tcPr>
            <w:tcW w:w="6054" w:type="dxa"/>
            <w:gridSpan w:val="3"/>
            <w:shd w:val="clear" w:color="auto" w:fill="auto"/>
            <w:vAlign w:val="center"/>
          </w:tcPr>
          <w:p w:rsidR="00B97DAE" w:rsidRPr="007403B9" w:rsidRDefault="00B97DAE" w:rsidP="004B38A2">
            <w:pPr>
              <w:suppressAutoHyphens w:val="0"/>
              <w:spacing w:after="0" w:line="240" w:lineRule="auto"/>
              <w:contextualSpacing/>
              <w:jc w:val="left"/>
              <w:rPr>
                <w:rFonts w:ascii="Candara" w:hAnsi="Candara" w:cs="Arial"/>
                <w:noProof/>
                <w:lang w:val="en-US"/>
              </w:rPr>
            </w:pPr>
            <w:r w:rsidRPr="007403B9">
              <w:rPr>
                <w:rFonts w:ascii="Candara" w:hAnsi="Candara" w:cs="Arial"/>
                <w:noProof/>
                <w:lang w:val="en-US"/>
              </w:rPr>
              <w:t xml:space="preserve">  </w:t>
            </w:r>
            <w:r w:rsidRPr="007403B9">
              <w:rPr>
                <w:rFonts w:ascii="Candara" w:eastAsia="MS Gothic" w:hAnsi="MS Gothic" w:cs="Arial"/>
                <w:noProof/>
                <w:lang w:val="en-US"/>
              </w:rPr>
              <w:t>☐</w:t>
            </w:r>
            <w:r w:rsidRPr="007403B9">
              <w:rPr>
                <w:rFonts w:ascii="Candara" w:hAnsi="Candara" w:cs="Arial"/>
                <w:noProof/>
                <w:lang w:val="en-US"/>
              </w:rPr>
              <w:t xml:space="preserve"> </w:t>
            </w:r>
            <w:r w:rsidRPr="0051206D">
              <w:rPr>
                <w:rFonts w:ascii="Candara" w:hAnsi="Candara" w:cs="Arial"/>
                <w:noProof/>
                <w:u w:val="single"/>
                <w:lang w:val="en-US"/>
              </w:rPr>
              <w:t>Autumn</w:t>
            </w:r>
            <w:r w:rsidRPr="007403B9">
              <w:rPr>
                <w:rFonts w:ascii="Candara" w:hAnsi="Candara" w:cs="Arial"/>
                <w:noProof/>
                <w:lang w:val="en-US"/>
              </w:rPr>
              <w:t xml:space="preserve">                     </w:t>
            </w:r>
            <w:r w:rsidRPr="007403B9">
              <w:rPr>
                <w:rFonts w:ascii="Candara" w:eastAsia="MS Gothic" w:hAnsi="MS Gothic" w:cs="Arial"/>
                <w:noProof/>
                <w:lang w:val="en-US"/>
              </w:rPr>
              <w:t>☐</w:t>
            </w:r>
            <w:r w:rsidRPr="007403B9">
              <w:rPr>
                <w:rFonts w:ascii="Candara" w:hAnsi="Candara" w:cs="Arial"/>
                <w:noProof/>
                <w:lang w:val="en-US"/>
              </w:rPr>
              <w:t>Spring</w:t>
            </w:r>
          </w:p>
        </w:tc>
      </w:tr>
      <w:tr w:rsidR="00B97DAE" w:rsidRPr="007403B9" w:rsidTr="004B38A2">
        <w:trPr>
          <w:trHeight w:val="562"/>
        </w:trPr>
        <w:tc>
          <w:tcPr>
            <w:tcW w:w="4386" w:type="dxa"/>
            <w:gridSpan w:val="4"/>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B97DAE" w:rsidRPr="007403B9" w:rsidTr="004B38A2">
        <w:trPr>
          <w:trHeight w:val="562"/>
        </w:trPr>
        <w:tc>
          <w:tcPr>
            <w:tcW w:w="4386" w:type="dxa"/>
            <w:gridSpan w:val="4"/>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5</w:t>
            </w:r>
          </w:p>
        </w:tc>
      </w:tr>
      <w:tr w:rsidR="00B97DAE" w:rsidRPr="007403B9" w:rsidTr="004B38A2">
        <w:trPr>
          <w:trHeight w:val="562"/>
        </w:trPr>
        <w:tc>
          <w:tcPr>
            <w:tcW w:w="4386" w:type="dxa"/>
            <w:gridSpan w:val="4"/>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Dragana Stanojević</w:t>
            </w:r>
          </w:p>
        </w:tc>
      </w:tr>
      <w:tr w:rsidR="00B97DAE" w:rsidRPr="007403B9" w:rsidTr="004B38A2">
        <w:trPr>
          <w:trHeight w:val="562"/>
        </w:trPr>
        <w:tc>
          <w:tcPr>
            <w:tcW w:w="4386" w:type="dxa"/>
            <w:gridSpan w:val="4"/>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tcBorders>
              <w:bottom w:val="single" w:sz="4" w:space="0" w:color="auto"/>
            </w:tcBorders>
            <w:shd w:val="clear" w:color="auto" w:fill="auto"/>
            <w:vAlign w:val="center"/>
          </w:tcPr>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51206D">
              <w:rPr>
                <w:rFonts w:ascii="Candara" w:hAnsi="Candara"/>
                <w:noProof/>
                <w:u w:val="single"/>
                <w:lang w:val="en-US"/>
              </w:rPr>
              <w:t>Lectures</w:t>
            </w:r>
            <w:r w:rsidRPr="007403B9">
              <w:rPr>
                <w:rFonts w:ascii="Candara" w:hAnsi="Candara"/>
                <w:b/>
                <w:noProof/>
                <w:u w:val="single"/>
                <w:lang w:val="en-US"/>
              </w:rPr>
              <w:t xml:space="preserve">     </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Group tutorials         </w:t>
            </w:r>
            <w:r w:rsidRPr="007403B9">
              <w:rPr>
                <w:rFonts w:ascii="Candara" w:eastAsia="MS Gothic" w:hAnsi="MS Gothic"/>
                <w:noProof/>
                <w:lang w:val="en-US"/>
              </w:rPr>
              <w:t>☐</w:t>
            </w:r>
            <w:r w:rsidRPr="007403B9">
              <w:rPr>
                <w:rFonts w:ascii="Candara" w:hAnsi="Candara"/>
                <w:noProof/>
                <w:lang w:val="en-US"/>
              </w:rPr>
              <w:t xml:space="preserve"> Individual tutorials</w:t>
            </w:r>
          </w:p>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Laboratory work     </w:t>
            </w:r>
            <w:r w:rsidRPr="007403B9">
              <w:rPr>
                <w:rFonts w:ascii="Candara" w:eastAsia="MS Gothic" w:hAnsi="MS Gothic"/>
                <w:noProof/>
                <w:lang w:val="en-US"/>
              </w:rPr>
              <w:t>☐</w:t>
            </w:r>
            <w:r w:rsidRPr="007403B9">
              <w:rPr>
                <w:rFonts w:ascii="Candara" w:hAnsi="Candara"/>
                <w:noProof/>
                <w:lang w:val="en-US"/>
              </w:rPr>
              <w:t xml:space="preserve">  Project work            </w:t>
            </w:r>
            <w:r w:rsidRPr="007403B9">
              <w:rPr>
                <w:rFonts w:ascii="Candara" w:eastAsia="MS Gothic" w:hAnsi="MS Gothic"/>
                <w:noProof/>
                <w:lang w:val="en-US"/>
              </w:rPr>
              <w:t>☐</w:t>
            </w:r>
            <w:r w:rsidRPr="007403B9">
              <w:rPr>
                <w:rFonts w:ascii="Candara" w:hAnsi="Candara"/>
                <w:noProof/>
                <w:lang w:val="en-US"/>
              </w:rPr>
              <w:t xml:space="preserve">  Seminar</w:t>
            </w:r>
          </w:p>
          <w:p w:rsidR="00B97DAE" w:rsidRPr="007403B9" w:rsidRDefault="00B97DAE"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Distance learning    </w:t>
            </w:r>
            <w:r w:rsidRPr="007403B9">
              <w:rPr>
                <w:rFonts w:ascii="Candara" w:eastAsia="MS Gothic" w:hAnsi="MS Gothic"/>
                <w:noProof/>
                <w:lang w:val="en-US"/>
              </w:rPr>
              <w:t>☐</w:t>
            </w:r>
            <w:r w:rsidRPr="007403B9">
              <w:rPr>
                <w:rFonts w:ascii="Candara" w:hAnsi="Candara"/>
                <w:noProof/>
                <w:lang w:val="en-US"/>
              </w:rPr>
              <w:t xml:space="preserve"> Blended learning      </w:t>
            </w:r>
            <w:r w:rsidRPr="007403B9">
              <w:rPr>
                <w:rFonts w:ascii="Candara" w:eastAsia="MS Gothic" w:hAnsi="MS Gothic"/>
                <w:noProof/>
                <w:lang w:val="en-US"/>
              </w:rPr>
              <w:t>☐</w:t>
            </w:r>
            <w:r w:rsidRPr="007403B9">
              <w:rPr>
                <w:rFonts w:ascii="Candara" w:hAnsi="Candara"/>
                <w:noProof/>
                <w:lang w:val="en-US"/>
              </w:rPr>
              <w:t xml:space="preserve">  Other</w:t>
            </w:r>
          </w:p>
        </w:tc>
      </w:tr>
      <w:tr w:rsidR="00B97DAE" w:rsidRPr="007403B9" w:rsidTr="004B38A2">
        <w:trPr>
          <w:trHeight w:val="562"/>
        </w:trPr>
        <w:tc>
          <w:tcPr>
            <w:tcW w:w="10440" w:type="dxa"/>
            <w:gridSpan w:val="7"/>
            <w:shd w:val="clear" w:color="auto" w:fill="B8CCE4"/>
            <w:vAlign w:val="center"/>
          </w:tcPr>
          <w:p w:rsidR="00B97DAE" w:rsidRPr="007403B9" w:rsidRDefault="00B97DAE"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B97DAE" w:rsidRPr="007403B9" w:rsidTr="004B38A2">
        <w:trPr>
          <w:trHeight w:val="562"/>
        </w:trPr>
        <w:tc>
          <w:tcPr>
            <w:tcW w:w="10440" w:type="dxa"/>
            <w:gridSpan w:val="7"/>
            <w:shd w:val="clear" w:color="auto" w:fill="auto"/>
            <w:vAlign w:val="center"/>
          </w:tcPr>
          <w:p w:rsidR="00B97DAE" w:rsidRPr="007403B9" w:rsidRDefault="00B97DAE" w:rsidP="004B38A2">
            <w:pPr>
              <w:rPr>
                <w:rFonts w:ascii="Candara" w:hAnsi="Candara"/>
                <w:noProof/>
                <w:lang w:val="en-US"/>
              </w:rPr>
            </w:pPr>
            <w:r w:rsidRPr="007403B9">
              <w:rPr>
                <w:rFonts w:ascii="Candara" w:hAnsi="Candara"/>
                <w:noProof/>
                <w:lang w:val="en-US"/>
              </w:rPr>
              <w:t xml:space="preserve">The aim of the course: Students learn about the theoretical problems of didactics, learn theory and models of teaching </w:t>
            </w:r>
          </w:p>
          <w:p w:rsidR="00B97DAE" w:rsidRPr="007403B9" w:rsidRDefault="00B97DAE" w:rsidP="004B38A2">
            <w:pPr>
              <w:rPr>
                <w:rFonts w:ascii="Candara" w:hAnsi="Candara"/>
                <w:noProof/>
                <w:lang w:val="en-US"/>
              </w:rPr>
            </w:pPr>
            <w:r w:rsidRPr="007403B9">
              <w:rPr>
                <w:rFonts w:ascii="Candara" w:hAnsi="Candara"/>
                <w:noProof/>
                <w:lang w:val="en-US"/>
              </w:rPr>
              <w:t>process, develop critical and creative relationship from theory to practice, learn about different methodological starting points for the study of the teaching process and enable themselves for application of knowledge in the classroom.</w:t>
            </w:r>
          </w:p>
          <w:p w:rsidR="00B97DAE" w:rsidRPr="007403B9" w:rsidRDefault="00B97DAE" w:rsidP="004B38A2">
            <w:pPr>
              <w:rPr>
                <w:rFonts w:ascii="Candara" w:hAnsi="Candara"/>
                <w:i/>
                <w:noProof/>
                <w:lang w:val="en-US"/>
              </w:rPr>
            </w:pPr>
            <w:r w:rsidRPr="007403B9">
              <w:rPr>
                <w:rFonts w:ascii="Candara" w:hAnsi="Candara" w:cs="Arial"/>
                <w:noProof/>
                <w:color w:val="000000"/>
                <w:lang w:val="en-US"/>
              </w:rPr>
              <w:t>Outcome: It consists of enabling students to learn and understand the basic didactic</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br/>
              <w:t>rules of the teaching process, training to explain the interaction between the factors of teaching in</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br/>
              <w:t>the educational process.</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t>The training of future graduates teachers for practical application and use of</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br/>
              <w:t>appropriate teaching strategies in the process of education.</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t>The ability to link the lessons learned with theoretical</w:t>
            </w:r>
            <w:r w:rsidRPr="007403B9">
              <w:rPr>
                <w:rStyle w:val="apple-converted-space"/>
                <w:rFonts w:ascii="Candara" w:hAnsi="Candara" w:cs="Arial"/>
                <w:noProof/>
                <w:color w:val="000000"/>
                <w:lang w:val="en-US"/>
              </w:rPr>
              <w:t> </w:t>
            </w:r>
            <w:r w:rsidRPr="007403B9">
              <w:rPr>
                <w:rFonts w:ascii="Candara" w:hAnsi="Candara" w:cs="Arial"/>
                <w:noProof/>
                <w:color w:val="000000"/>
                <w:lang w:val="en-US"/>
              </w:rPr>
              <w:br/>
              <w:t>concepts and practical application.</w:t>
            </w:r>
          </w:p>
        </w:tc>
      </w:tr>
      <w:tr w:rsidR="00B97DAE" w:rsidRPr="007403B9" w:rsidTr="004B38A2">
        <w:trPr>
          <w:trHeight w:val="562"/>
        </w:trPr>
        <w:tc>
          <w:tcPr>
            <w:tcW w:w="10440" w:type="dxa"/>
            <w:gridSpan w:val="7"/>
            <w:shd w:val="clear" w:color="auto" w:fill="B8CCE4"/>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B97DAE" w:rsidRPr="007403B9" w:rsidTr="004B38A2">
        <w:trPr>
          <w:trHeight w:val="562"/>
        </w:trPr>
        <w:tc>
          <w:tcPr>
            <w:tcW w:w="10440" w:type="dxa"/>
            <w:gridSpan w:val="7"/>
            <w:shd w:val="clear" w:color="auto" w:fill="auto"/>
            <w:vAlign w:val="center"/>
          </w:tcPr>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lastRenderedPageBreak/>
              <w:t xml:space="preserve">Course content: </w:t>
            </w: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Lectures </w:t>
            </w:r>
          </w:p>
          <w:p w:rsidR="00B97DAE" w:rsidRPr="007403B9" w:rsidRDefault="00B97DAE" w:rsidP="00B97DAE">
            <w:pPr>
              <w:numPr>
                <w:ilvl w:val="0"/>
                <w:numId w:val="1"/>
              </w:numPr>
              <w:tabs>
                <w:tab w:val="left" w:pos="360"/>
              </w:tabs>
              <w:spacing w:after="0" w:line="240" w:lineRule="auto"/>
              <w:jc w:val="left"/>
              <w:rPr>
                <w:rFonts w:ascii="Candara" w:hAnsi="Candara"/>
                <w:noProof/>
                <w:lang w:val="en-US"/>
              </w:rPr>
            </w:pPr>
            <w:r w:rsidRPr="007403B9">
              <w:rPr>
                <w:rFonts w:ascii="Candara" w:hAnsi="Candara"/>
                <w:noProof/>
                <w:lang w:val="en-US"/>
              </w:rPr>
              <w:t xml:space="preserve"> Development of didactic thought. </w:t>
            </w:r>
          </w:p>
          <w:p w:rsidR="00B97DAE" w:rsidRPr="007403B9" w:rsidRDefault="00B97DAE" w:rsidP="00B97DAE">
            <w:pPr>
              <w:numPr>
                <w:ilvl w:val="0"/>
                <w:numId w:val="1"/>
              </w:numPr>
              <w:tabs>
                <w:tab w:val="left" w:pos="360"/>
              </w:tabs>
              <w:spacing w:after="0" w:line="240" w:lineRule="auto"/>
              <w:jc w:val="left"/>
              <w:rPr>
                <w:rFonts w:ascii="Candara" w:hAnsi="Candara"/>
                <w:noProof/>
                <w:lang w:val="en-US"/>
              </w:rPr>
            </w:pPr>
            <w:r w:rsidRPr="007403B9">
              <w:rPr>
                <w:rFonts w:ascii="Candara" w:hAnsi="Candara"/>
                <w:noProof/>
                <w:lang w:val="en-US"/>
              </w:rPr>
              <w:t xml:space="preserve"> Systems and models of teaching as a theoretical concept for defining application </w:t>
            </w: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options in classroom instruction. </w:t>
            </w:r>
          </w:p>
          <w:p w:rsidR="00B97DAE" w:rsidRPr="007403B9" w:rsidRDefault="00B97DAE" w:rsidP="00B97DAE">
            <w:pPr>
              <w:numPr>
                <w:ilvl w:val="0"/>
                <w:numId w:val="1"/>
              </w:numPr>
              <w:tabs>
                <w:tab w:val="left" w:pos="360"/>
              </w:tabs>
              <w:spacing w:after="0" w:line="240" w:lineRule="auto"/>
              <w:jc w:val="left"/>
              <w:rPr>
                <w:rFonts w:ascii="Candara" w:hAnsi="Candara"/>
                <w:noProof/>
                <w:lang w:val="en-US"/>
              </w:rPr>
            </w:pPr>
            <w:r w:rsidRPr="007403B9">
              <w:rPr>
                <w:rFonts w:ascii="Candara" w:hAnsi="Candara"/>
                <w:noProof/>
                <w:lang w:val="en-US"/>
              </w:rPr>
              <w:t xml:space="preserve">Didactic and learning models. </w:t>
            </w:r>
          </w:p>
          <w:p w:rsidR="00B97DAE" w:rsidRPr="007403B9" w:rsidRDefault="00B97DAE" w:rsidP="00B97DAE">
            <w:pPr>
              <w:numPr>
                <w:ilvl w:val="0"/>
                <w:numId w:val="1"/>
              </w:numPr>
              <w:tabs>
                <w:tab w:val="left" w:pos="360"/>
              </w:tabs>
              <w:spacing w:after="0" w:line="240" w:lineRule="auto"/>
              <w:jc w:val="left"/>
              <w:rPr>
                <w:rFonts w:ascii="Candara" w:hAnsi="Candara"/>
                <w:noProof/>
                <w:lang w:val="en-US"/>
              </w:rPr>
            </w:pPr>
            <w:r w:rsidRPr="007403B9">
              <w:rPr>
                <w:rFonts w:ascii="Candara" w:hAnsi="Candara"/>
                <w:noProof/>
                <w:lang w:val="en-US"/>
              </w:rPr>
              <w:t xml:space="preserve">Different paradigms and theoretical </w:t>
            </w: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and methodological foundation of the teaching process. </w:t>
            </w: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       5. Models of the teaching process at the level of classroom teaching.  </w:t>
            </w: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       6. Didactic aspects of the planning and programming of the curriculum of educational work.  </w:t>
            </w:r>
          </w:p>
          <w:p w:rsidR="00B97DAE" w:rsidRPr="007403B9" w:rsidRDefault="00B97DAE" w:rsidP="004B38A2">
            <w:pPr>
              <w:tabs>
                <w:tab w:val="left" w:pos="360"/>
              </w:tabs>
              <w:spacing w:after="0" w:line="240" w:lineRule="auto"/>
              <w:jc w:val="left"/>
              <w:rPr>
                <w:rFonts w:ascii="Candara" w:hAnsi="Candara"/>
                <w:noProof/>
                <w:lang w:val="en-US"/>
              </w:rPr>
            </w:pP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hAnsi="Candara"/>
                <w:noProof/>
                <w:lang w:val="en-US"/>
              </w:rPr>
              <w:t xml:space="preserve">Practical classes: </w:t>
            </w:r>
          </w:p>
          <w:p w:rsidR="00B97DAE" w:rsidRPr="007403B9" w:rsidRDefault="00B97DAE" w:rsidP="004B38A2">
            <w:pPr>
              <w:tabs>
                <w:tab w:val="left" w:pos="360"/>
              </w:tabs>
              <w:spacing w:after="0" w:line="240" w:lineRule="auto"/>
              <w:jc w:val="left"/>
              <w:rPr>
                <w:rFonts w:ascii="Candara" w:hAnsi="Candara"/>
                <w:noProof/>
                <w:sz w:val="22"/>
                <w:lang w:val="en-US"/>
              </w:rPr>
            </w:pPr>
            <w:r w:rsidRPr="007403B9">
              <w:rPr>
                <w:rFonts w:ascii="Candara" w:hAnsi="Candara"/>
                <w:noProof/>
                <w:lang w:val="en-US"/>
              </w:rPr>
              <w:t>Alternative didactic concept and application possibilities of the original model in practice.</w:t>
            </w:r>
          </w:p>
        </w:tc>
      </w:tr>
      <w:tr w:rsidR="00B97DAE" w:rsidRPr="007403B9" w:rsidTr="004B38A2">
        <w:trPr>
          <w:trHeight w:val="562"/>
        </w:trPr>
        <w:tc>
          <w:tcPr>
            <w:tcW w:w="10440" w:type="dxa"/>
            <w:gridSpan w:val="7"/>
            <w:shd w:val="clear" w:color="auto" w:fill="B8CCE4"/>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B97DAE" w:rsidRPr="007403B9" w:rsidTr="004B38A2">
        <w:trPr>
          <w:trHeight w:val="562"/>
        </w:trPr>
        <w:tc>
          <w:tcPr>
            <w:tcW w:w="10440" w:type="dxa"/>
            <w:gridSpan w:val="7"/>
            <w:shd w:val="clear" w:color="auto" w:fill="auto"/>
            <w:vAlign w:val="center"/>
          </w:tcPr>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eastAsia="MS Gothic" w:hAnsi="MS Gothic"/>
                <w:noProof/>
                <w:lang w:val="en-US"/>
              </w:rPr>
              <w:t>☐</w:t>
            </w:r>
            <w:r w:rsidRPr="0051206D">
              <w:rPr>
                <w:rFonts w:ascii="Candara" w:hAnsi="Candara"/>
                <w:noProof/>
                <w:u w:val="single"/>
                <w:lang w:val="en-US"/>
              </w:rPr>
              <w:t>Serbian  (complete course)</w:t>
            </w:r>
            <w:r w:rsidRPr="007403B9">
              <w:rPr>
                <w:rFonts w:ascii="Candara" w:hAnsi="Candara"/>
                <w:noProof/>
                <w:lang w:val="en-US"/>
              </w:rPr>
              <w:t xml:space="preserve">              </w:t>
            </w:r>
            <w:r w:rsidRPr="007403B9">
              <w:rPr>
                <w:rFonts w:ascii="Candara" w:eastAsia="MS Gothic" w:hAnsi="MS Gothic"/>
                <w:noProof/>
                <w:lang w:val="en-US"/>
              </w:rPr>
              <w:t>☐</w:t>
            </w:r>
            <w:r w:rsidRPr="007403B9">
              <w:rPr>
                <w:rFonts w:ascii="Candara" w:hAnsi="Candara"/>
                <w:noProof/>
                <w:lang w:val="en-US"/>
              </w:rPr>
              <w:t xml:space="preserve"> English (complete course)               </w:t>
            </w:r>
            <w:r w:rsidRPr="007403B9">
              <w:rPr>
                <w:rFonts w:ascii="Candara" w:eastAsia="MS Gothic" w:hAnsi="MS Gothic"/>
                <w:noProof/>
                <w:lang w:val="en-US"/>
              </w:rPr>
              <w:t>☐</w:t>
            </w:r>
            <w:r w:rsidRPr="007403B9">
              <w:rPr>
                <w:rFonts w:ascii="Candara" w:hAnsi="Candara"/>
                <w:noProof/>
                <w:lang w:val="en-US"/>
              </w:rPr>
              <w:t xml:space="preserve">  Other _____________ (complete course)</w:t>
            </w:r>
          </w:p>
          <w:p w:rsidR="00B97DAE" w:rsidRPr="007403B9" w:rsidRDefault="00B97DAE" w:rsidP="004B38A2">
            <w:pPr>
              <w:tabs>
                <w:tab w:val="left" w:pos="360"/>
              </w:tabs>
              <w:spacing w:after="0" w:line="240" w:lineRule="auto"/>
              <w:jc w:val="left"/>
              <w:rPr>
                <w:rFonts w:ascii="Candara" w:hAnsi="Candara"/>
                <w:noProof/>
                <w:lang w:val="en-US"/>
              </w:rPr>
            </w:pPr>
          </w:p>
          <w:p w:rsidR="00B97DAE" w:rsidRPr="007403B9" w:rsidRDefault="00B97DAE" w:rsidP="004B38A2">
            <w:pPr>
              <w:tabs>
                <w:tab w:val="left" w:pos="360"/>
              </w:tabs>
              <w:spacing w:after="0" w:line="240" w:lineRule="auto"/>
              <w:jc w:val="left"/>
              <w:rPr>
                <w:rFonts w:ascii="Candara" w:hAnsi="Candara"/>
                <w:noProof/>
                <w:lang w:val="en-US"/>
              </w:rPr>
            </w:pPr>
            <w:r w:rsidRPr="007403B9">
              <w:rPr>
                <w:rFonts w:ascii="Candara" w:eastAsia="MS Gothic" w:hAnsi="MS Gothic"/>
                <w:noProof/>
                <w:lang w:val="en-US"/>
              </w:rPr>
              <w:t>☐</w:t>
            </w:r>
            <w:r w:rsidRPr="007403B9">
              <w:rPr>
                <w:rFonts w:ascii="Candara" w:hAnsi="Candara"/>
                <w:noProof/>
                <w:lang w:val="en-US"/>
              </w:rPr>
              <w:t xml:space="preserve">Serbian with English mentoring      </w:t>
            </w:r>
            <w:r w:rsidRPr="007403B9">
              <w:rPr>
                <w:rFonts w:ascii="Candara" w:eastAsia="MS Gothic" w:hAnsi="MS Gothic"/>
                <w:noProof/>
                <w:lang w:val="en-US"/>
              </w:rPr>
              <w:t>☐</w:t>
            </w:r>
            <w:r w:rsidRPr="007403B9">
              <w:rPr>
                <w:rFonts w:ascii="Candara" w:hAnsi="Candara"/>
                <w:noProof/>
                <w:lang w:val="en-US"/>
              </w:rPr>
              <w:t>Serbian with other mentoring ______________</w:t>
            </w:r>
          </w:p>
          <w:p w:rsidR="00B97DAE" w:rsidRPr="007403B9" w:rsidRDefault="00B97DAE" w:rsidP="004B38A2">
            <w:pPr>
              <w:tabs>
                <w:tab w:val="left" w:pos="360"/>
              </w:tabs>
              <w:spacing w:after="0" w:line="240" w:lineRule="auto"/>
              <w:jc w:val="left"/>
              <w:rPr>
                <w:rFonts w:ascii="Candara" w:hAnsi="Candara"/>
                <w:b/>
                <w:noProof/>
                <w:lang w:val="en-US"/>
              </w:rPr>
            </w:pPr>
          </w:p>
        </w:tc>
      </w:tr>
      <w:tr w:rsidR="00B97DAE" w:rsidRPr="007403B9" w:rsidTr="004B38A2">
        <w:trPr>
          <w:trHeight w:val="562"/>
        </w:trPr>
        <w:tc>
          <w:tcPr>
            <w:tcW w:w="10440" w:type="dxa"/>
            <w:gridSpan w:val="7"/>
            <w:shd w:val="clear" w:color="auto" w:fill="B8CCE4"/>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B97DAE" w:rsidRPr="007403B9" w:rsidTr="004B38A2">
        <w:trPr>
          <w:trHeight w:val="562"/>
        </w:trPr>
        <w:tc>
          <w:tcPr>
            <w:tcW w:w="255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B97DAE" w:rsidRPr="007403B9" w:rsidTr="004B38A2">
        <w:trPr>
          <w:trHeight w:val="562"/>
        </w:trPr>
        <w:tc>
          <w:tcPr>
            <w:tcW w:w="255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shd w:val="clear" w:color="auto" w:fill="auto"/>
            <w:vAlign w:val="center"/>
          </w:tcPr>
          <w:p w:rsidR="00B97DAE" w:rsidRPr="0051206D" w:rsidRDefault="00B97DAE" w:rsidP="004B38A2">
            <w:pPr>
              <w:tabs>
                <w:tab w:val="left" w:pos="360"/>
              </w:tabs>
              <w:spacing w:after="0" w:line="240" w:lineRule="auto"/>
              <w:jc w:val="left"/>
              <w:rPr>
                <w:rFonts w:ascii="Candara" w:hAnsi="Candara"/>
                <w:b/>
                <w:noProof/>
                <w:lang w:val="en-US"/>
              </w:rPr>
            </w:pPr>
            <w:r w:rsidRPr="0051206D">
              <w:rPr>
                <w:rFonts w:ascii="Candara" w:hAnsi="Candara"/>
                <w:b/>
                <w:noProof/>
                <w:lang w:val="en-US"/>
              </w:rPr>
              <w:t>50</w:t>
            </w:r>
          </w:p>
        </w:tc>
      </w:tr>
      <w:tr w:rsidR="00B97DAE" w:rsidRPr="007403B9" w:rsidTr="004B38A2">
        <w:trPr>
          <w:trHeight w:val="562"/>
        </w:trPr>
        <w:tc>
          <w:tcPr>
            <w:tcW w:w="255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shd w:val="clear" w:color="auto" w:fill="auto"/>
            <w:vAlign w:val="center"/>
          </w:tcPr>
          <w:p w:rsidR="00B97DAE" w:rsidRPr="0051206D" w:rsidRDefault="00B97DAE" w:rsidP="004B38A2">
            <w:pPr>
              <w:tabs>
                <w:tab w:val="left" w:pos="360"/>
              </w:tabs>
              <w:spacing w:after="0" w:line="240" w:lineRule="auto"/>
              <w:jc w:val="left"/>
              <w:rPr>
                <w:rFonts w:ascii="Candara" w:hAnsi="Candara"/>
                <w:b/>
                <w:noProof/>
                <w:lang w:val="en-US"/>
              </w:rPr>
            </w:pPr>
            <w:r w:rsidRPr="0051206D">
              <w:rPr>
                <w:rFonts w:ascii="Candara" w:hAnsi="Candara"/>
                <w:b/>
                <w:noProof/>
                <w:lang w:val="en-US"/>
              </w:rPr>
              <w:t>50</w:t>
            </w:r>
          </w:p>
        </w:tc>
      </w:tr>
      <w:tr w:rsidR="00B97DAE" w:rsidRPr="007403B9" w:rsidTr="004B38A2">
        <w:trPr>
          <w:trHeight w:val="562"/>
        </w:trPr>
        <w:tc>
          <w:tcPr>
            <w:tcW w:w="255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p>
        </w:tc>
        <w:tc>
          <w:tcPr>
            <w:tcW w:w="3255" w:type="dxa"/>
            <w:gridSpan w:val="3"/>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B97DAE" w:rsidRPr="007403B9" w:rsidTr="004B38A2">
        <w:trPr>
          <w:trHeight w:val="562"/>
        </w:trPr>
        <w:tc>
          <w:tcPr>
            <w:tcW w:w="10440" w:type="dxa"/>
            <w:gridSpan w:val="7"/>
            <w:shd w:val="clear" w:color="auto" w:fill="auto"/>
            <w:vAlign w:val="center"/>
          </w:tcPr>
          <w:p w:rsidR="00B97DAE" w:rsidRPr="007403B9" w:rsidRDefault="00B97DAE"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2AC"/>
    <w:multiLevelType w:val="hybridMultilevel"/>
    <w:tmpl w:val="B77A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E"/>
    <w:rsid w:val="003B2CC9"/>
    <w:rsid w:val="004A2B01"/>
    <w:rsid w:val="0065071F"/>
    <w:rsid w:val="00B55775"/>
    <w:rsid w:val="00B7191C"/>
    <w:rsid w:val="00B97DAE"/>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E"/>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97DAE"/>
    <w:rPr>
      <w:rFonts w:cs="Times New Roman"/>
      <w:sz w:val="16"/>
      <w:szCs w:val="16"/>
    </w:rPr>
  </w:style>
  <w:style w:type="character" w:customStyle="1" w:styleId="apple-converted-space">
    <w:name w:val="apple-converted-space"/>
    <w:rsid w:val="00B97DAE"/>
  </w:style>
  <w:style w:type="paragraph" w:styleId="BalloonText">
    <w:name w:val="Balloon Text"/>
    <w:basedOn w:val="Normal"/>
    <w:link w:val="BalloonTextChar"/>
    <w:uiPriority w:val="99"/>
    <w:semiHidden/>
    <w:unhideWhenUsed/>
    <w:rsid w:val="00B9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A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E"/>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97DAE"/>
    <w:rPr>
      <w:rFonts w:cs="Times New Roman"/>
      <w:sz w:val="16"/>
      <w:szCs w:val="16"/>
    </w:rPr>
  </w:style>
  <w:style w:type="character" w:customStyle="1" w:styleId="apple-converted-space">
    <w:name w:val="apple-converted-space"/>
    <w:rsid w:val="00B97DAE"/>
  </w:style>
  <w:style w:type="paragraph" w:styleId="BalloonText">
    <w:name w:val="Balloon Text"/>
    <w:basedOn w:val="Normal"/>
    <w:link w:val="BalloonTextChar"/>
    <w:uiPriority w:val="99"/>
    <w:semiHidden/>
    <w:unhideWhenUsed/>
    <w:rsid w:val="00B9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A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2016-04-12T11:27:00Z</dcterms:created>
  <dcterms:modified xsi:type="dcterms:W3CDTF">2016-04-14T07:36:00Z</dcterms:modified>
</cp:coreProperties>
</file>