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611D6" w:rsidRPr="001A2D47" w:rsidTr="00D73A3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1D6" w:rsidRPr="001A2D47" w:rsidRDefault="00C611D6" w:rsidP="00D73A39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7509AE40" wp14:editId="0F6EB375">
                  <wp:extent cx="523875" cy="523875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UNIVERSITY OF NIŠ</w:t>
            </w:r>
          </w:p>
          <w:p w:rsidR="00C611D6" w:rsidRPr="001A2D47" w:rsidRDefault="00C611D6" w:rsidP="00D73A39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C611D6" w:rsidRPr="001A2D47" w:rsidTr="00D73A3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1D6" w:rsidRPr="001A2D47" w:rsidRDefault="00C611D6" w:rsidP="00D73A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Pedagogical Faculty in Vranje</w:t>
            </w:r>
          </w:p>
        </w:tc>
      </w:tr>
      <w:tr w:rsidR="00C611D6" w:rsidRPr="001A2D47" w:rsidTr="00D73A3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96313C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96313C" w:rsidRPr="001A2D47" w:rsidRDefault="0096313C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1A2D47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6313C" w:rsidRDefault="0096313C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95B3D7" w:themeColor="accent1" w:themeTint="99"/>
                <w:sz w:val="28"/>
                <w:szCs w:val="28"/>
                <w:lang w:val="en-US"/>
              </w:rPr>
              <w:t>Preschool Teaching</w:t>
            </w:r>
          </w:p>
        </w:tc>
      </w:tr>
      <w:tr w:rsidR="0096313C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96313C" w:rsidRPr="001A2D47" w:rsidRDefault="0096313C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6313C" w:rsidRDefault="0096313C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F452E4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</w:pPr>
            <w:r w:rsidRPr="001A2D47"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  <w:t>Selected Thematic Units of Methodology of Visual Arts Teaching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r w:rsidRPr="001A2D47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Master’s             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Obligatory       </w:t>
            </w:r>
            <w:r w:rsidRPr="001A2D47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r w:rsidRPr="001A2D47">
              <w:rPr>
                <w:rFonts w:ascii="Candara" w:eastAsia="MS Gothic" w:hAnsi="Candara" w:cs="Arial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1</w:t>
            </w:r>
            <w:r w:rsidRPr="001A2D47">
              <w:rPr>
                <w:rFonts w:ascii="Candara" w:hAnsi="Candara"/>
                <w:noProof/>
                <w:vertAlign w:val="superscript"/>
                <w:lang w:val="en-US"/>
              </w:rPr>
              <w:t>st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6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Nebojsa Nikolić</w:t>
            </w:r>
          </w:p>
        </w:tc>
      </w:tr>
      <w:tr w:rsidR="00C611D6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Lectures            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r w:rsidRPr="001A2D47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>Individual tutorials</w:t>
            </w:r>
          </w:p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eastAsia="MS Gothic" w:hAnsi="Candara" w:cs="Courier New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Laboratory work </w:t>
            </w:r>
            <w:r w:rsidRPr="001A2D47">
              <w:rPr>
                <w:rFonts w:ascii="Candara" w:eastAsia="MS Gothic" w:hAnsi="Candara" w:cs="Courier New"/>
                <w:noProof/>
                <w:lang w:val="en-US"/>
              </w:rPr>
              <w:t>x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 Project work      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611D6" w:rsidRPr="001A2D47" w:rsidRDefault="00C611D6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C611D6" w:rsidRDefault="00C611D6" w:rsidP="00C611D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Introducing students to a wider significance of visual arts and art history; enabling students to effectively use professional pedagogical literature in order to implement teaching as successfully as possible; </w:t>
            </w:r>
          </w:p>
          <w:p w:rsidR="00C611D6" w:rsidRPr="001A2D47" w:rsidRDefault="00C611D6" w:rsidP="00C611D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enabling students to independently apply different artistic techniques through a good prior knowledge of elements of art; enabling students to assess children’s art works from the aspects of psychological, pedagogical, sociological, and aesthetic analysis, as well as to do innovative planning of activities in pre-school institutions.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C611D6" w:rsidRPr="001A2D47" w:rsidRDefault="00C611D6" w:rsidP="00D73A39">
            <w:pPr>
              <w:suppressAutoHyphens w:val="0"/>
              <w:spacing w:after="0" w:line="240" w:lineRule="auto"/>
              <w:ind w:left="360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Theoretical instruction: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 xml:space="preserve">Analysis of professional pedagogical literature 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Visual Arts Education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Theory of form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Methodology of Visual Arts Education</w:t>
            </w:r>
          </w:p>
          <w:p w:rsidR="00C611D6" w:rsidRPr="001A2D47" w:rsidRDefault="00C611D6" w:rsidP="00C611D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lastRenderedPageBreak/>
              <w:t>Analysis of the teaching contents of the subject Visual Arts Education from grade 5 to grade 8 of primary school</w:t>
            </w:r>
          </w:p>
          <w:p w:rsidR="00C611D6" w:rsidRDefault="00C611D6" w:rsidP="00D73A39">
            <w:pPr>
              <w:suppressAutoHyphens w:val="0"/>
              <w:spacing w:after="0" w:line="240" w:lineRule="auto"/>
              <w:ind w:left="360"/>
              <w:rPr>
                <w:rFonts w:ascii="Candara" w:hAnsi="Candara"/>
                <w:bCs/>
                <w:iCs/>
                <w:noProof/>
                <w:lang w:val="en-US"/>
              </w:rPr>
            </w:pPr>
          </w:p>
          <w:p w:rsidR="00C611D6" w:rsidRDefault="00C611D6" w:rsidP="00D73A39">
            <w:pPr>
              <w:suppressAutoHyphens w:val="0"/>
              <w:spacing w:after="0" w:line="240" w:lineRule="auto"/>
              <w:ind w:left="360"/>
              <w:rPr>
                <w:rFonts w:ascii="Candara" w:hAnsi="Candara"/>
                <w:bCs/>
                <w:iCs/>
                <w:noProof/>
                <w:lang w:val="en-US"/>
              </w:rPr>
            </w:pPr>
          </w:p>
          <w:p w:rsidR="00C611D6" w:rsidRDefault="00C611D6" w:rsidP="00D73A39">
            <w:pPr>
              <w:suppressAutoHyphens w:val="0"/>
              <w:spacing w:after="0" w:line="240" w:lineRule="auto"/>
              <w:ind w:left="360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Practical instruction: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Developing students’ knowledge of visual arts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Work on familiarizing students with visual arts techniques, materials and instruments in detail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Work on the aesthetic assessment of children’s art works</w:t>
            </w:r>
          </w:p>
          <w:p w:rsidR="00C611D6" w:rsidRDefault="00C611D6" w:rsidP="00C611D6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Works on the analysis of art works through learning about visual arts elements</w:t>
            </w:r>
          </w:p>
          <w:p w:rsidR="00C611D6" w:rsidRPr="001A2D47" w:rsidRDefault="00C611D6" w:rsidP="00C611D6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1A2D47">
              <w:rPr>
                <w:rFonts w:ascii="Candara" w:hAnsi="Candara"/>
                <w:bCs/>
                <w:iCs/>
                <w:noProof/>
                <w:lang w:val="en-US"/>
              </w:rPr>
              <w:t>Preparation and realization of lessons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lastRenderedPageBreak/>
              <w:t>LANGUAGE OF INSTRUCTION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Serbian  (complete course)  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English (complete course)         </w:t>
            </w:r>
            <w:r w:rsidRPr="001A2D47">
              <w:rPr>
                <w:rFonts w:ascii="Candara" w:eastAsia="MS Gothic" w:hAnsi="Candara"/>
                <w:noProof/>
                <w:lang w:val="en-US"/>
              </w:rPr>
              <w:t>x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  Other - </w:t>
            </w:r>
            <w:r w:rsidRPr="001A2D47">
              <w:rPr>
                <w:rStyle w:val="shorttext"/>
                <w:rFonts w:ascii="Candara" w:hAnsi="Candara"/>
                <w:noProof/>
                <w:lang w:val="en-US"/>
              </w:rPr>
              <w:t>language tones</w:t>
            </w:r>
            <w:r w:rsidRPr="001A2D47">
              <w:rPr>
                <w:rFonts w:ascii="Candara" w:hAnsi="Candara"/>
                <w:noProof/>
                <w:lang w:val="en-US"/>
              </w:rPr>
              <w:t>, musical (complete course)</w:t>
            </w:r>
          </w:p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r w:rsidRPr="001A2D47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1A2D47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ASSESSMENT METHODS AND CRITERIA</w:t>
            </w:r>
          </w:p>
        </w:tc>
      </w:tr>
      <w:tr w:rsidR="00C611D6" w:rsidRPr="001A2D47" w:rsidTr="00D73A39">
        <w:trPr>
          <w:trHeight w:val="562"/>
        </w:trPr>
        <w:tc>
          <w:tcPr>
            <w:tcW w:w="255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C611D6" w:rsidRPr="001A2D47" w:rsidTr="00D73A39">
        <w:trPr>
          <w:trHeight w:val="562"/>
        </w:trPr>
        <w:tc>
          <w:tcPr>
            <w:tcW w:w="255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C611D6" w:rsidRPr="001A2D47" w:rsidTr="00D73A39">
        <w:trPr>
          <w:trHeight w:val="562"/>
        </w:trPr>
        <w:tc>
          <w:tcPr>
            <w:tcW w:w="255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C611D6" w:rsidRPr="001A2D47" w:rsidTr="00D73A39">
        <w:trPr>
          <w:trHeight w:val="562"/>
        </w:trPr>
        <w:tc>
          <w:tcPr>
            <w:tcW w:w="255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C611D6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C611D6" w:rsidRPr="001A2D47" w:rsidRDefault="00C611D6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D5"/>
    <w:multiLevelType w:val="hybridMultilevel"/>
    <w:tmpl w:val="995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02A"/>
    <w:multiLevelType w:val="hybridMultilevel"/>
    <w:tmpl w:val="581A7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87D23"/>
    <w:multiLevelType w:val="hybridMultilevel"/>
    <w:tmpl w:val="DAF8F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6"/>
    <w:rsid w:val="003B0EC0"/>
    <w:rsid w:val="004A2B01"/>
    <w:rsid w:val="0065071F"/>
    <w:rsid w:val="0096313C"/>
    <w:rsid w:val="00B55775"/>
    <w:rsid w:val="00C611D6"/>
    <w:rsid w:val="00D05607"/>
    <w:rsid w:val="00F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611D6"/>
    <w:rPr>
      <w:rFonts w:cs="Times New Roman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C611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61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D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611D6"/>
    <w:rPr>
      <w:rFonts w:cs="Times New Roman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C611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61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5</cp:revision>
  <dcterms:created xsi:type="dcterms:W3CDTF">2016-04-12T11:58:00Z</dcterms:created>
  <dcterms:modified xsi:type="dcterms:W3CDTF">2016-04-14T07:35:00Z</dcterms:modified>
</cp:coreProperties>
</file>