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2E29F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2E29F6" w:rsidRDefault="00051937" w:rsidP="002E29F6">
            <w:pPr>
              <w:suppressAutoHyphens w:val="0"/>
              <w:spacing w:after="0" w:line="276" w:lineRule="auto"/>
              <w:jc w:val="center"/>
              <w:rPr>
                <w:rFonts w:cs="Arial"/>
              </w:rPr>
            </w:pPr>
            <w:r w:rsidRPr="002E29F6">
              <w:rPr>
                <w:rFonts w:cs="Arial"/>
              </w:rPr>
              <w:t>Faculty of Technology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7A1DC3" w:rsidP="00E857F8">
            <w:pPr>
              <w:spacing w:line="240" w:lineRule="auto"/>
              <w:contextualSpacing/>
              <w:jc w:val="left"/>
              <w:rPr>
                <w:rFonts w:ascii="Candara" w:hAnsi="Candara"/>
                <w:b/>
                <w:color w:val="548DD4" w:themeColor="text2" w:themeTint="99"/>
                <w:sz w:val="24"/>
                <w:szCs w:val="24"/>
              </w:rPr>
            </w:pPr>
            <w:r>
              <w:t>Material and energy flows management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E27461" w:rsidP="00E857F8">
            <w:pPr>
              <w:spacing w:line="240" w:lineRule="auto"/>
              <w:contextualSpacing/>
              <w:jc w:val="left"/>
              <w:rPr>
                <w:rFonts w:ascii="Candara" w:hAnsi="Candara"/>
              </w:rPr>
            </w:pPr>
            <w:r>
              <w:rPr>
                <w:rFonts w:ascii="Candara" w:hAnsi="Candara"/>
              </w:rPr>
              <w: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1101D" w:rsidRDefault="00B1101D" w:rsidP="00B1101D">
            <w:pPr>
              <w:spacing w:line="240" w:lineRule="auto"/>
              <w:contextualSpacing/>
              <w:jc w:val="left"/>
              <w:rPr>
                <w:rFonts w:ascii="Candara" w:hAnsi="Candara"/>
              </w:rPr>
            </w:pPr>
            <w:r w:rsidRPr="00B1101D">
              <w:rPr>
                <w:bCs/>
                <w:lang w:val="en-US"/>
              </w:rPr>
              <w:t xml:space="preserve">Professional practice </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14264"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sdt>
                  <w:sdtPr>
                    <w:rPr>
                      <w:rFonts w:ascii="Candara" w:hAnsi="Candara"/>
                    </w:rPr>
                    <w:id w:val="531635092"/>
                  </w:sdtPr>
                  <w:sdtContent>
                    <w:r w:rsidR="00B434FF">
                      <w:rPr>
                        <w:rFonts w:ascii="MS Gothic" w:eastAsia="MS Gothic" w:hAnsi="MS Gothic" w:hint="eastAsia"/>
                      </w:rPr>
                      <w:t>☒</w:t>
                    </w:r>
                  </w:sdtContent>
                </w:sdt>
              </w:sdtContent>
            </w:sdt>
            <w:r w:rsidR="00E5013A">
              <w:rPr>
                <w:rFonts w:ascii="Candara" w:hAnsi="Candara"/>
              </w:rPr>
              <w:t xml:space="preserve"> Master’s                   </w:t>
            </w:r>
            <w:sdt>
              <w:sdtPr>
                <w:rPr>
                  <w:rFonts w:ascii="Candara" w:hAnsi="Candara"/>
                </w:rPr>
                <w:id w:val="-848254186"/>
              </w:sdtPr>
              <w:sdtContent>
                <w:sdt>
                  <w:sdtPr>
                    <w:rPr>
                      <w:rFonts w:ascii="Candara" w:hAnsi="Candara"/>
                    </w:rPr>
                    <w:id w:val="531635094"/>
                  </w:sdtPr>
                  <w:sdtContent>
                    <w:r w:rsidR="00B434FF">
                      <w:rPr>
                        <w:rFonts w:ascii="MS Gothic" w:eastAsia="MS Gothic" w:hAnsi="MS Gothic" w:hint="eastAsia"/>
                      </w:rPr>
                      <w:t>☐</w:t>
                    </w:r>
                  </w:sdtContent>
                </w:sdt>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14264" w:rsidP="0069043C">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556418784"/>
                  </w:sdtPr>
                  <w:sdtContent>
                    <w:r w:rsidR="007A1DC3">
                      <w:rPr>
                        <w:rFonts w:ascii="MS Gothic" w:eastAsia="MS Gothic" w:hAnsi="MS Gothic" w:hint="eastAsia"/>
                      </w:rPr>
                      <w:t>☒</w:t>
                    </w:r>
                  </w:sdtContent>
                </w:sdt>
              </w:sdtContent>
            </w:sdt>
            <w:r w:rsidR="0069043C">
              <w:rPr>
                <w:rFonts w:ascii="Candara" w:hAnsi="Candara"/>
              </w:rPr>
              <w:t xml:space="preserve"> Obligatory</w:t>
            </w:r>
            <w:sdt>
              <w:sdtPr>
                <w:rPr>
                  <w:rFonts w:ascii="Candara" w:hAnsi="Candara"/>
                </w:rPr>
                <w:id w:val="-1038746228"/>
              </w:sdtPr>
              <w:sdtContent>
                <w:sdt>
                  <w:sdtPr>
                    <w:rPr>
                      <w:rFonts w:ascii="Candara" w:hAnsi="Candara"/>
                    </w:rPr>
                    <w:id w:val="556418785"/>
                  </w:sdtPr>
                  <w:sdtContent>
                    <w:r w:rsidR="007A1DC3">
                      <w:rPr>
                        <w:rFonts w:ascii="MS Gothic" w:eastAsia="MS Gothic" w:hAnsi="MS Gothic" w:hint="eastAsia"/>
                      </w:rPr>
                      <w:t>☐</w:t>
                    </w:r>
                  </w:sdtContent>
                </w:sdt>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114264" w:rsidP="00B434FF">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80748392"/>
                  </w:sdtPr>
                  <w:sdtContent>
                    <w:sdt>
                      <w:sdtPr>
                        <w:rPr>
                          <w:rFonts w:ascii="Candara" w:hAnsi="Candara"/>
                        </w:rPr>
                        <w:id w:val="180748393"/>
                      </w:sdtPr>
                      <w:sdtContent>
                        <w:sdt>
                          <w:sdtPr>
                            <w:rPr>
                              <w:rFonts w:ascii="Candara" w:hAnsi="Candara" w:cs="Arial"/>
                              <w:lang w:val="en-US"/>
                            </w:rPr>
                            <w:id w:val="180748398"/>
                          </w:sdtPr>
                          <w:sdtContent>
                            <w:r w:rsidR="000D47FF">
                              <w:rPr>
                                <w:rFonts w:ascii="MS Gothic" w:eastAsia="MS Gothic" w:hAnsi="MS Gothic" w:cs="Arial" w:hint="eastAsia"/>
                                <w:lang w:val="en-US"/>
                              </w:rPr>
                              <w:t>☒</w:t>
                            </w:r>
                          </w:sdtContent>
                        </w:sdt>
                      </w:sdtContent>
                    </w:sdt>
                  </w:sdtContent>
                </w:sdt>
              </w:sdtContent>
            </w:sdt>
            <w:r w:rsidR="0069043C">
              <w:rPr>
                <w:rFonts w:ascii="Candara" w:hAnsi="Candara" w:cs="Arial"/>
                <w:lang w:val="en-US"/>
              </w:rPr>
              <w:t xml:space="preserve"> Autumn                     </w:t>
            </w:r>
            <w:sdt>
              <w:sdtPr>
                <w:rPr>
                  <w:rFonts w:ascii="Candara" w:hAnsi="Candara" w:cs="Arial"/>
                  <w:lang w:val="en-US"/>
                </w:rPr>
                <w:id w:val="706989797"/>
              </w:sdtPr>
              <w:sdtContent>
                <w:sdt>
                  <w:sdtPr>
                    <w:rPr>
                      <w:rFonts w:ascii="Candara" w:hAnsi="Candara"/>
                    </w:rPr>
                    <w:id w:val="531635097"/>
                  </w:sdtPr>
                  <w:sdtContent>
                    <w:sdt>
                      <w:sdtPr>
                        <w:rPr>
                          <w:rFonts w:ascii="Candara" w:hAnsi="Candara" w:cs="Arial"/>
                          <w:lang w:val="en-US"/>
                        </w:rPr>
                        <w:id w:val="180748391"/>
                      </w:sdtPr>
                      <w:sdtContent>
                        <w:sdt>
                          <w:sdtPr>
                            <w:rPr>
                              <w:rFonts w:ascii="Candara" w:hAnsi="Candara"/>
                            </w:rPr>
                            <w:id w:val="180748399"/>
                          </w:sdtPr>
                          <w:sdtContent>
                            <w:r w:rsidR="000D47FF">
                              <w:rPr>
                                <w:rFonts w:ascii="MS Gothic" w:eastAsia="MS Gothic" w:hAnsi="MS Gothic" w:hint="eastAsia"/>
                              </w:rPr>
                              <w:t>☐</w:t>
                            </w:r>
                          </w:sdtContent>
                        </w:sdt>
                      </w:sdtContent>
                    </w:sdt>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7324A" w:rsidP="00B434FF">
            <w:pPr>
              <w:spacing w:line="240" w:lineRule="auto"/>
              <w:contextualSpacing/>
              <w:jc w:val="left"/>
              <w:rPr>
                <w:rFonts w:ascii="Candara" w:hAnsi="Candara"/>
              </w:rPr>
            </w:pPr>
            <w:r>
              <w:rPr>
                <w:rFonts w:ascii="Candara" w:hAnsi="Candara"/>
              </w:rPr>
              <w:t>I</w:t>
            </w:r>
            <w:r w:rsidR="00D72D0D">
              <w:rPr>
                <w:rFonts w:ascii="Candara" w:hAnsi="Candara"/>
              </w:rPr>
              <w:t xml:space="preserve"> </w:t>
            </w:r>
            <w:r w:rsidR="008742AE">
              <w:rPr>
                <w:rFonts w:ascii="Candara" w:hAnsi="Candara"/>
              </w:rPr>
              <w:t xml:space="preserve">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0D47FF" w:rsidRDefault="000D47FF" w:rsidP="00E857F8">
            <w:pPr>
              <w:spacing w:line="240" w:lineRule="auto"/>
              <w:contextualSpacing/>
              <w:jc w:val="left"/>
              <w:rPr>
                <w:rFonts w:cs="Arial"/>
              </w:rPr>
            </w:pPr>
            <w:r>
              <w:rPr>
                <w:rFonts w:cs="Arial"/>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E27461" w:rsidRDefault="00E27461" w:rsidP="00D72D0D">
            <w:pPr>
              <w:spacing w:line="240" w:lineRule="auto"/>
              <w:contextualSpacing/>
              <w:jc w:val="left"/>
              <w:rPr>
                <w:rFonts w:ascii="Candara" w:hAnsi="Candara"/>
              </w:rPr>
            </w:pPr>
            <w:r w:rsidRPr="00E27461">
              <w:rPr>
                <w:bCs/>
                <w:lang w:val="en-US"/>
              </w:rPr>
              <w:t>All lecturers from the study program</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114264" w:rsidP="00E857F8">
            <w:pPr>
              <w:spacing w:line="240" w:lineRule="auto"/>
              <w:contextualSpacing/>
              <w:jc w:val="left"/>
              <w:rPr>
                <w:rFonts w:ascii="Candara" w:hAnsi="Candara"/>
              </w:rPr>
            </w:pPr>
            <w:sdt>
              <w:sdtPr>
                <w:rPr>
                  <w:rFonts w:ascii="Candara" w:hAnsi="Candara"/>
                </w:rPr>
                <w:id w:val="-1185278396"/>
              </w:sdtPr>
              <w:sdtContent>
                <w:sdt>
                  <w:sdtPr>
                    <w:rPr>
                      <w:rFonts w:ascii="Candara" w:hAnsi="Candara"/>
                    </w:rPr>
                    <w:id w:val="180748397"/>
                  </w:sdtPr>
                  <w:sdtContent>
                    <w:r w:rsidR="00E27461">
                      <w:rPr>
                        <w:rFonts w:ascii="MS Gothic" w:eastAsia="MS Gothic" w:hAnsi="MS Gothic" w:hint="eastAsia"/>
                      </w:rPr>
                      <w:t>☐</w:t>
                    </w:r>
                  </w:sdtContent>
                </w:sdt>
              </w:sdtContent>
            </w:sdt>
            <w:r w:rsidR="00603117">
              <w:rPr>
                <w:rFonts w:ascii="Candara" w:hAnsi="Candara"/>
              </w:rPr>
              <w:t xml:space="preserve">Lectures                  </w:t>
            </w:r>
            <w:sdt>
              <w:sdtPr>
                <w:rPr>
                  <w:rFonts w:ascii="Candara" w:hAnsi="Candara"/>
                </w:rPr>
                <w:id w:val="-544222395"/>
              </w:sdtPr>
              <w:sdtContent>
                <w:sdt>
                  <w:sdtPr>
                    <w:rPr>
                      <w:rFonts w:ascii="Candara" w:hAnsi="Candara"/>
                    </w:rPr>
                    <w:id w:val="556418786"/>
                  </w:sdtPr>
                  <w:sdtContent>
                    <w:sdt>
                      <w:sdtPr>
                        <w:rPr>
                          <w:rFonts w:ascii="Candara" w:hAnsi="Candara"/>
                        </w:rPr>
                        <w:id w:val="180748395"/>
                      </w:sdtPr>
                      <w:sdtContent>
                        <w:sdt>
                          <w:sdtPr>
                            <w:rPr>
                              <w:rFonts w:ascii="Candara" w:hAnsi="Candara"/>
                            </w:rPr>
                            <w:id w:val="180748400"/>
                          </w:sdtPr>
                          <w:sdtContent>
                            <w:r w:rsidR="000D47FF">
                              <w:rPr>
                                <w:rFonts w:ascii="MS Gothic" w:eastAsia="MS Gothic" w:hAnsi="MS Gothic" w:hint="eastAsia"/>
                              </w:rPr>
                              <w:t>☒</w:t>
                            </w:r>
                          </w:sdtContent>
                        </w:sdt>
                      </w:sdtContent>
                    </w:sdt>
                  </w:sdtContent>
                </w:sdt>
              </w:sdtContent>
            </w:sdt>
            <w:r w:rsidR="00603117">
              <w:rPr>
                <w:rFonts w:ascii="Candara" w:hAnsi="Candara"/>
              </w:rPr>
              <w:t xml:space="preserve">Group tutorials         </w:t>
            </w:r>
            <w:sdt>
              <w:sdtPr>
                <w:rPr>
                  <w:rFonts w:ascii="Candara" w:hAnsi="Candara"/>
                </w:rPr>
                <w:id w:val="-2022922688"/>
              </w:sdtPr>
              <w:sdtContent>
                <w:sdt>
                  <w:sdtPr>
                    <w:rPr>
                      <w:rFonts w:ascii="Candara" w:hAnsi="Candara"/>
                    </w:rPr>
                    <w:id w:val="556418787"/>
                  </w:sdtPr>
                  <w:sdtContent>
                    <w:sdt>
                      <w:sdtPr>
                        <w:rPr>
                          <w:rFonts w:ascii="Candara" w:hAnsi="Candara"/>
                        </w:rPr>
                        <w:id w:val="180748394"/>
                      </w:sdtPr>
                      <w:sdtContent>
                        <w:sdt>
                          <w:sdtPr>
                            <w:rPr>
                              <w:rFonts w:ascii="Candara" w:hAnsi="Candara"/>
                            </w:rPr>
                            <w:id w:val="180748402"/>
                          </w:sdtPr>
                          <w:sdtContent>
                            <w:r w:rsidR="000D47FF">
                              <w:rPr>
                                <w:rFonts w:ascii="MS Gothic" w:eastAsia="MS Gothic" w:hAnsi="MS Gothic" w:hint="eastAsia"/>
                              </w:rPr>
                              <w:t>☐</w:t>
                            </w:r>
                          </w:sdtContent>
                        </w:sdt>
                      </w:sdtContent>
                    </w:sdt>
                  </w:sdtContent>
                </w:sdt>
              </w:sdtContent>
            </w:sdt>
            <w:r w:rsidR="00603117">
              <w:rPr>
                <w:rFonts w:ascii="Candara" w:hAnsi="Candara"/>
              </w:rPr>
              <w:t xml:space="preserve"> Individual tutorials</w:t>
            </w:r>
          </w:p>
          <w:p w:rsidR="00603117" w:rsidRDefault="00114264"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sdt>
                  <w:sdtPr>
                    <w:rPr>
                      <w:rFonts w:ascii="Candara" w:hAnsi="Candara"/>
                    </w:rPr>
                    <w:id w:val="556418788"/>
                  </w:sdtPr>
                  <w:sdtContent>
                    <w:sdt>
                      <w:sdtPr>
                        <w:rPr>
                          <w:rFonts w:ascii="Candara" w:hAnsi="Candara"/>
                        </w:rPr>
                        <w:id w:val="180748401"/>
                      </w:sdtPr>
                      <w:sdtContent>
                        <w:r w:rsidR="000D47FF">
                          <w:rPr>
                            <w:rFonts w:ascii="MS Gothic" w:eastAsia="MS Gothic" w:hAnsi="MS Gothic" w:hint="eastAsia"/>
                          </w:rPr>
                          <w:t>☐</w:t>
                        </w:r>
                      </w:sdtContent>
                    </w:sdt>
                  </w:sdtContent>
                </w:sdt>
              </w:sdtContent>
            </w:sdt>
            <w:r w:rsidR="00603117">
              <w:rPr>
                <w:rFonts w:ascii="Candara" w:hAnsi="Candara"/>
              </w:rPr>
              <w:t xml:space="preserve">  Project work            </w:t>
            </w:r>
            <w:sdt>
              <w:sdtPr>
                <w:rPr>
                  <w:rFonts w:ascii="Candara" w:hAnsi="Candara"/>
                </w:rPr>
                <w:id w:val="-365140939"/>
              </w:sdtPr>
              <w:sdtContent>
                <w:r w:rsidR="00157792">
                  <w:rPr>
                    <w:rFonts w:ascii="MS Gothic" w:eastAsia="MS Gothic" w:hAnsi="MS Gothic" w:hint="eastAsia"/>
                  </w:rPr>
                  <w:t>☒</w:t>
                </w:r>
              </w:sdtContent>
            </w:sdt>
            <w:r w:rsidR="00603117">
              <w:rPr>
                <w:rFonts w:ascii="Candara" w:hAnsi="Candara"/>
              </w:rPr>
              <w:t xml:space="preserve">  Seminar</w:t>
            </w:r>
          </w:p>
          <w:p w:rsidR="00603117" w:rsidRPr="00B54668" w:rsidRDefault="00114264"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sdt>
                  <w:sdtPr>
                    <w:rPr>
                      <w:rFonts w:ascii="Candara" w:hAnsi="Candara"/>
                    </w:rPr>
                    <w:id w:val="180748403"/>
                  </w:sdtPr>
                  <w:sdtContent>
                    <w:r w:rsidR="000D47FF">
                      <w:rPr>
                        <w:rFonts w:ascii="MS Gothic" w:eastAsia="MS Gothic" w:hAnsi="MS Gothic" w:hint="eastAsia"/>
                      </w:rPr>
                      <w:t>☒</w:t>
                    </w:r>
                  </w:sdtContent>
                </w:sdt>
              </w:sdtContent>
            </w:sdt>
            <w:r w:rsidR="00603117">
              <w:rPr>
                <w:rFonts w:ascii="Candara" w:hAnsi="Candara"/>
              </w:rPr>
              <w:t xml:space="preserve">  Other</w:t>
            </w:r>
            <w:r w:rsidR="000D47FF">
              <w:rPr>
                <w:rFonts w:ascii="Candara" w:hAnsi="Candara"/>
              </w:rPr>
              <w:t xml:space="preserve">  </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8744EE" w:rsidRPr="00293076" w:rsidRDefault="00293076" w:rsidP="000D47FF">
            <w:pPr>
              <w:spacing w:line="240" w:lineRule="auto"/>
              <w:contextualSpacing/>
              <w:rPr>
                <w:bCs/>
                <w:lang w:val="en-US"/>
              </w:rPr>
            </w:pPr>
            <w:r w:rsidRPr="00293076">
              <w:rPr>
                <w:bCs/>
                <w:lang w:val="en-US"/>
              </w:rPr>
              <w:t>Students are trained to apply previously acquired theoretical and technical knowledge to solve concrete practical problems in the area of material and/or energy flow management within the selected companies, institutions or local communities. Students are introduced to the activities of the selected companies or institutions, ways of doing business, management and the place and role of engineers in their organizational structures.</w:t>
            </w:r>
            <w:r>
              <w:rPr>
                <w:sz w:val="22"/>
                <w:szCs w:val="22"/>
                <w:lang w:val="en-US"/>
              </w:rPr>
              <w:t xml:space="preserve"> </w:t>
            </w:r>
            <w:r w:rsidRPr="00293076">
              <w:rPr>
                <w:lang w:val="en-US"/>
              </w:rPr>
              <w:t xml:space="preserve">Students gain direct knowledge of the function, organization and management of </w:t>
            </w:r>
            <w:r w:rsidRPr="00293076">
              <w:rPr>
                <w:bCs/>
                <w:lang w:val="en-US"/>
              </w:rPr>
              <w:t>companies, institutions or local communities</w:t>
            </w:r>
            <w:r w:rsidRPr="00293076">
              <w:rPr>
                <w:lang w:val="en-US"/>
              </w:rPr>
              <w:t xml:space="preserve"> dealing with </w:t>
            </w:r>
            <w:r w:rsidRPr="00293076">
              <w:rPr>
                <w:bCs/>
                <w:lang w:val="en-US"/>
              </w:rPr>
              <w:t>material and/or energy flow management</w:t>
            </w:r>
            <w:r w:rsidRPr="00293076">
              <w:rPr>
                <w:lang w:val="en-US"/>
              </w:rPr>
              <w:t>. They are able to estimate their possibilities of application of previously acquired knowledge in practice.</w:t>
            </w:r>
          </w:p>
          <w:p w:rsidR="00293076" w:rsidRPr="00293076" w:rsidRDefault="00293076" w:rsidP="000D47FF">
            <w:pPr>
              <w:spacing w:line="240" w:lineRule="auto"/>
              <w:contextualSpacing/>
              <w:rPr>
                <w:rFonts w:ascii="Candara" w:hAnsi="Candara"/>
                <w:i/>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293076" w:rsidRPr="00293076" w:rsidRDefault="00293076" w:rsidP="00293076">
            <w:pPr>
              <w:rPr>
                <w:iCs/>
                <w:lang w:val="en-US"/>
              </w:rPr>
            </w:pPr>
            <w:r w:rsidRPr="00293076">
              <w:rPr>
                <w:iCs/>
                <w:lang w:val="en-US"/>
              </w:rPr>
              <w:t xml:space="preserve">The content of professional practice are formed for each student individually, in consultation with management companies, institutions </w:t>
            </w:r>
            <w:r w:rsidRPr="00293076">
              <w:rPr>
                <w:bCs/>
                <w:lang w:val="en-US"/>
              </w:rPr>
              <w:t>or local communities</w:t>
            </w:r>
            <w:r w:rsidRPr="00293076">
              <w:rPr>
                <w:lang w:val="en-US"/>
              </w:rPr>
              <w:t xml:space="preserve"> </w:t>
            </w:r>
            <w:r w:rsidRPr="00293076">
              <w:rPr>
                <w:iCs/>
                <w:lang w:val="en-US"/>
              </w:rPr>
              <w:t>that provide professional practice and in accordance with the needs of the profession for which the student qualifies.</w:t>
            </w:r>
            <w:r w:rsidRPr="004D6316">
              <w:rPr>
                <w:b/>
                <w:bCs/>
                <w:sz w:val="22"/>
                <w:szCs w:val="22"/>
                <w:lang w:val="en-US"/>
              </w:rPr>
              <w:t xml:space="preserve"> </w:t>
            </w:r>
            <w:r w:rsidRPr="00293076">
              <w:rPr>
                <w:bCs/>
                <w:lang w:val="en-US"/>
              </w:rPr>
              <w:t>Methods of realization</w:t>
            </w:r>
            <w:r>
              <w:rPr>
                <w:bCs/>
                <w:lang w:val="en-US"/>
              </w:rPr>
              <w:t>: w</w:t>
            </w:r>
            <w:r w:rsidRPr="00293076">
              <w:rPr>
                <w:lang w:val="en-US"/>
              </w:rPr>
              <w:t>riting a diary of professional practice in which the student describes the activities and tasks that he/she performed during the professional practice and consultation.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14264"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556418790"/>
                  </w:sdtPr>
                  <w:sdtContent>
                    <w:r w:rsidR="007A1DC3" w:rsidRPr="004E562D">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Content>
                <w:sdt>
                  <w:sdtPr>
                    <w:rPr>
                      <w:rFonts w:ascii="Candara" w:hAnsi="Candara"/>
                    </w:rPr>
                    <w:id w:val="556418789"/>
                  </w:sdtPr>
                  <w:sdtContent>
                    <w:r w:rsidR="007A1DC3">
                      <w:rPr>
                        <w:rFonts w:ascii="MS Gothic" w:eastAsia="MS Gothic" w:hAnsi="MS Gothic" w:hint="eastAsia"/>
                      </w:rPr>
                      <w:t>☒</w:t>
                    </w:r>
                  </w:sdtContent>
                </w:sdt>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14264"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0D47FF"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0D47FF"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0D47FF"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FE5" w:rsidRDefault="00DE3FE5" w:rsidP="00864926">
      <w:pPr>
        <w:spacing w:after="0" w:line="240" w:lineRule="auto"/>
      </w:pPr>
      <w:r>
        <w:separator/>
      </w:r>
    </w:p>
  </w:endnote>
  <w:endnote w:type="continuationSeparator" w:id="1">
    <w:p w:rsidR="00DE3FE5" w:rsidRDefault="00DE3FE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FE5" w:rsidRDefault="00DE3FE5" w:rsidP="00864926">
      <w:pPr>
        <w:spacing w:after="0" w:line="240" w:lineRule="auto"/>
      </w:pPr>
      <w:r>
        <w:separator/>
      </w:r>
    </w:p>
  </w:footnote>
  <w:footnote w:type="continuationSeparator" w:id="1">
    <w:p w:rsidR="00DE3FE5" w:rsidRDefault="00DE3FE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71A0B"/>
    <w:rsid w:val="00011E06"/>
    <w:rsid w:val="00033AAA"/>
    <w:rsid w:val="00037F04"/>
    <w:rsid w:val="00051937"/>
    <w:rsid w:val="000D47FF"/>
    <w:rsid w:val="000F6001"/>
    <w:rsid w:val="000F6980"/>
    <w:rsid w:val="00114264"/>
    <w:rsid w:val="0011680A"/>
    <w:rsid w:val="00157792"/>
    <w:rsid w:val="001D3BF1"/>
    <w:rsid w:val="001D64D3"/>
    <w:rsid w:val="001E0DAB"/>
    <w:rsid w:val="001F14FA"/>
    <w:rsid w:val="001F60E3"/>
    <w:rsid w:val="00217069"/>
    <w:rsid w:val="002319B6"/>
    <w:rsid w:val="00293076"/>
    <w:rsid w:val="002E29F6"/>
    <w:rsid w:val="00315601"/>
    <w:rsid w:val="00321240"/>
    <w:rsid w:val="00323176"/>
    <w:rsid w:val="00336D39"/>
    <w:rsid w:val="003A22B5"/>
    <w:rsid w:val="003B32A9"/>
    <w:rsid w:val="003C177A"/>
    <w:rsid w:val="003C3F82"/>
    <w:rsid w:val="00406F80"/>
    <w:rsid w:val="00431EFA"/>
    <w:rsid w:val="00493925"/>
    <w:rsid w:val="004B36A9"/>
    <w:rsid w:val="004D1C7E"/>
    <w:rsid w:val="004D7354"/>
    <w:rsid w:val="004E2B2D"/>
    <w:rsid w:val="004E562D"/>
    <w:rsid w:val="00595C7B"/>
    <w:rsid w:val="005A5D38"/>
    <w:rsid w:val="005B0885"/>
    <w:rsid w:val="005B64BF"/>
    <w:rsid w:val="005D46D7"/>
    <w:rsid w:val="005D5C66"/>
    <w:rsid w:val="00602099"/>
    <w:rsid w:val="00603117"/>
    <w:rsid w:val="0069043C"/>
    <w:rsid w:val="00692E64"/>
    <w:rsid w:val="006E40AE"/>
    <w:rsid w:val="006F647C"/>
    <w:rsid w:val="00711DE6"/>
    <w:rsid w:val="00783C57"/>
    <w:rsid w:val="00792CB4"/>
    <w:rsid w:val="007A1DC3"/>
    <w:rsid w:val="007B3403"/>
    <w:rsid w:val="007B7E2E"/>
    <w:rsid w:val="00822534"/>
    <w:rsid w:val="008405E0"/>
    <w:rsid w:val="008453C5"/>
    <w:rsid w:val="00864926"/>
    <w:rsid w:val="008742AE"/>
    <w:rsid w:val="008744EE"/>
    <w:rsid w:val="008A30CE"/>
    <w:rsid w:val="008B1D6B"/>
    <w:rsid w:val="008C31B7"/>
    <w:rsid w:val="00911529"/>
    <w:rsid w:val="00932B21"/>
    <w:rsid w:val="00972302"/>
    <w:rsid w:val="009730CC"/>
    <w:rsid w:val="00974D3E"/>
    <w:rsid w:val="009854FA"/>
    <w:rsid w:val="009906EA"/>
    <w:rsid w:val="009D3F5E"/>
    <w:rsid w:val="009D5F11"/>
    <w:rsid w:val="009D7DC9"/>
    <w:rsid w:val="009F3F9F"/>
    <w:rsid w:val="00A10286"/>
    <w:rsid w:val="00A1335D"/>
    <w:rsid w:val="00A13A83"/>
    <w:rsid w:val="00A50165"/>
    <w:rsid w:val="00AD3D2E"/>
    <w:rsid w:val="00AF47A6"/>
    <w:rsid w:val="00AF59C6"/>
    <w:rsid w:val="00B07323"/>
    <w:rsid w:val="00B1101D"/>
    <w:rsid w:val="00B34A6B"/>
    <w:rsid w:val="00B434FF"/>
    <w:rsid w:val="00B47674"/>
    <w:rsid w:val="00B50491"/>
    <w:rsid w:val="00B54668"/>
    <w:rsid w:val="00B94164"/>
    <w:rsid w:val="00B9521A"/>
    <w:rsid w:val="00BC26A5"/>
    <w:rsid w:val="00BD3504"/>
    <w:rsid w:val="00C47B66"/>
    <w:rsid w:val="00C63234"/>
    <w:rsid w:val="00C63882"/>
    <w:rsid w:val="00CA6D81"/>
    <w:rsid w:val="00CB182F"/>
    <w:rsid w:val="00CC23C3"/>
    <w:rsid w:val="00CD17F1"/>
    <w:rsid w:val="00D103E8"/>
    <w:rsid w:val="00D121BE"/>
    <w:rsid w:val="00D25DA7"/>
    <w:rsid w:val="00D34944"/>
    <w:rsid w:val="00D72D0D"/>
    <w:rsid w:val="00D7324A"/>
    <w:rsid w:val="00D92F39"/>
    <w:rsid w:val="00DB43CC"/>
    <w:rsid w:val="00DD4A9E"/>
    <w:rsid w:val="00DE3FE5"/>
    <w:rsid w:val="00DE402F"/>
    <w:rsid w:val="00E1222F"/>
    <w:rsid w:val="00E27461"/>
    <w:rsid w:val="00E47B95"/>
    <w:rsid w:val="00E5013A"/>
    <w:rsid w:val="00E60599"/>
    <w:rsid w:val="00E66931"/>
    <w:rsid w:val="00E71A0B"/>
    <w:rsid w:val="00E8188A"/>
    <w:rsid w:val="00E857F8"/>
    <w:rsid w:val="00EA7E0C"/>
    <w:rsid w:val="00EC53EE"/>
    <w:rsid w:val="00F06AFA"/>
    <w:rsid w:val="00F13FFA"/>
    <w:rsid w:val="00F21DAC"/>
    <w:rsid w:val="00F237EB"/>
    <w:rsid w:val="00F56373"/>
    <w:rsid w:val="00F71BB9"/>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F13FFA"/>
  </w:style>
  <w:style w:type="character" w:customStyle="1" w:styleId="hps">
    <w:name w:val="hps"/>
    <w:basedOn w:val="DefaultParagraphFont"/>
    <w:rsid w:val="007A1DC3"/>
  </w:style>
  <w:style w:type="character" w:customStyle="1" w:styleId="atn">
    <w:name w:val="atn"/>
    <w:basedOn w:val="DefaultParagraphFont"/>
    <w:rsid w:val="007A1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E23BB-C276-4CD0-A261-7D3A8A84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4</cp:revision>
  <cp:lastPrinted>2015-12-23T11:47:00Z</cp:lastPrinted>
  <dcterms:created xsi:type="dcterms:W3CDTF">2016-04-19T15:00:00Z</dcterms:created>
  <dcterms:modified xsi:type="dcterms:W3CDTF">2016-04-19T15:15:00Z</dcterms:modified>
</cp:coreProperties>
</file>