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EFA" w:rsidRPr="00B54668" w:rsidRDefault="00997EFA"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997EFA" w:rsidRPr="00F655BE" w:rsidTr="004F34CD">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997EFA" w:rsidRPr="00F655BE" w:rsidRDefault="00997EFA" w:rsidP="004F34CD">
            <w:pPr>
              <w:spacing w:line="240" w:lineRule="auto"/>
              <w:jc w:val="left"/>
              <w:rPr>
                <w:rFonts w:ascii="Candara" w:hAnsi="Candara"/>
                <w:b/>
                <w:sz w:val="36"/>
                <w:szCs w:val="36"/>
              </w:rPr>
            </w:pPr>
            <w:r w:rsidRPr="00F655BE">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F655BE">
              <w:rPr>
                <w:rFonts w:ascii="Candara" w:hAnsi="Candara"/>
                <w:b/>
                <w:sz w:val="36"/>
                <w:szCs w:val="36"/>
              </w:rPr>
              <w:t xml:space="preserve">                         UNIVERSITY OF NIŠ</w:t>
            </w:r>
          </w:p>
          <w:p w:rsidR="00997EFA" w:rsidRPr="00F655BE" w:rsidRDefault="00997EFA" w:rsidP="004F34CD">
            <w:pPr>
              <w:spacing w:line="240" w:lineRule="auto"/>
              <w:jc w:val="left"/>
              <w:rPr>
                <w:rFonts w:ascii="Candara" w:hAnsi="Candara"/>
              </w:rPr>
            </w:pPr>
          </w:p>
        </w:tc>
      </w:tr>
      <w:tr w:rsidR="00997EFA" w:rsidRPr="00F655BE" w:rsidTr="004F34CD">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997EFA" w:rsidRPr="00F655BE" w:rsidRDefault="00997EFA" w:rsidP="004F34CD">
            <w:pPr>
              <w:spacing w:line="240" w:lineRule="auto"/>
              <w:contextualSpacing/>
              <w:rPr>
                <w:rFonts w:ascii="Candara" w:hAnsi="Candara"/>
                <w:b/>
                <w:sz w:val="36"/>
                <w:szCs w:val="36"/>
              </w:rPr>
            </w:pPr>
            <w:r w:rsidRPr="00F655BE">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997EFA" w:rsidRPr="00F655BE" w:rsidRDefault="00997EFA" w:rsidP="004F34CD">
            <w:pPr>
              <w:spacing w:line="240" w:lineRule="auto"/>
              <w:contextualSpacing/>
              <w:jc w:val="left"/>
              <w:rPr>
                <w:rStyle w:val="CommentReference"/>
                <w:sz w:val="36"/>
                <w:szCs w:val="36"/>
              </w:rPr>
            </w:pPr>
            <w:r w:rsidRPr="00F655BE">
              <w:rPr>
                <w:rFonts w:ascii="Candara" w:hAnsi="Candara"/>
                <w:b/>
                <w:sz w:val="36"/>
                <w:szCs w:val="36"/>
              </w:rPr>
              <w:t xml:space="preserve">Faculty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997EFA" w:rsidRPr="00F655BE" w:rsidRDefault="00997EFA" w:rsidP="004F34CD">
            <w:pPr>
              <w:suppressAutoHyphens w:val="0"/>
              <w:spacing w:after="200" w:line="276" w:lineRule="auto"/>
              <w:jc w:val="left"/>
              <w:rPr>
                <w:rFonts w:ascii="Times New Roman" w:hAnsi="Times New Roman"/>
                <w:sz w:val="28"/>
                <w:szCs w:val="28"/>
              </w:rPr>
            </w:pPr>
            <w:r w:rsidRPr="00F655BE">
              <w:rPr>
                <w:rFonts w:ascii="Candara" w:hAnsi="Candara"/>
                <w:bCs/>
                <w:sz w:val="32"/>
                <w:szCs w:val="28"/>
                <w:lang w:val="en-US"/>
              </w:rPr>
              <w:t>Faculty of Occupational Safety in Niš</w:t>
            </w:r>
          </w:p>
        </w:tc>
      </w:tr>
      <w:tr w:rsidR="00997EFA" w:rsidRPr="00F655BE" w:rsidTr="004F34CD">
        <w:trPr>
          <w:trHeight w:val="529"/>
        </w:trPr>
        <w:tc>
          <w:tcPr>
            <w:tcW w:w="10440" w:type="dxa"/>
            <w:gridSpan w:val="7"/>
            <w:tcBorders>
              <w:top w:val="double" w:sz="4" w:space="0" w:color="auto"/>
            </w:tcBorders>
            <w:shd w:val="clear" w:color="auto" w:fill="B8CCE4"/>
            <w:vAlign w:val="center"/>
          </w:tcPr>
          <w:p w:rsidR="00997EFA" w:rsidRPr="00F655BE" w:rsidRDefault="00997EFA" w:rsidP="004F34CD">
            <w:pPr>
              <w:spacing w:line="240" w:lineRule="auto"/>
              <w:contextualSpacing/>
              <w:rPr>
                <w:rFonts w:ascii="Candara" w:hAnsi="Candara"/>
                <w:b/>
              </w:rPr>
            </w:pPr>
            <w:r w:rsidRPr="00F655BE">
              <w:rPr>
                <w:rFonts w:ascii="Candara" w:hAnsi="Candara"/>
                <w:b/>
              </w:rPr>
              <w:t>GENERAL INFORMATION</w:t>
            </w:r>
          </w:p>
        </w:tc>
      </w:tr>
      <w:tr w:rsidR="00997EFA" w:rsidRPr="00F655BE" w:rsidTr="004F34CD">
        <w:trPr>
          <w:trHeight w:val="562"/>
        </w:trPr>
        <w:tc>
          <w:tcPr>
            <w:tcW w:w="4386" w:type="dxa"/>
            <w:gridSpan w:val="4"/>
            <w:vAlign w:val="center"/>
          </w:tcPr>
          <w:p w:rsidR="00997EFA" w:rsidRPr="00F655BE" w:rsidRDefault="00997EFA" w:rsidP="004F34CD">
            <w:pPr>
              <w:spacing w:line="240" w:lineRule="auto"/>
              <w:contextualSpacing/>
              <w:jc w:val="left"/>
              <w:rPr>
                <w:rFonts w:ascii="Candara" w:hAnsi="Candara"/>
              </w:rPr>
            </w:pPr>
            <w:r w:rsidRPr="00F655BE">
              <w:rPr>
                <w:rFonts w:ascii="Candara" w:hAnsi="Candara"/>
              </w:rPr>
              <w:t xml:space="preserve">Study program </w:t>
            </w:r>
          </w:p>
        </w:tc>
        <w:tc>
          <w:tcPr>
            <w:tcW w:w="6054" w:type="dxa"/>
            <w:gridSpan w:val="3"/>
            <w:vAlign w:val="center"/>
          </w:tcPr>
          <w:p w:rsidR="00997EFA" w:rsidRPr="00F655BE" w:rsidRDefault="00997EFA" w:rsidP="00CA5F54">
            <w:pPr>
              <w:spacing w:line="240" w:lineRule="auto"/>
              <w:contextualSpacing/>
              <w:jc w:val="left"/>
              <w:rPr>
                <w:rFonts w:ascii="Candara" w:hAnsi="Candara"/>
                <w:sz w:val="32"/>
                <w:szCs w:val="32"/>
              </w:rPr>
            </w:pPr>
            <w:r w:rsidRPr="00F655BE">
              <w:rPr>
                <w:rFonts w:ascii="Candara" w:hAnsi="Candara"/>
                <w:bCs/>
                <w:sz w:val="24"/>
                <w:szCs w:val="32"/>
                <w:lang w:val="en-US"/>
              </w:rPr>
              <w:t>Environmental Engineering</w:t>
            </w:r>
          </w:p>
        </w:tc>
      </w:tr>
      <w:tr w:rsidR="00997EFA" w:rsidRPr="00F655BE" w:rsidTr="004F34CD">
        <w:trPr>
          <w:trHeight w:val="562"/>
        </w:trPr>
        <w:tc>
          <w:tcPr>
            <w:tcW w:w="4386" w:type="dxa"/>
            <w:gridSpan w:val="4"/>
            <w:vAlign w:val="center"/>
          </w:tcPr>
          <w:p w:rsidR="00997EFA" w:rsidRPr="00F655BE" w:rsidRDefault="00997EFA" w:rsidP="004F34CD">
            <w:pPr>
              <w:spacing w:line="240" w:lineRule="auto"/>
              <w:contextualSpacing/>
              <w:jc w:val="left"/>
              <w:rPr>
                <w:rFonts w:ascii="Candara" w:hAnsi="Candara"/>
              </w:rPr>
            </w:pPr>
            <w:r w:rsidRPr="00F655BE">
              <w:rPr>
                <w:rFonts w:ascii="Candara" w:hAnsi="Candara"/>
              </w:rPr>
              <w:t>Study Module  (if applicable)</w:t>
            </w:r>
          </w:p>
        </w:tc>
        <w:tc>
          <w:tcPr>
            <w:tcW w:w="6054" w:type="dxa"/>
            <w:gridSpan w:val="3"/>
            <w:vAlign w:val="center"/>
          </w:tcPr>
          <w:p w:rsidR="00997EFA" w:rsidRPr="00F655BE" w:rsidRDefault="00997EFA" w:rsidP="004F34CD">
            <w:pPr>
              <w:spacing w:line="240" w:lineRule="auto"/>
              <w:contextualSpacing/>
              <w:jc w:val="left"/>
              <w:rPr>
                <w:rFonts w:ascii="Candara" w:hAnsi="Candara"/>
              </w:rPr>
            </w:pPr>
            <w:r w:rsidRPr="00F655BE">
              <w:rPr>
                <w:rFonts w:ascii="Candara" w:hAnsi="Candara"/>
              </w:rPr>
              <w:t>/</w:t>
            </w:r>
          </w:p>
        </w:tc>
      </w:tr>
      <w:tr w:rsidR="00997EFA" w:rsidRPr="00F655BE" w:rsidTr="004F34CD">
        <w:trPr>
          <w:trHeight w:val="562"/>
        </w:trPr>
        <w:tc>
          <w:tcPr>
            <w:tcW w:w="4386" w:type="dxa"/>
            <w:gridSpan w:val="4"/>
            <w:vAlign w:val="center"/>
          </w:tcPr>
          <w:p w:rsidR="00997EFA" w:rsidRPr="00F655BE" w:rsidRDefault="00997EFA" w:rsidP="004F34CD">
            <w:pPr>
              <w:spacing w:line="240" w:lineRule="auto"/>
              <w:contextualSpacing/>
              <w:jc w:val="left"/>
              <w:rPr>
                <w:rFonts w:ascii="Candara" w:hAnsi="Candara"/>
              </w:rPr>
            </w:pPr>
            <w:r w:rsidRPr="00F655BE">
              <w:rPr>
                <w:rFonts w:ascii="Candara" w:hAnsi="Candara"/>
              </w:rPr>
              <w:t>Course title</w:t>
            </w:r>
          </w:p>
        </w:tc>
        <w:tc>
          <w:tcPr>
            <w:tcW w:w="6054" w:type="dxa"/>
            <w:gridSpan w:val="3"/>
            <w:vAlign w:val="center"/>
          </w:tcPr>
          <w:p w:rsidR="00997EFA" w:rsidRPr="00F655BE" w:rsidRDefault="00997EFA" w:rsidP="00CA5F54">
            <w:pPr>
              <w:autoSpaceDE w:val="0"/>
              <w:autoSpaceDN w:val="0"/>
              <w:adjustRightInd w:val="0"/>
              <w:rPr>
                <w:rFonts w:ascii="Candara" w:hAnsi="Candara"/>
                <w:bCs/>
                <w:iCs/>
              </w:rPr>
            </w:pPr>
            <w:r w:rsidRPr="00F655BE">
              <w:rPr>
                <w:rFonts w:ascii="Candara" w:hAnsi="Candara"/>
                <w:bCs/>
                <w:iCs/>
              </w:rPr>
              <w:t xml:space="preserve">Air pollution and health risk </w:t>
            </w:r>
          </w:p>
        </w:tc>
      </w:tr>
      <w:tr w:rsidR="00997EFA" w:rsidRPr="00F655BE" w:rsidTr="004F34CD">
        <w:trPr>
          <w:trHeight w:val="562"/>
        </w:trPr>
        <w:tc>
          <w:tcPr>
            <w:tcW w:w="4386" w:type="dxa"/>
            <w:gridSpan w:val="4"/>
            <w:vAlign w:val="center"/>
          </w:tcPr>
          <w:p w:rsidR="00997EFA" w:rsidRPr="00F655BE" w:rsidRDefault="00997EFA" w:rsidP="004F34CD">
            <w:pPr>
              <w:spacing w:line="240" w:lineRule="auto"/>
              <w:contextualSpacing/>
              <w:jc w:val="left"/>
              <w:rPr>
                <w:rFonts w:ascii="Candara" w:hAnsi="Candara"/>
              </w:rPr>
            </w:pPr>
            <w:r w:rsidRPr="00F655BE">
              <w:rPr>
                <w:rFonts w:ascii="Candara" w:hAnsi="Candara"/>
              </w:rPr>
              <w:t>Level of study</w:t>
            </w:r>
          </w:p>
        </w:tc>
        <w:tc>
          <w:tcPr>
            <w:tcW w:w="6054" w:type="dxa"/>
            <w:gridSpan w:val="3"/>
            <w:vAlign w:val="center"/>
          </w:tcPr>
          <w:p w:rsidR="00997EFA" w:rsidRPr="00F655BE" w:rsidRDefault="00997EFA" w:rsidP="004F34CD">
            <w:pPr>
              <w:spacing w:line="240" w:lineRule="auto"/>
              <w:contextualSpacing/>
              <w:jc w:val="left"/>
              <w:rPr>
                <w:rFonts w:ascii="Candara" w:hAnsi="Candara"/>
              </w:rPr>
            </w:pPr>
            <w:r>
              <w:rPr>
                <w:rFonts w:ascii="MS Gothic" w:eastAsia="MS Gothic" w:hAnsi="MS Gothic" w:cs="Arial" w:hint="eastAsia"/>
                <w:lang w:val="en-US"/>
              </w:rPr>
              <w:t>☐</w:t>
            </w:r>
            <w:r w:rsidRPr="00F655BE">
              <w:rPr>
                <w:rFonts w:ascii="Candara" w:hAnsi="Candara"/>
              </w:rPr>
              <w:t xml:space="preserve">   Bachelor               </w:t>
            </w:r>
            <w:r w:rsidRPr="00F655BE">
              <w:rPr>
                <w:rFonts w:ascii="Times New Roman" w:hAnsi="Times New Roman"/>
                <w:b/>
              </w:rPr>
              <w:t xml:space="preserve">   </w:t>
            </w:r>
            <w:r>
              <w:rPr>
                <w:rFonts w:ascii="MS Gothic" w:eastAsia="MS Gothic" w:hAnsi="MS Gothic" w:cs="Arial" w:hint="eastAsia"/>
                <w:lang w:val="en-US"/>
              </w:rPr>
              <w:t>☐</w:t>
            </w:r>
            <w:r w:rsidRPr="00F655BE">
              <w:rPr>
                <w:rFonts w:ascii="Candara" w:hAnsi="Candara"/>
              </w:rPr>
              <w:t xml:space="preserve"> Master’s                   </w:t>
            </w:r>
            <w:r w:rsidRPr="00F655BE">
              <w:rPr>
                <w:rFonts w:ascii="Times New Roman" w:hAnsi="Times New Roman"/>
                <w:sz w:val="24"/>
                <w:szCs w:val="24"/>
              </w:rPr>
              <w:t xml:space="preserve"> </w:t>
            </w:r>
            <w:r w:rsidRPr="00F655BE">
              <w:rPr>
                <w:rFonts w:ascii="Arial Unicode MS" w:eastAsia="Arial Unicode MS" w:hAnsi="Arial Unicode MS" w:cs="Arial Unicode MS" w:hint="eastAsia"/>
                <w:szCs w:val="24"/>
              </w:rPr>
              <w:t>☒</w:t>
            </w:r>
            <w:r w:rsidRPr="00F655BE">
              <w:rPr>
                <w:rFonts w:ascii="MS Gothic" w:eastAsia="MS Gothic" w:hAnsi="MS Gothic"/>
                <w:b/>
                <w:szCs w:val="24"/>
              </w:rPr>
              <w:t xml:space="preserve"> </w:t>
            </w:r>
            <w:r w:rsidRPr="00F655BE">
              <w:rPr>
                <w:rFonts w:ascii="Candara" w:hAnsi="Candara"/>
              </w:rPr>
              <w:t>Doctoral</w:t>
            </w:r>
          </w:p>
        </w:tc>
      </w:tr>
      <w:tr w:rsidR="00997EFA" w:rsidRPr="00F655BE" w:rsidTr="004F34CD">
        <w:trPr>
          <w:trHeight w:val="562"/>
        </w:trPr>
        <w:tc>
          <w:tcPr>
            <w:tcW w:w="4386" w:type="dxa"/>
            <w:gridSpan w:val="4"/>
            <w:vAlign w:val="center"/>
          </w:tcPr>
          <w:p w:rsidR="00997EFA" w:rsidRPr="00F655BE" w:rsidRDefault="00997EFA" w:rsidP="004F34CD">
            <w:pPr>
              <w:spacing w:line="240" w:lineRule="auto"/>
              <w:contextualSpacing/>
              <w:jc w:val="left"/>
              <w:rPr>
                <w:rFonts w:ascii="Candara" w:hAnsi="Candara"/>
              </w:rPr>
            </w:pPr>
            <w:r w:rsidRPr="00F655BE">
              <w:rPr>
                <w:rFonts w:ascii="Candara" w:hAnsi="Candara"/>
              </w:rPr>
              <w:t>Type of course</w:t>
            </w:r>
          </w:p>
        </w:tc>
        <w:tc>
          <w:tcPr>
            <w:tcW w:w="6054" w:type="dxa"/>
            <w:gridSpan w:val="3"/>
            <w:vAlign w:val="center"/>
          </w:tcPr>
          <w:p w:rsidR="00997EFA" w:rsidRPr="00F655BE" w:rsidRDefault="00997EFA" w:rsidP="004F34CD">
            <w:pPr>
              <w:spacing w:line="240" w:lineRule="auto"/>
              <w:contextualSpacing/>
              <w:jc w:val="left"/>
              <w:rPr>
                <w:rFonts w:ascii="Candara" w:hAnsi="Candara"/>
              </w:rPr>
            </w:pPr>
            <w:r>
              <w:rPr>
                <w:rFonts w:ascii="MS Gothic" w:eastAsia="MS Gothic" w:hAnsi="MS Gothic" w:cs="Arial" w:hint="eastAsia"/>
                <w:lang w:val="en-US"/>
              </w:rPr>
              <w:t>☐</w:t>
            </w:r>
            <w:r w:rsidRPr="00F655BE">
              <w:rPr>
                <w:rFonts w:ascii="Candara" w:hAnsi="Candara"/>
              </w:rPr>
              <w:t xml:space="preserve">   Obligatory                 </w:t>
            </w:r>
            <w:r w:rsidRPr="00F655BE">
              <w:rPr>
                <w:rFonts w:ascii="Arial Unicode MS" w:eastAsia="Arial Unicode MS" w:hAnsi="Arial Unicode MS" w:cs="Arial Unicode MS" w:hint="eastAsia"/>
                <w:szCs w:val="24"/>
              </w:rPr>
              <w:t>☒</w:t>
            </w:r>
            <w:r w:rsidRPr="00F655BE">
              <w:rPr>
                <w:rFonts w:ascii="MS Gothic" w:eastAsia="MS Gothic" w:hAnsi="MS Gothic"/>
                <w:b/>
                <w:szCs w:val="24"/>
              </w:rPr>
              <w:t xml:space="preserve"> </w:t>
            </w:r>
            <w:r w:rsidRPr="00F655BE">
              <w:rPr>
                <w:rFonts w:ascii="Candara" w:hAnsi="Candara"/>
              </w:rPr>
              <w:t>Elective</w:t>
            </w:r>
          </w:p>
        </w:tc>
      </w:tr>
      <w:tr w:rsidR="00997EFA" w:rsidRPr="00F655BE" w:rsidTr="004F34CD">
        <w:trPr>
          <w:trHeight w:val="562"/>
        </w:trPr>
        <w:tc>
          <w:tcPr>
            <w:tcW w:w="4386" w:type="dxa"/>
            <w:gridSpan w:val="4"/>
            <w:vAlign w:val="center"/>
          </w:tcPr>
          <w:p w:rsidR="00997EFA" w:rsidRPr="00F655BE" w:rsidRDefault="00997EFA" w:rsidP="004F34CD">
            <w:pPr>
              <w:suppressAutoHyphens w:val="0"/>
              <w:spacing w:after="0" w:line="240" w:lineRule="auto"/>
              <w:contextualSpacing/>
              <w:jc w:val="left"/>
              <w:rPr>
                <w:rFonts w:ascii="Candara" w:hAnsi="Candara" w:cs="Arial"/>
                <w:lang w:val="en-US"/>
              </w:rPr>
            </w:pPr>
            <w:r w:rsidRPr="00F655BE">
              <w:rPr>
                <w:rFonts w:ascii="Candara" w:hAnsi="Candara"/>
              </w:rPr>
              <w:t xml:space="preserve">Semester </w:t>
            </w:r>
            <w:r w:rsidRPr="00F655BE">
              <w:rPr>
                <w:rFonts w:ascii="Candara" w:hAnsi="Candara" w:cs="Arial"/>
                <w:lang w:val="en-US"/>
              </w:rPr>
              <w:t xml:space="preserve"> </w:t>
            </w:r>
          </w:p>
        </w:tc>
        <w:tc>
          <w:tcPr>
            <w:tcW w:w="6054" w:type="dxa"/>
            <w:gridSpan w:val="3"/>
            <w:vAlign w:val="center"/>
          </w:tcPr>
          <w:p w:rsidR="00997EFA" w:rsidRPr="00F655BE" w:rsidRDefault="00997EFA" w:rsidP="004F34CD">
            <w:pPr>
              <w:suppressAutoHyphens w:val="0"/>
              <w:spacing w:after="0" w:line="240" w:lineRule="auto"/>
              <w:contextualSpacing/>
              <w:jc w:val="left"/>
              <w:rPr>
                <w:rFonts w:ascii="Candara" w:hAnsi="Candara" w:cs="Arial"/>
                <w:lang w:val="en-US"/>
              </w:rPr>
            </w:pPr>
            <w:r w:rsidRPr="00F655BE">
              <w:rPr>
                <w:rFonts w:ascii="Arial Unicode MS" w:eastAsia="Arial Unicode MS" w:hAnsi="Arial Unicode MS" w:cs="Arial Unicode MS" w:hint="eastAsia"/>
                <w:szCs w:val="24"/>
              </w:rPr>
              <w:t>☒</w:t>
            </w:r>
            <w:r w:rsidRPr="00F655BE">
              <w:rPr>
                <w:rFonts w:ascii="MS Gothic" w:eastAsia="MS Gothic" w:hAnsi="MS Gothic"/>
                <w:b/>
                <w:szCs w:val="24"/>
              </w:rPr>
              <w:t xml:space="preserve"> </w:t>
            </w:r>
            <w:r w:rsidRPr="00F655BE">
              <w:rPr>
                <w:rFonts w:ascii="Candara" w:hAnsi="Candara" w:cs="Arial"/>
                <w:lang w:val="en-US"/>
              </w:rPr>
              <w:t xml:space="preserve">Autumn                     </w:t>
            </w:r>
            <w:r w:rsidRPr="00F655BE">
              <w:rPr>
                <w:rFonts w:ascii="MS Gothic" w:eastAsia="MS Gothic" w:hAnsi="MS Gothic" w:cs="Arial" w:hint="eastAsia"/>
                <w:lang w:val="en-US"/>
              </w:rPr>
              <w:t>☐</w:t>
            </w:r>
            <w:r w:rsidRPr="00F655BE">
              <w:rPr>
                <w:rFonts w:ascii="Candara" w:hAnsi="Candara" w:cs="Arial"/>
                <w:lang w:val="en-US"/>
              </w:rPr>
              <w:t>Spring</w:t>
            </w:r>
          </w:p>
        </w:tc>
      </w:tr>
      <w:tr w:rsidR="00997EFA" w:rsidRPr="00F655BE" w:rsidTr="004F34CD">
        <w:trPr>
          <w:trHeight w:val="562"/>
        </w:trPr>
        <w:tc>
          <w:tcPr>
            <w:tcW w:w="4386" w:type="dxa"/>
            <w:gridSpan w:val="4"/>
            <w:vAlign w:val="center"/>
          </w:tcPr>
          <w:p w:rsidR="00997EFA" w:rsidRPr="00F655BE" w:rsidRDefault="00997EFA" w:rsidP="004F34CD">
            <w:pPr>
              <w:spacing w:line="240" w:lineRule="auto"/>
              <w:contextualSpacing/>
              <w:jc w:val="left"/>
              <w:rPr>
                <w:rFonts w:ascii="Candara" w:hAnsi="Candara"/>
              </w:rPr>
            </w:pPr>
            <w:r w:rsidRPr="00F655BE">
              <w:rPr>
                <w:rFonts w:ascii="Candara" w:hAnsi="Candara"/>
              </w:rPr>
              <w:t xml:space="preserve">Year of study </w:t>
            </w:r>
          </w:p>
        </w:tc>
        <w:tc>
          <w:tcPr>
            <w:tcW w:w="6054" w:type="dxa"/>
            <w:gridSpan w:val="3"/>
            <w:vAlign w:val="center"/>
          </w:tcPr>
          <w:p w:rsidR="00997EFA" w:rsidRPr="00F655BE" w:rsidRDefault="00997EFA" w:rsidP="004F34CD">
            <w:pPr>
              <w:spacing w:line="240" w:lineRule="auto"/>
              <w:contextualSpacing/>
              <w:jc w:val="left"/>
              <w:rPr>
                <w:rFonts w:ascii="Times New Roman" w:hAnsi="Times New Roman"/>
                <w:b/>
                <w:sz w:val="24"/>
                <w:szCs w:val="24"/>
              </w:rPr>
            </w:pPr>
            <w:r w:rsidRPr="00F655BE">
              <w:rPr>
                <w:rFonts w:ascii="Candara" w:hAnsi="Candara"/>
              </w:rPr>
              <w:t>Second year</w:t>
            </w:r>
          </w:p>
        </w:tc>
      </w:tr>
      <w:tr w:rsidR="00997EFA" w:rsidRPr="00F655BE" w:rsidTr="004F34CD">
        <w:trPr>
          <w:trHeight w:val="562"/>
        </w:trPr>
        <w:tc>
          <w:tcPr>
            <w:tcW w:w="4386" w:type="dxa"/>
            <w:gridSpan w:val="4"/>
            <w:vAlign w:val="center"/>
          </w:tcPr>
          <w:p w:rsidR="00997EFA" w:rsidRPr="00F655BE" w:rsidRDefault="00997EFA" w:rsidP="004F34CD">
            <w:pPr>
              <w:spacing w:line="240" w:lineRule="auto"/>
              <w:contextualSpacing/>
              <w:jc w:val="left"/>
              <w:rPr>
                <w:rFonts w:ascii="Candara" w:hAnsi="Candara"/>
              </w:rPr>
            </w:pPr>
            <w:r w:rsidRPr="00F655BE">
              <w:rPr>
                <w:rFonts w:ascii="Candara" w:hAnsi="Candara"/>
              </w:rPr>
              <w:t>Number of ECTS allocated</w:t>
            </w:r>
          </w:p>
        </w:tc>
        <w:tc>
          <w:tcPr>
            <w:tcW w:w="6054" w:type="dxa"/>
            <w:gridSpan w:val="3"/>
            <w:vAlign w:val="center"/>
          </w:tcPr>
          <w:p w:rsidR="00997EFA" w:rsidRPr="00F655BE" w:rsidRDefault="00997EFA" w:rsidP="004F34CD">
            <w:pPr>
              <w:spacing w:line="240" w:lineRule="auto"/>
              <w:contextualSpacing/>
              <w:jc w:val="left"/>
              <w:rPr>
                <w:rFonts w:ascii="Times New Roman" w:hAnsi="Times New Roman"/>
                <w:b/>
                <w:sz w:val="24"/>
                <w:szCs w:val="24"/>
              </w:rPr>
            </w:pPr>
            <w:r w:rsidRPr="00F655BE">
              <w:rPr>
                <w:rFonts w:ascii="Candara" w:hAnsi="Candara"/>
              </w:rPr>
              <w:t>10</w:t>
            </w:r>
          </w:p>
        </w:tc>
      </w:tr>
      <w:tr w:rsidR="00997EFA" w:rsidRPr="00F655BE" w:rsidTr="004F34CD">
        <w:trPr>
          <w:trHeight w:val="562"/>
        </w:trPr>
        <w:tc>
          <w:tcPr>
            <w:tcW w:w="4386" w:type="dxa"/>
            <w:gridSpan w:val="4"/>
            <w:vAlign w:val="center"/>
          </w:tcPr>
          <w:p w:rsidR="00997EFA" w:rsidRPr="00F655BE" w:rsidRDefault="00997EFA" w:rsidP="004F34CD">
            <w:pPr>
              <w:spacing w:line="240" w:lineRule="auto"/>
              <w:contextualSpacing/>
              <w:jc w:val="left"/>
              <w:rPr>
                <w:rFonts w:ascii="Candara" w:hAnsi="Candara"/>
              </w:rPr>
            </w:pPr>
            <w:r w:rsidRPr="00F655BE">
              <w:rPr>
                <w:rFonts w:ascii="Candara" w:hAnsi="Candara"/>
              </w:rPr>
              <w:t>Name of lecturer/lecturers</w:t>
            </w:r>
          </w:p>
        </w:tc>
        <w:tc>
          <w:tcPr>
            <w:tcW w:w="6054" w:type="dxa"/>
            <w:gridSpan w:val="3"/>
            <w:vAlign w:val="center"/>
          </w:tcPr>
          <w:p w:rsidR="00997EFA" w:rsidRPr="00F655BE" w:rsidRDefault="00997EFA" w:rsidP="004F34CD">
            <w:pPr>
              <w:spacing w:line="240" w:lineRule="auto"/>
              <w:contextualSpacing/>
              <w:jc w:val="left"/>
              <w:rPr>
                <w:rFonts w:ascii="Candara" w:hAnsi="Candara"/>
                <w:szCs w:val="24"/>
              </w:rPr>
            </w:pPr>
            <w:r w:rsidRPr="00F655BE">
              <w:rPr>
                <w:rFonts w:ascii="Candara" w:hAnsi="Candara"/>
                <w:szCs w:val="24"/>
              </w:rPr>
              <w:t>Amelija Djordjević</w:t>
            </w:r>
          </w:p>
        </w:tc>
      </w:tr>
      <w:tr w:rsidR="00997EFA" w:rsidRPr="00F655BE" w:rsidTr="004F34CD">
        <w:trPr>
          <w:trHeight w:val="562"/>
        </w:trPr>
        <w:tc>
          <w:tcPr>
            <w:tcW w:w="4386" w:type="dxa"/>
            <w:gridSpan w:val="4"/>
            <w:vAlign w:val="center"/>
          </w:tcPr>
          <w:p w:rsidR="00997EFA" w:rsidRPr="00F655BE" w:rsidRDefault="00997EFA" w:rsidP="004F34CD">
            <w:pPr>
              <w:spacing w:line="240" w:lineRule="auto"/>
              <w:contextualSpacing/>
              <w:jc w:val="left"/>
              <w:rPr>
                <w:rFonts w:ascii="Candara" w:hAnsi="Candara"/>
              </w:rPr>
            </w:pPr>
            <w:r w:rsidRPr="00F655BE">
              <w:rPr>
                <w:rFonts w:ascii="Candara" w:hAnsi="Candara"/>
              </w:rPr>
              <w:t>Teaching mode</w:t>
            </w:r>
          </w:p>
        </w:tc>
        <w:tc>
          <w:tcPr>
            <w:tcW w:w="6054" w:type="dxa"/>
            <w:gridSpan w:val="3"/>
            <w:vAlign w:val="center"/>
          </w:tcPr>
          <w:p w:rsidR="00997EFA" w:rsidRPr="00F655BE" w:rsidRDefault="00997EFA" w:rsidP="004F34CD">
            <w:pPr>
              <w:spacing w:line="240" w:lineRule="auto"/>
              <w:contextualSpacing/>
              <w:jc w:val="left"/>
              <w:rPr>
                <w:rFonts w:ascii="Candara" w:hAnsi="Candara"/>
              </w:rPr>
            </w:pPr>
            <w:r w:rsidRPr="00F655BE">
              <w:rPr>
                <w:rFonts w:ascii="Arial Unicode MS" w:eastAsia="Arial Unicode MS" w:hAnsi="Arial Unicode MS" w:cs="Arial Unicode MS" w:hint="eastAsia"/>
                <w:szCs w:val="24"/>
              </w:rPr>
              <w:t>☒</w:t>
            </w:r>
            <w:r w:rsidRPr="00F655BE">
              <w:rPr>
                <w:rFonts w:ascii="MS Gothic" w:eastAsia="MS Gothic" w:hAnsi="MS Gothic" w:cs="Segoe UI Symbol"/>
                <w:szCs w:val="24"/>
              </w:rPr>
              <w:t xml:space="preserve"> </w:t>
            </w:r>
            <w:r w:rsidRPr="00F655BE">
              <w:rPr>
                <w:rFonts w:ascii="Candara" w:hAnsi="Candara"/>
              </w:rPr>
              <w:t xml:space="preserve">Lectures                     </w:t>
            </w:r>
            <w:r w:rsidRPr="00F655BE">
              <w:rPr>
                <w:rFonts w:ascii="MS Gothic" w:eastAsia="MS Gothic" w:hAnsi="MS Gothic" w:hint="eastAsia"/>
              </w:rPr>
              <w:t>☐</w:t>
            </w:r>
            <w:r w:rsidRPr="00F655BE">
              <w:rPr>
                <w:rFonts w:ascii="Candara" w:hAnsi="Candara"/>
              </w:rPr>
              <w:t xml:space="preserve">Group tutorials         </w:t>
            </w:r>
            <w:r w:rsidRPr="00F655BE">
              <w:rPr>
                <w:rFonts w:ascii="MS Gothic" w:eastAsia="MS Gothic" w:hAnsi="MS Gothic" w:hint="eastAsia"/>
              </w:rPr>
              <w:t>☐</w:t>
            </w:r>
            <w:r w:rsidRPr="00F655BE">
              <w:rPr>
                <w:rFonts w:ascii="Candara" w:hAnsi="Candara"/>
              </w:rPr>
              <w:t xml:space="preserve"> Individual tutorials</w:t>
            </w:r>
          </w:p>
          <w:p w:rsidR="00997EFA" w:rsidRPr="00F655BE" w:rsidRDefault="00997EFA" w:rsidP="004F34CD">
            <w:pPr>
              <w:spacing w:line="240" w:lineRule="auto"/>
              <w:contextualSpacing/>
              <w:jc w:val="left"/>
              <w:rPr>
                <w:rFonts w:ascii="Candara" w:hAnsi="Candara"/>
              </w:rPr>
            </w:pPr>
            <w:r w:rsidRPr="00F655BE">
              <w:rPr>
                <w:rFonts w:ascii="Candara" w:hAnsi="Candara"/>
              </w:rPr>
              <w:t xml:space="preserve"> </w:t>
            </w:r>
            <w:r w:rsidRPr="00F655BE">
              <w:rPr>
                <w:rFonts w:ascii="MS Gothic" w:eastAsia="MS Gothic" w:hAnsi="MS Gothic" w:hint="eastAsia"/>
              </w:rPr>
              <w:t>☐</w:t>
            </w:r>
            <w:r w:rsidRPr="00F655BE">
              <w:rPr>
                <w:rFonts w:ascii="Candara" w:hAnsi="Candara"/>
              </w:rPr>
              <w:t xml:space="preserve">Laboratory work     </w:t>
            </w:r>
            <w:r w:rsidRPr="00F655BE">
              <w:rPr>
                <w:rFonts w:ascii="MS Gothic" w:eastAsia="MS Gothic" w:hAnsi="MS Gothic" w:hint="eastAsia"/>
              </w:rPr>
              <w:t>☐</w:t>
            </w:r>
            <w:r w:rsidRPr="00F655BE">
              <w:rPr>
                <w:rFonts w:ascii="Candara" w:hAnsi="Candara"/>
              </w:rPr>
              <w:t xml:space="preserve">  Project work            </w:t>
            </w:r>
            <w:r w:rsidRPr="00F655BE">
              <w:rPr>
                <w:rFonts w:ascii="MS Gothic" w:eastAsia="MS Gothic" w:hAnsi="MS Gothic" w:hint="eastAsia"/>
              </w:rPr>
              <w:t>☐</w:t>
            </w:r>
            <w:r w:rsidRPr="00F655BE">
              <w:rPr>
                <w:rFonts w:ascii="Candara" w:hAnsi="Candara"/>
              </w:rPr>
              <w:t xml:space="preserve">  Seminar</w:t>
            </w:r>
          </w:p>
          <w:p w:rsidR="00997EFA" w:rsidRPr="00F655BE" w:rsidRDefault="00997EFA" w:rsidP="004F34CD">
            <w:pPr>
              <w:spacing w:line="240" w:lineRule="auto"/>
              <w:contextualSpacing/>
              <w:jc w:val="left"/>
              <w:rPr>
                <w:rFonts w:ascii="Candara" w:hAnsi="Candara"/>
              </w:rPr>
            </w:pPr>
            <w:r w:rsidRPr="00F655BE">
              <w:rPr>
                <w:rFonts w:ascii="Candara" w:hAnsi="Candara"/>
              </w:rPr>
              <w:t xml:space="preserve"> </w:t>
            </w:r>
            <w:r w:rsidRPr="00F655BE">
              <w:rPr>
                <w:rFonts w:ascii="MS Gothic" w:eastAsia="MS Gothic" w:hAnsi="MS Gothic" w:hint="eastAsia"/>
              </w:rPr>
              <w:t>☐</w:t>
            </w:r>
            <w:r w:rsidRPr="00F655BE">
              <w:rPr>
                <w:rFonts w:ascii="Candara" w:hAnsi="Candara"/>
              </w:rPr>
              <w:t xml:space="preserve">Distance learning    </w:t>
            </w:r>
            <w:r w:rsidRPr="00F655BE">
              <w:rPr>
                <w:rFonts w:ascii="MS Gothic" w:eastAsia="MS Gothic" w:hAnsi="MS Gothic" w:hint="eastAsia"/>
              </w:rPr>
              <w:t>☐</w:t>
            </w:r>
            <w:r w:rsidRPr="00F655BE">
              <w:rPr>
                <w:rFonts w:ascii="Candara" w:hAnsi="Candara"/>
              </w:rPr>
              <w:t xml:space="preserve"> Blended learning      </w:t>
            </w:r>
            <w:r w:rsidRPr="00F655BE">
              <w:rPr>
                <w:rFonts w:ascii="MS Gothic" w:eastAsia="MS Gothic" w:hAnsi="MS Gothic" w:hint="eastAsia"/>
              </w:rPr>
              <w:t>☐</w:t>
            </w:r>
            <w:r w:rsidRPr="00F655BE">
              <w:rPr>
                <w:rFonts w:ascii="Candara" w:hAnsi="Candara"/>
              </w:rPr>
              <w:t xml:space="preserve">  Other</w:t>
            </w:r>
          </w:p>
        </w:tc>
      </w:tr>
      <w:tr w:rsidR="00997EFA" w:rsidRPr="00F655BE" w:rsidTr="004F34CD">
        <w:trPr>
          <w:trHeight w:val="562"/>
        </w:trPr>
        <w:tc>
          <w:tcPr>
            <w:tcW w:w="10440" w:type="dxa"/>
            <w:gridSpan w:val="7"/>
            <w:shd w:val="clear" w:color="auto" w:fill="B8CCE4"/>
            <w:vAlign w:val="center"/>
          </w:tcPr>
          <w:p w:rsidR="00997EFA" w:rsidRPr="00F655BE" w:rsidRDefault="00997EFA" w:rsidP="004F34CD">
            <w:pPr>
              <w:spacing w:line="240" w:lineRule="auto"/>
              <w:contextualSpacing/>
              <w:jc w:val="left"/>
              <w:rPr>
                <w:rFonts w:ascii="Candara" w:hAnsi="Candara"/>
                <w:b/>
              </w:rPr>
            </w:pPr>
            <w:r w:rsidRPr="00F655BE">
              <w:rPr>
                <w:rFonts w:ascii="Candara" w:hAnsi="Candara"/>
                <w:b/>
              </w:rPr>
              <w:t>PURPOSE AND OVERVIEW (max. 5 sentences)</w:t>
            </w:r>
          </w:p>
        </w:tc>
      </w:tr>
      <w:tr w:rsidR="00997EFA" w:rsidRPr="00F655BE" w:rsidTr="004F34CD">
        <w:trPr>
          <w:trHeight w:val="562"/>
        </w:trPr>
        <w:tc>
          <w:tcPr>
            <w:tcW w:w="10440" w:type="dxa"/>
            <w:gridSpan w:val="7"/>
            <w:vAlign w:val="center"/>
          </w:tcPr>
          <w:p w:rsidR="00997EFA" w:rsidRPr="00F655BE" w:rsidRDefault="00997EFA" w:rsidP="004F34CD">
            <w:pPr>
              <w:suppressAutoHyphens w:val="0"/>
              <w:autoSpaceDE w:val="0"/>
              <w:autoSpaceDN w:val="0"/>
              <w:adjustRightInd w:val="0"/>
              <w:spacing w:after="0" w:line="240" w:lineRule="auto"/>
              <w:rPr>
                <w:rFonts w:ascii="Candara" w:hAnsi="Candara"/>
                <w:i/>
                <w:sz w:val="24"/>
                <w:szCs w:val="24"/>
              </w:rPr>
            </w:pPr>
            <w:r w:rsidRPr="00F655BE">
              <w:rPr>
                <w:rFonts w:ascii="Candara" w:hAnsi="Candara" w:cs="Calibri"/>
                <w:i/>
                <w:szCs w:val="22"/>
                <w:lang w:val="en-US"/>
              </w:rPr>
              <w:t>Introduction to modern scientific methods of causality assessment of developmental, spatial and temporal correlation between air pollution and health risks in the exposed population, as well as the application of scientific methods of health risk assessment and classification. Understanding biochemical mechanisms of air pollutants with the aim to evaluate the consequences of the effects of air pollution on health and life quality of the exposed population.</w:t>
            </w:r>
          </w:p>
        </w:tc>
      </w:tr>
      <w:tr w:rsidR="00997EFA" w:rsidRPr="00F655BE" w:rsidTr="004F34CD">
        <w:trPr>
          <w:trHeight w:val="562"/>
        </w:trPr>
        <w:tc>
          <w:tcPr>
            <w:tcW w:w="10440" w:type="dxa"/>
            <w:gridSpan w:val="7"/>
            <w:shd w:val="clear" w:color="auto" w:fill="B8CCE4"/>
            <w:vAlign w:val="center"/>
          </w:tcPr>
          <w:p w:rsidR="00997EFA" w:rsidRPr="00F655BE" w:rsidRDefault="00997EFA" w:rsidP="004F34CD">
            <w:pPr>
              <w:tabs>
                <w:tab w:val="left" w:pos="360"/>
              </w:tabs>
              <w:spacing w:after="0" w:line="240" w:lineRule="auto"/>
              <w:jc w:val="left"/>
              <w:rPr>
                <w:rFonts w:ascii="Candara" w:hAnsi="Candara"/>
                <w:b/>
              </w:rPr>
            </w:pPr>
            <w:r w:rsidRPr="00F655BE">
              <w:rPr>
                <w:rFonts w:ascii="Candara" w:hAnsi="Candara"/>
                <w:b/>
              </w:rPr>
              <w:t>SYLLABUS (brief outline and summary of topics, max. 10 sentences)</w:t>
            </w:r>
          </w:p>
        </w:tc>
      </w:tr>
      <w:tr w:rsidR="00997EFA" w:rsidRPr="00F655BE" w:rsidTr="004F34CD">
        <w:trPr>
          <w:trHeight w:val="562"/>
        </w:trPr>
        <w:tc>
          <w:tcPr>
            <w:tcW w:w="10440" w:type="dxa"/>
            <w:gridSpan w:val="7"/>
            <w:vAlign w:val="center"/>
          </w:tcPr>
          <w:p w:rsidR="00997EFA" w:rsidRPr="00F655BE" w:rsidRDefault="00997EFA" w:rsidP="004F34CD">
            <w:pPr>
              <w:suppressAutoHyphens w:val="0"/>
              <w:autoSpaceDE w:val="0"/>
              <w:autoSpaceDN w:val="0"/>
              <w:adjustRightInd w:val="0"/>
              <w:spacing w:after="0" w:line="240" w:lineRule="auto"/>
              <w:rPr>
                <w:rFonts w:ascii="Candara" w:hAnsi="Candara" w:cs="Calibri"/>
                <w:szCs w:val="22"/>
                <w:lang w:val="en-US"/>
              </w:rPr>
            </w:pPr>
            <w:r w:rsidRPr="00F655BE">
              <w:rPr>
                <w:rFonts w:ascii="Candara" w:hAnsi="Candara" w:cs="Calibri"/>
                <w:szCs w:val="22"/>
                <w:lang w:val="en-US"/>
              </w:rPr>
              <w:t xml:space="preserve">Health risk assessment through the stages of assessment, dose‐ response relationship, hazard identification, exposure assessment and risk characterization phase. Evaluation of potential dose, accepted doses and </w:t>
            </w:r>
            <w:bookmarkStart w:id="0" w:name="_GoBack"/>
            <w:bookmarkEnd w:id="0"/>
            <w:r w:rsidRPr="00F655BE">
              <w:rPr>
                <w:rFonts w:ascii="Candara" w:hAnsi="Candara" w:cs="Calibri"/>
                <w:szCs w:val="22"/>
                <w:lang w:val="en-US"/>
              </w:rPr>
              <w:t>internal inhaled doze of air pollutants. Evaluation of substance toxicity, the assessment of the level of the reference dose and exposure assessment. Modern epidemiological methods of studying causal relationship between health problems and air pollution. Planning and functioning of biomonitoring in terms of health risk assessment. Identification of health risk areas and implementation of protective measures.</w:t>
            </w:r>
          </w:p>
        </w:tc>
      </w:tr>
      <w:tr w:rsidR="00997EFA" w:rsidRPr="00F655BE" w:rsidTr="004F34CD">
        <w:trPr>
          <w:trHeight w:val="562"/>
        </w:trPr>
        <w:tc>
          <w:tcPr>
            <w:tcW w:w="10440" w:type="dxa"/>
            <w:gridSpan w:val="7"/>
            <w:shd w:val="clear" w:color="auto" w:fill="B8CCE4"/>
            <w:vAlign w:val="center"/>
          </w:tcPr>
          <w:p w:rsidR="00997EFA" w:rsidRPr="00F655BE" w:rsidRDefault="00997EFA" w:rsidP="004F34CD">
            <w:pPr>
              <w:tabs>
                <w:tab w:val="left" w:pos="360"/>
              </w:tabs>
              <w:spacing w:after="0" w:line="240" w:lineRule="auto"/>
              <w:jc w:val="left"/>
              <w:rPr>
                <w:rFonts w:ascii="Candara" w:hAnsi="Candara"/>
                <w:b/>
              </w:rPr>
            </w:pPr>
            <w:r w:rsidRPr="00F655BE">
              <w:rPr>
                <w:rFonts w:ascii="Candara" w:hAnsi="Candara"/>
                <w:b/>
              </w:rPr>
              <w:t>LANGUAGE OF INSTRUCTION</w:t>
            </w:r>
          </w:p>
        </w:tc>
      </w:tr>
      <w:tr w:rsidR="00997EFA" w:rsidRPr="00F655BE" w:rsidTr="004F34CD">
        <w:trPr>
          <w:trHeight w:val="562"/>
        </w:trPr>
        <w:tc>
          <w:tcPr>
            <w:tcW w:w="10440" w:type="dxa"/>
            <w:gridSpan w:val="7"/>
            <w:vAlign w:val="center"/>
          </w:tcPr>
          <w:p w:rsidR="00997EFA" w:rsidRPr="00F655BE" w:rsidRDefault="00997EFA" w:rsidP="004F34CD">
            <w:pPr>
              <w:tabs>
                <w:tab w:val="left" w:pos="360"/>
              </w:tabs>
              <w:spacing w:after="0" w:line="240" w:lineRule="auto"/>
              <w:jc w:val="left"/>
              <w:rPr>
                <w:rFonts w:ascii="Candara" w:hAnsi="Candara"/>
              </w:rPr>
            </w:pPr>
            <w:r w:rsidRPr="00F655BE">
              <w:rPr>
                <w:rFonts w:ascii="Arial Unicode MS" w:eastAsia="Arial Unicode MS" w:hAnsi="Arial Unicode MS" w:cs="Arial Unicode MS" w:hint="eastAsia"/>
                <w:szCs w:val="24"/>
              </w:rPr>
              <w:t>☒</w:t>
            </w:r>
            <w:r w:rsidRPr="00F655BE">
              <w:rPr>
                <w:rFonts w:ascii="Candara" w:hAnsi="Candara"/>
              </w:rPr>
              <w:t xml:space="preserve">Serbian  (complete course)              </w:t>
            </w:r>
            <w:r w:rsidRPr="00F655BE">
              <w:rPr>
                <w:rFonts w:ascii="MS Gothic" w:eastAsia="MS Gothic" w:hAnsi="MS Gothic" w:hint="eastAsia"/>
              </w:rPr>
              <w:t>☐</w:t>
            </w:r>
            <w:r w:rsidRPr="00F655BE">
              <w:rPr>
                <w:rFonts w:ascii="Candara" w:hAnsi="Candara"/>
              </w:rPr>
              <w:t xml:space="preserve"> English (complete course)               </w:t>
            </w:r>
            <w:r w:rsidRPr="00F655BE">
              <w:rPr>
                <w:rFonts w:ascii="MS Gothic" w:eastAsia="MS Gothic" w:hAnsi="MS Gothic" w:hint="eastAsia"/>
              </w:rPr>
              <w:t>☐</w:t>
            </w:r>
            <w:r w:rsidRPr="00F655BE">
              <w:rPr>
                <w:rFonts w:ascii="Candara" w:hAnsi="Candara"/>
              </w:rPr>
              <w:t xml:space="preserve">  Other _____________ (complete course)</w:t>
            </w:r>
          </w:p>
          <w:p w:rsidR="00997EFA" w:rsidRPr="00F655BE" w:rsidRDefault="00997EFA" w:rsidP="004F34CD">
            <w:pPr>
              <w:tabs>
                <w:tab w:val="left" w:pos="360"/>
              </w:tabs>
              <w:spacing w:after="0" w:line="240" w:lineRule="auto"/>
              <w:jc w:val="left"/>
              <w:rPr>
                <w:rFonts w:ascii="Candara" w:hAnsi="Candara"/>
              </w:rPr>
            </w:pPr>
          </w:p>
          <w:p w:rsidR="00997EFA" w:rsidRPr="00F655BE" w:rsidRDefault="00997EFA" w:rsidP="004F34CD">
            <w:pPr>
              <w:tabs>
                <w:tab w:val="left" w:pos="360"/>
              </w:tabs>
              <w:spacing w:after="0" w:line="240" w:lineRule="auto"/>
              <w:jc w:val="left"/>
              <w:rPr>
                <w:rFonts w:ascii="Candara" w:hAnsi="Candara"/>
              </w:rPr>
            </w:pPr>
            <w:r w:rsidRPr="00F655BE">
              <w:rPr>
                <w:rFonts w:ascii="MS Gothic" w:eastAsia="MS Gothic" w:hAnsi="MS Gothic" w:hint="eastAsia"/>
              </w:rPr>
              <w:t>☐</w:t>
            </w:r>
            <w:r w:rsidRPr="00F655BE">
              <w:rPr>
                <w:rFonts w:ascii="Candara" w:hAnsi="Candara"/>
              </w:rPr>
              <w:t xml:space="preserve">Serbian with English mentoring      </w:t>
            </w:r>
            <w:r w:rsidRPr="00F655BE">
              <w:rPr>
                <w:rFonts w:ascii="MS Gothic" w:eastAsia="MS Gothic" w:hAnsi="MS Gothic" w:hint="eastAsia"/>
              </w:rPr>
              <w:t>☐</w:t>
            </w:r>
            <w:r w:rsidRPr="00F655BE">
              <w:rPr>
                <w:rFonts w:ascii="Candara" w:hAnsi="Candara"/>
              </w:rPr>
              <w:t>Serbian with other mentoring ______________</w:t>
            </w:r>
          </w:p>
          <w:p w:rsidR="00997EFA" w:rsidRPr="00F655BE" w:rsidRDefault="00997EFA" w:rsidP="004F34CD">
            <w:pPr>
              <w:tabs>
                <w:tab w:val="left" w:pos="360"/>
              </w:tabs>
              <w:spacing w:after="0" w:line="240" w:lineRule="auto"/>
              <w:jc w:val="left"/>
              <w:rPr>
                <w:rFonts w:ascii="Candara" w:hAnsi="Candara"/>
                <w:b/>
              </w:rPr>
            </w:pPr>
          </w:p>
        </w:tc>
      </w:tr>
      <w:tr w:rsidR="00997EFA" w:rsidRPr="00F655BE" w:rsidTr="004F34CD">
        <w:trPr>
          <w:trHeight w:val="562"/>
        </w:trPr>
        <w:tc>
          <w:tcPr>
            <w:tcW w:w="10440" w:type="dxa"/>
            <w:gridSpan w:val="7"/>
            <w:shd w:val="clear" w:color="auto" w:fill="B8CCE4"/>
            <w:vAlign w:val="center"/>
          </w:tcPr>
          <w:p w:rsidR="00997EFA" w:rsidRPr="00F655BE" w:rsidRDefault="00997EFA" w:rsidP="004F34CD">
            <w:pPr>
              <w:tabs>
                <w:tab w:val="left" w:pos="360"/>
              </w:tabs>
              <w:spacing w:after="0" w:line="240" w:lineRule="auto"/>
              <w:jc w:val="left"/>
              <w:rPr>
                <w:rFonts w:ascii="Candara" w:hAnsi="Candara"/>
                <w:b/>
              </w:rPr>
            </w:pPr>
            <w:r w:rsidRPr="00F655BE">
              <w:rPr>
                <w:rFonts w:ascii="Candara" w:hAnsi="Candara"/>
                <w:b/>
              </w:rPr>
              <w:t>ASSESSMENT METHODS AND CRITERIA</w:t>
            </w:r>
          </w:p>
        </w:tc>
      </w:tr>
      <w:tr w:rsidR="00997EFA" w:rsidRPr="00F655BE" w:rsidTr="004F34CD">
        <w:trPr>
          <w:trHeight w:val="562"/>
        </w:trPr>
        <w:tc>
          <w:tcPr>
            <w:tcW w:w="2550" w:type="dxa"/>
            <w:vAlign w:val="center"/>
          </w:tcPr>
          <w:p w:rsidR="00997EFA" w:rsidRPr="00F655BE" w:rsidRDefault="00997EFA" w:rsidP="004F34CD">
            <w:pPr>
              <w:tabs>
                <w:tab w:val="left" w:pos="360"/>
              </w:tabs>
              <w:spacing w:after="0" w:line="240" w:lineRule="auto"/>
              <w:jc w:val="left"/>
              <w:rPr>
                <w:rFonts w:ascii="Candara" w:hAnsi="Candara"/>
                <w:b/>
              </w:rPr>
            </w:pPr>
            <w:r w:rsidRPr="00F655BE">
              <w:rPr>
                <w:rFonts w:ascii="Candara" w:hAnsi="Candara"/>
                <w:b/>
              </w:rPr>
              <w:t>Pre exam duties</w:t>
            </w:r>
          </w:p>
        </w:tc>
        <w:tc>
          <w:tcPr>
            <w:tcW w:w="1575" w:type="dxa"/>
            <w:gridSpan w:val="2"/>
            <w:vAlign w:val="center"/>
          </w:tcPr>
          <w:p w:rsidR="00997EFA" w:rsidRPr="00F655BE" w:rsidRDefault="00997EFA" w:rsidP="004F34CD">
            <w:pPr>
              <w:tabs>
                <w:tab w:val="left" w:pos="360"/>
              </w:tabs>
              <w:spacing w:after="0" w:line="240" w:lineRule="auto"/>
              <w:jc w:val="left"/>
              <w:rPr>
                <w:rFonts w:ascii="Candara" w:hAnsi="Candara"/>
                <w:b/>
              </w:rPr>
            </w:pPr>
            <w:r w:rsidRPr="00F655BE">
              <w:rPr>
                <w:rFonts w:ascii="Candara" w:hAnsi="Candara"/>
                <w:b/>
              </w:rPr>
              <w:t>Points</w:t>
            </w:r>
          </w:p>
        </w:tc>
        <w:tc>
          <w:tcPr>
            <w:tcW w:w="3255" w:type="dxa"/>
            <w:gridSpan w:val="3"/>
            <w:vAlign w:val="center"/>
          </w:tcPr>
          <w:p w:rsidR="00997EFA" w:rsidRPr="00F655BE" w:rsidRDefault="00997EFA" w:rsidP="004F34CD">
            <w:pPr>
              <w:tabs>
                <w:tab w:val="left" w:pos="360"/>
              </w:tabs>
              <w:spacing w:after="0" w:line="240" w:lineRule="auto"/>
              <w:jc w:val="left"/>
              <w:rPr>
                <w:rFonts w:ascii="Candara" w:hAnsi="Candara"/>
                <w:b/>
              </w:rPr>
            </w:pPr>
            <w:r w:rsidRPr="00F655BE">
              <w:rPr>
                <w:rFonts w:ascii="Candara" w:hAnsi="Candara"/>
                <w:b/>
              </w:rPr>
              <w:t>Final exam</w:t>
            </w:r>
          </w:p>
        </w:tc>
        <w:tc>
          <w:tcPr>
            <w:tcW w:w="3060" w:type="dxa"/>
            <w:vAlign w:val="center"/>
          </w:tcPr>
          <w:p w:rsidR="00997EFA" w:rsidRPr="00F655BE" w:rsidRDefault="00997EFA" w:rsidP="004F34CD">
            <w:pPr>
              <w:tabs>
                <w:tab w:val="left" w:pos="360"/>
              </w:tabs>
              <w:spacing w:after="0" w:line="240" w:lineRule="auto"/>
              <w:jc w:val="left"/>
              <w:rPr>
                <w:rFonts w:ascii="Candara" w:hAnsi="Candara"/>
                <w:b/>
              </w:rPr>
            </w:pPr>
            <w:r w:rsidRPr="00F655BE">
              <w:rPr>
                <w:rFonts w:ascii="Candara" w:hAnsi="Candara"/>
                <w:b/>
              </w:rPr>
              <w:t>points</w:t>
            </w:r>
          </w:p>
        </w:tc>
      </w:tr>
      <w:tr w:rsidR="00997EFA" w:rsidRPr="00F655BE" w:rsidTr="004F34CD">
        <w:trPr>
          <w:trHeight w:val="562"/>
        </w:trPr>
        <w:tc>
          <w:tcPr>
            <w:tcW w:w="2550" w:type="dxa"/>
            <w:vAlign w:val="center"/>
          </w:tcPr>
          <w:p w:rsidR="00997EFA" w:rsidRPr="00F655BE" w:rsidRDefault="00997EFA" w:rsidP="004F34CD">
            <w:pPr>
              <w:tabs>
                <w:tab w:val="left" w:pos="360"/>
              </w:tabs>
              <w:spacing w:after="0" w:line="240" w:lineRule="auto"/>
              <w:jc w:val="left"/>
              <w:rPr>
                <w:rFonts w:ascii="Candara" w:hAnsi="Candara"/>
                <w:b/>
              </w:rPr>
            </w:pPr>
            <w:r w:rsidRPr="00F655BE">
              <w:rPr>
                <w:rFonts w:ascii="Candara" w:hAnsi="Candara"/>
                <w:b/>
              </w:rPr>
              <w:t>Activity during lectures</w:t>
            </w:r>
          </w:p>
        </w:tc>
        <w:tc>
          <w:tcPr>
            <w:tcW w:w="1575" w:type="dxa"/>
            <w:gridSpan w:val="2"/>
            <w:vAlign w:val="center"/>
          </w:tcPr>
          <w:p w:rsidR="00997EFA" w:rsidRPr="00F655BE" w:rsidRDefault="00997EFA" w:rsidP="004F34CD">
            <w:pPr>
              <w:tabs>
                <w:tab w:val="left" w:pos="360"/>
              </w:tabs>
              <w:spacing w:after="0" w:line="240" w:lineRule="auto"/>
              <w:jc w:val="left"/>
              <w:rPr>
                <w:rFonts w:ascii="Times New Roman" w:hAnsi="Times New Roman"/>
                <w:b/>
                <w:sz w:val="24"/>
                <w:szCs w:val="24"/>
              </w:rPr>
            </w:pPr>
          </w:p>
        </w:tc>
        <w:tc>
          <w:tcPr>
            <w:tcW w:w="3255" w:type="dxa"/>
            <w:gridSpan w:val="3"/>
            <w:vAlign w:val="center"/>
          </w:tcPr>
          <w:p w:rsidR="00997EFA" w:rsidRPr="00F655BE" w:rsidRDefault="00997EFA" w:rsidP="004F34CD">
            <w:pPr>
              <w:tabs>
                <w:tab w:val="left" w:pos="360"/>
              </w:tabs>
              <w:spacing w:after="0" w:line="240" w:lineRule="auto"/>
              <w:jc w:val="left"/>
              <w:rPr>
                <w:rFonts w:ascii="Candara" w:hAnsi="Candara"/>
                <w:b/>
              </w:rPr>
            </w:pPr>
            <w:r w:rsidRPr="00F655BE">
              <w:rPr>
                <w:rFonts w:ascii="Candara" w:hAnsi="Candara"/>
                <w:b/>
              </w:rPr>
              <w:t>Written examination</w:t>
            </w:r>
          </w:p>
        </w:tc>
        <w:tc>
          <w:tcPr>
            <w:tcW w:w="3060" w:type="dxa"/>
            <w:vAlign w:val="center"/>
          </w:tcPr>
          <w:p w:rsidR="00997EFA" w:rsidRPr="00F655BE" w:rsidRDefault="00997EFA" w:rsidP="004F34CD">
            <w:pPr>
              <w:tabs>
                <w:tab w:val="left" w:pos="360"/>
              </w:tabs>
              <w:spacing w:after="0" w:line="240" w:lineRule="auto"/>
              <w:jc w:val="left"/>
              <w:rPr>
                <w:rFonts w:ascii="Times New Roman" w:hAnsi="Times New Roman"/>
                <w:b/>
                <w:sz w:val="24"/>
                <w:szCs w:val="24"/>
              </w:rPr>
            </w:pPr>
          </w:p>
        </w:tc>
      </w:tr>
      <w:tr w:rsidR="00997EFA" w:rsidRPr="00F655BE" w:rsidTr="004F34CD">
        <w:trPr>
          <w:trHeight w:val="562"/>
        </w:trPr>
        <w:tc>
          <w:tcPr>
            <w:tcW w:w="2550" w:type="dxa"/>
            <w:vAlign w:val="center"/>
          </w:tcPr>
          <w:p w:rsidR="00997EFA" w:rsidRPr="00F655BE" w:rsidRDefault="00997EFA" w:rsidP="004F34CD">
            <w:pPr>
              <w:tabs>
                <w:tab w:val="left" w:pos="360"/>
              </w:tabs>
              <w:spacing w:after="0" w:line="240" w:lineRule="auto"/>
              <w:jc w:val="left"/>
              <w:rPr>
                <w:rFonts w:ascii="Candara" w:hAnsi="Candara"/>
                <w:b/>
              </w:rPr>
            </w:pPr>
            <w:r w:rsidRPr="00F655BE">
              <w:rPr>
                <w:rFonts w:ascii="Candara" w:hAnsi="Candara"/>
                <w:b/>
              </w:rPr>
              <w:t>Practical teaching</w:t>
            </w:r>
          </w:p>
        </w:tc>
        <w:tc>
          <w:tcPr>
            <w:tcW w:w="1575" w:type="dxa"/>
            <w:gridSpan w:val="2"/>
            <w:vAlign w:val="center"/>
          </w:tcPr>
          <w:p w:rsidR="00997EFA" w:rsidRPr="00F655BE" w:rsidRDefault="00997EFA" w:rsidP="004F34CD">
            <w:pPr>
              <w:tabs>
                <w:tab w:val="left" w:pos="360"/>
              </w:tabs>
              <w:spacing w:after="0" w:line="240" w:lineRule="auto"/>
              <w:jc w:val="left"/>
              <w:rPr>
                <w:rFonts w:ascii="Times New Roman" w:hAnsi="Times New Roman"/>
                <w:b/>
                <w:sz w:val="24"/>
                <w:szCs w:val="24"/>
              </w:rPr>
            </w:pPr>
          </w:p>
        </w:tc>
        <w:tc>
          <w:tcPr>
            <w:tcW w:w="3255" w:type="dxa"/>
            <w:gridSpan w:val="3"/>
            <w:vAlign w:val="center"/>
          </w:tcPr>
          <w:p w:rsidR="00997EFA" w:rsidRPr="00F655BE" w:rsidRDefault="00997EFA" w:rsidP="004F34CD">
            <w:pPr>
              <w:tabs>
                <w:tab w:val="left" w:pos="360"/>
              </w:tabs>
              <w:spacing w:after="0" w:line="240" w:lineRule="auto"/>
              <w:jc w:val="left"/>
              <w:rPr>
                <w:rFonts w:ascii="Candara" w:hAnsi="Candara"/>
                <w:b/>
              </w:rPr>
            </w:pPr>
            <w:r w:rsidRPr="00F655BE">
              <w:rPr>
                <w:rFonts w:ascii="Candara" w:hAnsi="Candara"/>
                <w:b/>
              </w:rPr>
              <w:t>Oral examination</w:t>
            </w:r>
          </w:p>
        </w:tc>
        <w:tc>
          <w:tcPr>
            <w:tcW w:w="3060" w:type="dxa"/>
            <w:vAlign w:val="center"/>
          </w:tcPr>
          <w:p w:rsidR="00997EFA" w:rsidRPr="00F655BE" w:rsidRDefault="00997EFA" w:rsidP="004F34CD">
            <w:pPr>
              <w:tabs>
                <w:tab w:val="left" w:pos="360"/>
              </w:tabs>
              <w:spacing w:after="0" w:line="240" w:lineRule="auto"/>
              <w:jc w:val="left"/>
              <w:rPr>
                <w:rFonts w:ascii="Times New Roman" w:hAnsi="Times New Roman"/>
                <w:b/>
                <w:sz w:val="24"/>
                <w:szCs w:val="24"/>
              </w:rPr>
            </w:pPr>
          </w:p>
        </w:tc>
      </w:tr>
      <w:tr w:rsidR="00997EFA" w:rsidRPr="00F655BE" w:rsidTr="004F34CD">
        <w:trPr>
          <w:trHeight w:val="562"/>
        </w:trPr>
        <w:tc>
          <w:tcPr>
            <w:tcW w:w="2550" w:type="dxa"/>
            <w:vAlign w:val="center"/>
          </w:tcPr>
          <w:p w:rsidR="00997EFA" w:rsidRPr="00F655BE" w:rsidRDefault="00997EFA" w:rsidP="004F34CD">
            <w:pPr>
              <w:tabs>
                <w:tab w:val="left" w:pos="360"/>
              </w:tabs>
              <w:spacing w:after="0" w:line="240" w:lineRule="auto"/>
              <w:jc w:val="left"/>
              <w:rPr>
                <w:rFonts w:ascii="Candara" w:hAnsi="Candara"/>
                <w:b/>
              </w:rPr>
            </w:pPr>
            <w:r w:rsidRPr="00F655BE">
              <w:rPr>
                <w:rFonts w:ascii="Candara" w:hAnsi="Candara"/>
                <w:b/>
              </w:rPr>
              <w:t>Seminary work</w:t>
            </w:r>
          </w:p>
        </w:tc>
        <w:tc>
          <w:tcPr>
            <w:tcW w:w="1575" w:type="dxa"/>
            <w:gridSpan w:val="2"/>
            <w:vAlign w:val="center"/>
          </w:tcPr>
          <w:p w:rsidR="00997EFA" w:rsidRPr="00F655BE" w:rsidRDefault="00997EFA" w:rsidP="004F34CD">
            <w:pPr>
              <w:tabs>
                <w:tab w:val="left" w:pos="360"/>
              </w:tabs>
              <w:spacing w:before="240" w:after="0" w:line="240" w:lineRule="auto"/>
              <w:jc w:val="left"/>
              <w:rPr>
                <w:rFonts w:ascii="Candara" w:hAnsi="Candara"/>
                <w:b/>
                <w:sz w:val="24"/>
                <w:szCs w:val="24"/>
                <w:lang w:val="sr-Latn-CS"/>
              </w:rPr>
            </w:pPr>
            <w:r w:rsidRPr="00F655BE">
              <w:rPr>
                <w:rFonts w:ascii="Candara" w:hAnsi="Candara"/>
                <w:b/>
                <w:szCs w:val="24"/>
                <w:lang w:val="sr-Latn-CS"/>
              </w:rPr>
              <w:t>2x50 = 100</w:t>
            </w:r>
          </w:p>
        </w:tc>
        <w:tc>
          <w:tcPr>
            <w:tcW w:w="3255" w:type="dxa"/>
            <w:gridSpan w:val="3"/>
            <w:vAlign w:val="center"/>
          </w:tcPr>
          <w:p w:rsidR="00997EFA" w:rsidRPr="00F655BE" w:rsidRDefault="00997EFA" w:rsidP="004F34CD">
            <w:pPr>
              <w:tabs>
                <w:tab w:val="left" w:pos="360"/>
              </w:tabs>
              <w:spacing w:after="0" w:line="240" w:lineRule="auto"/>
              <w:jc w:val="left"/>
              <w:rPr>
                <w:rFonts w:ascii="Candara" w:hAnsi="Candara"/>
                <w:b/>
              </w:rPr>
            </w:pPr>
          </w:p>
        </w:tc>
        <w:tc>
          <w:tcPr>
            <w:tcW w:w="3060" w:type="dxa"/>
            <w:vAlign w:val="center"/>
          </w:tcPr>
          <w:p w:rsidR="00997EFA" w:rsidRPr="00F655BE" w:rsidRDefault="00997EFA" w:rsidP="004F34CD">
            <w:pPr>
              <w:tabs>
                <w:tab w:val="left" w:pos="360"/>
              </w:tabs>
              <w:spacing w:after="0" w:line="240" w:lineRule="auto"/>
              <w:jc w:val="left"/>
              <w:rPr>
                <w:rFonts w:ascii="Times New Roman" w:hAnsi="Times New Roman"/>
                <w:b/>
                <w:sz w:val="24"/>
                <w:szCs w:val="24"/>
              </w:rPr>
            </w:pPr>
          </w:p>
        </w:tc>
      </w:tr>
      <w:tr w:rsidR="00997EFA" w:rsidRPr="00F655BE" w:rsidTr="004F34CD">
        <w:trPr>
          <w:trHeight w:val="376"/>
        </w:trPr>
        <w:tc>
          <w:tcPr>
            <w:tcW w:w="2550" w:type="dxa"/>
            <w:vAlign w:val="center"/>
          </w:tcPr>
          <w:p w:rsidR="00997EFA" w:rsidRPr="00F655BE" w:rsidRDefault="00997EFA" w:rsidP="004F34CD">
            <w:pPr>
              <w:tabs>
                <w:tab w:val="left" w:pos="360"/>
              </w:tabs>
              <w:spacing w:after="0" w:line="240" w:lineRule="auto"/>
              <w:jc w:val="left"/>
              <w:rPr>
                <w:rFonts w:ascii="Candara" w:hAnsi="Candara"/>
                <w:b/>
              </w:rPr>
            </w:pPr>
            <w:r w:rsidRPr="00F655BE">
              <w:rPr>
                <w:rFonts w:ascii="Candara" w:hAnsi="Candara"/>
                <w:b/>
              </w:rPr>
              <w:t>Teaching colloquia</w:t>
            </w:r>
          </w:p>
        </w:tc>
        <w:tc>
          <w:tcPr>
            <w:tcW w:w="1575" w:type="dxa"/>
            <w:gridSpan w:val="2"/>
            <w:vAlign w:val="center"/>
          </w:tcPr>
          <w:p w:rsidR="00997EFA" w:rsidRPr="00F655BE" w:rsidRDefault="00997EFA" w:rsidP="004F34CD">
            <w:pPr>
              <w:tabs>
                <w:tab w:val="left" w:pos="360"/>
              </w:tabs>
              <w:spacing w:after="0" w:line="240" w:lineRule="auto"/>
              <w:jc w:val="left"/>
              <w:rPr>
                <w:rFonts w:ascii="Times New Roman" w:hAnsi="Times New Roman"/>
                <w:b/>
                <w:sz w:val="24"/>
                <w:szCs w:val="24"/>
                <w:lang w:val="sr-Latn-CS"/>
              </w:rPr>
            </w:pPr>
          </w:p>
        </w:tc>
        <w:tc>
          <w:tcPr>
            <w:tcW w:w="3255" w:type="dxa"/>
            <w:gridSpan w:val="3"/>
            <w:vAlign w:val="center"/>
          </w:tcPr>
          <w:p w:rsidR="00997EFA" w:rsidRPr="00F655BE" w:rsidRDefault="00997EFA" w:rsidP="004F34CD">
            <w:pPr>
              <w:tabs>
                <w:tab w:val="left" w:pos="360"/>
              </w:tabs>
              <w:spacing w:after="0" w:line="240" w:lineRule="auto"/>
              <w:jc w:val="left"/>
              <w:rPr>
                <w:rFonts w:ascii="Candara" w:hAnsi="Candara"/>
                <w:b/>
              </w:rPr>
            </w:pPr>
            <w:r w:rsidRPr="00F655BE">
              <w:rPr>
                <w:rFonts w:ascii="Candara" w:hAnsi="Candara"/>
                <w:b/>
              </w:rPr>
              <w:t>OVERALL SUM</w:t>
            </w:r>
          </w:p>
        </w:tc>
        <w:tc>
          <w:tcPr>
            <w:tcW w:w="3060" w:type="dxa"/>
            <w:vAlign w:val="center"/>
          </w:tcPr>
          <w:p w:rsidR="00997EFA" w:rsidRPr="00F655BE" w:rsidRDefault="00997EFA" w:rsidP="004F34CD">
            <w:pPr>
              <w:tabs>
                <w:tab w:val="left" w:pos="360"/>
              </w:tabs>
              <w:spacing w:after="0" w:line="240" w:lineRule="auto"/>
              <w:jc w:val="left"/>
              <w:rPr>
                <w:rFonts w:ascii="Candara" w:hAnsi="Candara"/>
                <w:b/>
                <w:sz w:val="24"/>
                <w:szCs w:val="24"/>
              </w:rPr>
            </w:pPr>
          </w:p>
        </w:tc>
      </w:tr>
      <w:tr w:rsidR="00997EFA" w:rsidRPr="00F655BE" w:rsidTr="004F34CD">
        <w:trPr>
          <w:trHeight w:val="562"/>
        </w:trPr>
        <w:tc>
          <w:tcPr>
            <w:tcW w:w="10440" w:type="dxa"/>
            <w:gridSpan w:val="7"/>
            <w:vAlign w:val="center"/>
          </w:tcPr>
          <w:p w:rsidR="00997EFA" w:rsidRPr="00F655BE" w:rsidRDefault="00997EFA" w:rsidP="004F34CD">
            <w:pPr>
              <w:tabs>
                <w:tab w:val="left" w:pos="360"/>
              </w:tabs>
              <w:spacing w:after="0" w:line="240" w:lineRule="auto"/>
              <w:jc w:val="left"/>
              <w:rPr>
                <w:rFonts w:ascii="Candara" w:hAnsi="Candara"/>
                <w:b/>
              </w:rPr>
            </w:pPr>
            <w:r w:rsidRPr="00F655BE">
              <w:rPr>
                <w:rFonts w:ascii="Candara" w:hAnsi="Candara"/>
                <w:b/>
              </w:rPr>
              <w:t>*Final examination mark is formed in accordance with the Institutional documents</w:t>
            </w:r>
          </w:p>
        </w:tc>
      </w:tr>
    </w:tbl>
    <w:p w:rsidR="00997EFA" w:rsidRDefault="00997EFA" w:rsidP="00E71A0B">
      <w:pPr>
        <w:ind w:left="1089"/>
      </w:pPr>
    </w:p>
    <w:p w:rsidR="00997EFA" w:rsidRDefault="00997EFA" w:rsidP="00E71A0B">
      <w:pPr>
        <w:ind w:left="1089"/>
      </w:pPr>
    </w:p>
    <w:p w:rsidR="00997EFA" w:rsidRDefault="00997EFA" w:rsidP="00E71A0B">
      <w:pPr>
        <w:ind w:left="1089"/>
      </w:pPr>
    </w:p>
    <w:sectPr w:rsidR="00997E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EFA" w:rsidRDefault="00997EFA" w:rsidP="00864926">
      <w:pPr>
        <w:spacing w:after="0" w:line="240" w:lineRule="auto"/>
      </w:pPr>
      <w:r>
        <w:separator/>
      </w:r>
    </w:p>
  </w:endnote>
  <w:endnote w:type="continuationSeparator" w:id="0">
    <w:p w:rsidR="00997EFA" w:rsidRDefault="00997EF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egoe UI Symbo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EFA" w:rsidRDefault="00997EFA" w:rsidP="00864926">
      <w:pPr>
        <w:spacing w:after="0" w:line="240" w:lineRule="auto"/>
      </w:pPr>
      <w:r>
        <w:separator/>
      </w:r>
    </w:p>
  </w:footnote>
  <w:footnote w:type="continuationSeparator" w:id="0">
    <w:p w:rsidR="00997EFA" w:rsidRDefault="00997EF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26A0A"/>
    <w:rsid w:val="00033AAA"/>
    <w:rsid w:val="0006741B"/>
    <w:rsid w:val="0007633E"/>
    <w:rsid w:val="00082327"/>
    <w:rsid w:val="00093524"/>
    <w:rsid w:val="000F6001"/>
    <w:rsid w:val="001128BC"/>
    <w:rsid w:val="00137839"/>
    <w:rsid w:val="00144B95"/>
    <w:rsid w:val="00146319"/>
    <w:rsid w:val="001B7F26"/>
    <w:rsid w:val="001D3BF1"/>
    <w:rsid w:val="001D64D3"/>
    <w:rsid w:val="001E27FB"/>
    <w:rsid w:val="001F14FA"/>
    <w:rsid w:val="001F60E3"/>
    <w:rsid w:val="002228F8"/>
    <w:rsid w:val="002319B6"/>
    <w:rsid w:val="0023496E"/>
    <w:rsid w:val="00255908"/>
    <w:rsid w:val="002A45E1"/>
    <w:rsid w:val="00315601"/>
    <w:rsid w:val="00323176"/>
    <w:rsid w:val="00371643"/>
    <w:rsid w:val="00386058"/>
    <w:rsid w:val="00394355"/>
    <w:rsid w:val="003B32A9"/>
    <w:rsid w:val="003C177A"/>
    <w:rsid w:val="003F0569"/>
    <w:rsid w:val="00406F80"/>
    <w:rsid w:val="00431EFA"/>
    <w:rsid w:val="0043698B"/>
    <w:rsid w:val="00457708"/>
    <w:rsid w:val="00472FAA"/>
    <w:rsid w:val="00493925"/>
    <w:rsid w:val="004D1C7E"/>
    <w:rsid w:val="004E562D"/>
    <w:rsid w:val="004F34CD"/>
    <w:rsid w:val="0058439B"/>
    <w:rsid w:val="005A5D38"/>
    <w:rsid w:val="005B0885"/>
    <w:rsid w:val="005B64BF"/>
    <w:rsid w:val="005D46D7"/>
    <w:rsid w:val="00603117"/>
    <w:rsid w:val="00681D73"/>
    <w:rsid w:val="0069043C"/>
    <w:rsid w:val="006E40AE"/>
    <w:rsid w:val="006F647C"/>
    <w:rsid w:val="006F74E6"/>
    <w:rsid w:val="0070006D"/>
    <w:rsid w:val="00705D20"/>
    <w:rsid w:val="0071482F"/>
    <w:rsid w:val="00761F95"/>
    <w:rsid w:val="00783C57"/>
    <w:rsid w:val="00792CB4"/>
    <w:rsid w:val="00795C9F"/>
    <w:rsid w:val="007E61B8"/>
    <w:rsid w:val="00815497"/>
    <w:rsid w:val="00864926"/>
    <w:rsid w:val="00893223"/>
    <w:rsid w:val="008A30CE"/>
    <w:rsid w:val="008B1D6B"/>
    <w:rsid w:val="008C31B7"/>
    <w:rsid w:val="008C4833"/>
    <w:rsid w:val="008E158F"/>
    <w:rsid w:val="00911529"/>
    <w:rsid w:val="009244FA"/>
    <w:rsid w:val="00932B21"/>
    <w:rsid w:val="00972302"/>
    <w:rsid w:val="009906EA"/>
    <w:rsid w:val="00997EFA"/>
    <w:rsid w:val="009A6F00"/>
    <w:rsid w:val="009D3F5E"/>
    <w:rsid w:val="009D7805"/>
    <w:rsid w:val="009F3F9F"/>
    <w:rsid w:val="00A10286"/>
    <w:rsid w:val="00A1335D"/>
    <w:rsid w:val="00AC5522"/>
    <w:rsid w:val="00AF47A6"/>
    <w:rsid w:val="00AF5B1A"/>
    <w:rsid w:val="00B50491"/>
    <w:rsid w:val="00B54668"/>
    <w:rsid w:val="00B93E1B"/>
    <w:rsid w:val="00B9521A"/>
    <w:rsid w:val="00BB0842"/>
    <w:rsid w:val="00BD3504"/>
    <w:rsid w:val="00BD62EF"/>
    <w:rsid w:val="00C1669B"/>
    <w:rsid w:val="00C270AD"/>
    <w:rsid w:val="00C62576"/>
    <w:rsid w:val="00C63234"/>
    <w:rsid w:val="00CA5F54"/>
    <w:rsid w:val="00CA6D81"/>
    <w:rsid w:val="00CC23C3"/>
    <w:rsid w:val="00CD17F1"/>
    <w:rsid w:val="00D12A0D"/>
    <w:rsid w:val="00D605CA"/>
    <w:rsid w:val="00D92F39"/>
    <w:rsid w:val="00DB43CC"/>
    <w:rsid w:val="00DB4A72"/>
    <w:rsid w:val="00E11970"/>
    <w:rsid w:val="00E1222F"/>
    <w:rsid w:val="00E47B95"/>
    <w:rsid w:val="00E5013A"/>
    <w:rsid w:val="00E60599"/>
    <w:rsid w:val="00E71A0B"/>
    <w:rsid w:val="00E8188A"/>
    <w:rsid w:val="00E857F8"/>
    <w:rsid w:val="00EA5538"/>
    <w:rsid w:val="00EA7E0C"/>
    <w:rsid w:val="00EC53EE"/>
    <w:rsid w:val="00EF671C"/>
    <w:rsid w:val="00EF761E"/>
    <w:rsid w:val="00F06AFA"/>
    <w:rsid w:val="00F237EB"/>
    <w:rsid w:val="00F35D97"/>
    <w:rsid w:val="00F36F83"/>
    <w:rsid w:val="00F422C7"/>
    <w:rsid w:val="00F5108C"/>
    <w:rsid w:val="00F56373"/>
    <w:rsid w:val="00F655BE"/>
    <w:rsid w:val="00F742D3"/>
    <w:rsid w:val="00FB285E"/>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sz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semiHidden/>
    <w:locked/>
    <w:rsid w:val="00864926"/>
    <w:rPr>
      <w:rFonts w:ascii="Arial" w:hAnsi="Arial"/>
      <w:sz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locked/>
    <w:rsid w:val="00864926"/>
    <w:rPr>
      <w:rFonts w:ascii="Arial" w:hAnsi="Arial"/>
      <w:sz w:val="20"/>
      <w:lang w:val="en-GB"/>
    </w:rPr>
  </w:style>
  <w:style w:type="paragraph" w:styleId="EndnoteText">
    <w:name w:val="endnote text"/>
    <w:basedOn w:val="Normal"/>
    <w:link w:val="EndnoteTextChar"/>
    <w:uiPriority w:val="99"/>
    <w:semiHidden/>
    <w:rsid w:val="005B0885"/>
    <w:pPr>
      <w:spacing w:after="0" w:line="240" w:lineRule="auto"/>
    </w:pPr>
    <w:rPr>
      <w:rFonts w:eastAsia="Calibri"/>
    </w:rPr>
  </w:style>
  <w:style w:type="character" w:customStyle="1" w:styleId="EndnoteTextChar">
    <w:name w:val="Endnote Text Char"/>
    <w:basedOn w:val="DefaultParagraphFont"/>
    <w:link w:val="EndnoteText"/>
    <w:uiPriority w:val="99"/>
    <w:semiHidden/>
    <w:locked/>
    <w:rsid w:val="005B0885"/>
    <w:rPr>
      <w:rFonts w:ascii="Arial" w:hAnsi="Arial"/>
      <w:sz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rPr>
      <w:rFonts w:eastAsia="Calibri"/>
    </w:rPr>
  </w:style>
  <w:style w:type="character" w:customStyle="1" w:styleId="FootnoteTextChar">
    <w:name w:val="Footnote Text Char"/>
    <w:basedOn w:val="DefaultParagraphFont"/>
    <w:link w:val="FootnoteText"/>
    <w:uiPriority w:val="99"/>
    <w:semiHidden/>
    <w:locked/>
    <w:rsid w:val="005B0885"/>
    <w:rPr>
      <w:rFonts w:ascii="Arial" w:hAnsi="Arial"/>
      <w:sz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rPr>
  </w:style>
  <w:style w:type="paragraph" w:styleId="CommentText">
    <w:name w:val="annotation text"/>
    <w:basedOn w:val="Normal"/>
    <w:link w:val="CommentTextChar"/>
    <w:uiPriority w:val="99"/>
    <w:semiHidden/>
    <w:rsid w:val="005D46D7"/>
    <w:pPr>
      <w:spacing w:line="240" w:lineRule="auto"/>
    </w:pPr>
    <w:rPr>
      <w:rFonts w:eastAsia="Calibri"/>
    </w:rPr>
  </w:style>
  <w:style w:type="character" w:customStyle="1" w:styleId="CommentTextChar">
    <w:name w:val="Comment Text Char"/>
    <w:basedOn w:val="DefaultParagraphFont"/>
    <w:link w:val="CommentText"/>
    <w:uiPriority w:val="99"/>
    <w:semiHidden/>
    <w:locked/>
    <w:rsid w:val="005D46D7"/>
    <w:rPr>
      <w:rFonts w:ascii="Arial" w:hAnsi="Arial"/>
      <w:sz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193303665">
      <w:marLeft w:val="0"/>
      <w:marRight w:val="0"/>
      <w:marTop w:val="0"/>
      <w:marBottom w:val="0"/>
      <w:divBdr>
        <w:top w:val="none" w:sz="0" w:space="0" w:color="auto"/>
        <w:left w:val="none" w:sz="0" w:space="0" w:color="auto"/>
        <w:bottom w:val="none" w:sz="0" w:space="0" w:color="auto"/>
        <w:right w:val="none" w:sz="0" w:space="0" w:color="auto"/>
      </w:divBdr>
      <w:divsChild>
        <w:div w:id="1193303663">
          <w:marLeft w:val="0"/>
          <w:marRight w:val="0"/>
          <w:marTop w:val="0"/>
          <w:marBottom w:val="0"/>
          <w:divBdr>
            <w:top w:val="none" w:sz="0" w:space="0" w:color="auto"/>
            <w:left w:val="none" w:sz="0" w:space="0" w:color="auto"/>
            <w:bottom w:val="none" w:sz="0" w:space="0" w:color="auto"/>
            <w:right w:val="none" w:sz="0" w:space="0" w:color="auto"/>
          </w:divBdr>
        </w:div>
        <w:div w:id="1193303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375</Words>
  <Characters>2144</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5</cp:revision>
  <cp:lastPrinted>2015-12-23T11:47:00Z</cp:lastPrinted>
  <dcterms:created xsi:type="dcterms:W3CDTF">2016-04-14T20:17:00Z</dcterms:created>
  <dcterms:modified xsi:type="dcterms:W3CDTF">2016-04-20T10:03:00Z</dcterms:modified>
</cp:coreProperties>
</file>