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Undergraduate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47F83" w:rsidP="009B6C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Fundamentals of </w:t>
            </w:r>
            <w:r w:rsidR="009B6CC6">
              <w:rPr>
                <w:rFonts w:ascii="Candara" w:hAnsi="Candara"/>
              </w:rPr>
              <w:t>Mineralogy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08E2" w:rsidP="00A27B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B6CC6" w:rsidP="009B6C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37897" w:rsidP="009B6C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9B6CC6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 w:rsidR="00647F83"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="009B6CC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47F83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B6C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B6C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9B6CC6" w:rsidP="009B6CC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Ružica</w:t>
            </w:r>
            <w:r w:rsidR="00A27B0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="00A27B05">
              <w:rPr>
                <w:rFonts w:ascii="Candara" w:hAnsi="Candara"/>
              </w:rPr>
              <w:t>. Nikoli</w:t>
            </w:r>
            <w:r w:rsidR="00A27B05"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378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B6CC6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B6C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F3789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Default="009B6CC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with :</w:t>
            </w:r>
          </w:p>
          <w:p w:rsidR="00647F83" w:rsidRDefault="009B6CC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basics of geology and mineralogy. </w:t>
            </w:r>
          </w:p>
          <w:p w:rsidR="009B6CC6" w:rsidRDefault="009B6CC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Systematisation of minerals and crystals</w:t>
            </w:r>
          </w:p>
          <w:p w:rsidR="009B6CC6" w:rsidRPr="00B54668" w:rsidRDefault="009B6CC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properties and applications of minerals </w:t>
            </w:r>
            <w:r w:rsidR="00FC6F3F">
              <w:rPr>
                <w:rFonts w:ascii="Candara" w:hAnsi="Candara"/>
                <w:i/>
              </w:rPr>
              <w:t>in architecture, art, industry</w:t>
            </w:r>
            <w:r>
              <w:rPr>
                <w:rFonts w:ascii="Candara" w:hAnsi="Candara"/>
                <w:i/>
              </w:rPr>
              <w:t>...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47F83" w:rsidRDefault="009B6CC6" w:rsidP="00D004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Minerals. Crystals. Formati</w:t>
            </w:r>
            <w:r w:rsidR="00D0047A">
              <w:rPr>
                <w:rFonts w:ascii="Candara" w:hAnsi="Candara"/>
              </w:rPr>
              <w:t>o</w:t>
            </w:r>
            <w:r>
              <w:rPr>
                <w:rFonts w:ascii="Candara" w:hAnsi="Candara"/>
              </w:rPr>
              <w:t xml:space="preserve">n. Physical and chemical properties. Classes of minerals. Application of minerals. Ores and mineral resources.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378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378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6C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6C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6C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4B" w:rsidRDefault="00B3034B" w:rsidP="00864926">
      <w:pPr>
        <w:spacing w:after="0" w:line="240" w:lineRule="auto"/>
      </w:pPr>
      <w:r>
        <w:separator/>
      </w:r>
    </w:p>
  </w:endnote>
  <w:endnote w:type="continuationSeparator" w:id="1">
    <w:p w:rsidR="00B3034B" w:rsidRDefault="00B303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4B" w:rsidRDefault="00B3034B" w:rsidP="00864926">
      <w:pPr>
        <w:spacing w:after="0" w:line="240" w:lineRule="auto"/>
      </w:pPr>
      <w:r>
        <w:separator/>
      </w:r>
    </w:p>
  </w:footnote>
  <w:footnote w:type="continuationSeparator" w:id="1">
    <w:p w:rsidR="00B3034B" w:rsidRDefault="00B303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D3BF1"/>
    <w:rsid w:val="001D64D3"/>
    <w:rsid w:val="001F14FA"/>
    <w:rsid w:val="001F60E3"/>
    <w:rsid w:val="00215F98"/>
    <w:rsid w:val="002319B6"/>
    <w:rsid w:val="00315601"/>
    <w:rsid w:val="00323176"/>
    <w:rsid w:val="003A40D9"/>
    <w:rsid w:val="003B32A9"/>
    <w:rsid w:val="003C177A"/>
    <w:rsid w:val="004054BE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D57DC"/>
    <w:rsid w:val="00AF47A6"/>
    <w:rsid w:val="00B12168"/>
    <w:rsid w:val="00B3034B"/>
    <w:rsid w:val="00B41AE5"/>
    <w:rsid w:val="00B50491"/>
    <w:rsid w:val="00B54668"/>
    <w:rsid w:val="00B9521A"/>
    <w:rsid w:val="00BD3504"/>
    <w:rsid w:val="00C63234"/>
    <w:rsid w:val="00CA6D81"/>
    <w:rsid w:val="00CC23C3"/>
    <w:rsid w:val="00CD17F1"/>
    <w:rsid w:val="00D0047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F06AFA"/>
    <w:rsid w:val="00F237EB"/>
    <w:rsid w:val="00F37897"/>
    <w:rsid w:val="00F56373"/>
    <w:rsid w:val="00F742D3"/>
    <w:rsid w:val="00F80621"/>
    <w:rsid w:val="00FC6F3F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4</cp:revision>
  <cp:lastPrinted>2015-12-23T11:47:00Z</cp:lastPrinted>
  <dcterms:created xsi:type="dcterms:W3CDTF">2016-03-29T06:10:00Z</dcterms:created>
  <dcterms:modified xsi:type="dcterms:W3CDTF">2016-03-31T03:31:00Z</dcterms:modified>
</cp:coreProperties>
</file>