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50B1" w:rsidRDefault="00C450B1">
      <w:pPr>
        <w:spacing w:after="0"/>
        <w:ind w:left="1089"/>
      </w:pPr>
      <w:bookmarkStart w:id="0" w:name="h.gjdgxs" w:colFirst="0" w:colLast="0"/>
      <w:bookmarkEnd w:id="0"/>
    </w:p>
    <w:tbl>
      <w:tblPr>
        <w:tblStyle w:val="a"/>
        <w:tblW w:w="1044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1251"/>
        <w:gridCol w:w="324"/>
        <w:gridCol w:w="261"/>
        <w:gridCol w:w="851"/>
        <w:gridCol w:w="2143"/>
        <w:gridCol w:w="3060"/>
      </w:tblGrid>
      <w:tr w:rsidR="00C450B1">
        <w:trPr>
          <w:trHeight w:val="980"/>
        </w:trPr>
        <w:tc>
          <w:tcPr>
            <w:tcW w:w="10440" w:type="dxa"/>
            <w:gridSpan w:val="7"/>
            <w:tcBorders>
              <w:top w:val="single" w:sz="4" w:space="0" w:color="000000"/>
              <w:left w:val="single" w:sz="4" w:space="0" w:color="000000"/>
              <w:bottom w:val="single" w:sz="4" w:space="0" w:color="000000"/>
              <w:right w:val="single" w:sz="4" w:space="0" w:color="000000"/>
            </w:tcBorders>
            <w:vAlign w:val="center"/>
          </w:tcPr>
          <w:p w:rsidR="00C450B1" w:rsidRDefault="00BE6371">
            <w:pPr>
              <w:jc w:val="left"/>
            </w:pPr>
            <w:r>
              <w:rPr>
                <w:noProof/>
                <w:lang w:val="en-GB" w:eastAsia="en-GB"/>
              </w:rPr>
              <w:drawing>
                <wp:inline distT="0" distB="0" distL="0" distR="0">
                  <wp:extent cx="551892" cy="54886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551892" cy="548860"/>
                          </a:xfrm>
                          <a:prstGeom prst="rect">
                            <a:avLst/>
                          </a:prstGeom>
                          <a:ln/>
                        </pic:spPr>
                      </pic:pic>
                    </a:graphicData>
                  </a:graphic>
                </wp:inline>
              </w:drawing>
            </w:r>
            <w:r>
              <w:rPr>
                <w:rFonts w:ascii="Galdeano" w:eastAsia="Galdeano" w:hAnsi="Galdeano" w:cs="Galdeano"/>
                <w:b/>
                <w:sz w:val="36"/>
                <w:szCs w:val="36"/>
              </w:rPr>
              <w:t xml:space="preserve">                         UNIVERSITY OF NIŠ</w:t>
            </w:r>
          </w:p>
          <w:p w:rsidR="00C450B1" w:rsidRDefault="00C450B1">
            <w:pPr>
              <w:jc w:val="left"/>
            </w:pPr>
          </w:p>
        </w:tc>
      </w:tr>
      <w:tr w:rsidR="00C450B1">
        <w:trPr>
          <w:trHeight w:val="740"/>
        </w:trPr>
        <w:tc>
          <w:tcPr>
            <w:tcW w:w="38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50B1" w:rsidRDefault="00BE6371">
            <w:r>
              <w:rPr>
                <w:rFonts w:ascii="Galdeano" w:eastAsia="Galdeano" w:hAnsi="Galdeano" w:cs="Galdeano"/>
                <w:b/>
                <w:sz w:val="36"/>
                <w:szCs w:val="36"/>
              </w:rPr>
              <w:t>Course Unit Descriptor</w:t>
            </w:r>
          </w:p>
        </w:tc>
        <w:tc>
          <w:tcPr>
            <w:tcW w:w="143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450B1" w:rsidRDefault="00BE6371">
            <w:pPr>
              <w:jc w:val="left"/>
            </w:pPr>
            <w:r>
              <w:rPr>
                <w:rFonts w:ascii="Galdeano" w:eastAsia="Galdeano" w:hAnsi="Galdeano" w:cs="Galdeano"/>
                <w:b/>
                <w:sz w:val="36"/>
                <w:szCs w:val="36"/>
              </w:rPr>
              <w:t xml:space="preserve">Faculty               </w:t>
            </w:r>
          </w:p>
        </w:tc>
        <w:tc>
          <w:tcPr>
            <w:tcW w:w="52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50B1" w:rsidRPr="00BE6371" w:rsidRDefault="00BE6371">
            <w:pPr>
              <w:spacing w:after="200" w:line="276" w:lineRule="auto"/>
              <w:jc w:val="left"/>
              <w:rPr>
                <w:lang w:val="sr-Latn-RS"/>
              </w:rPr>
            </w:pPr>
            <w:r>
              <w:rPr>
                <w:lang w:val="sr-Latn-RS"/>
              </w:rPr>
              <w:t xml:space="preserve">Faculty of sciences and mathematics, University of Nis </w:t>
            </w:r>
          </w:p>
        </w:tc>
      </w:tr>
      <w:tr w:rsidR="00C450B1">
        <w:trPr>
          <w:trHeight w:val="520"/>
        </w:trPr>
        <w:tc>
          <w:tcPr>
            <w:tcW w:w="10440" w:type="dxa"/>
            <w:gridSpan w:val="7"/>
            <w:tcBorders>
              <w:top w:val="single" w:sz="4" w:space="0" w:color="000000"/>
              <w:bottom w:val="single" w:sz="4" w:space="0" w:color="000000"/>
            </w:tcBorders>
            <w:shd w:val="clear" w:color="auto" w:fill="B8CCE4"/>
            <w:vAlign w:val="center"/>
          </w:tcPr>
          <w:p w:rsidR="00C450B1" w:rsidRDefault="00BE6371">
            <w:r>
              <w:rPr>
                <w:rFonts w:ascii="Galdeano" w:eastAsia="Galdeano" w:hAnsi="Galdeano" w:cs="Galdeano"/>
                <w:b/>
              </w:rPr>
              <w:t>GENERAL INFORMATION</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 xml:space="preserve">Study program </w:t>
            </w:r>
          </w:p>
        </w:tc>
        <w:tc>
          <w:tcPr>
            <w:tcW w:w="6054" w:type="dxa"/>
            <w:gridSpan w:val="3"/>
            <w:vAlign w:val="center"/>
          </w:tcPr>
          <w:p w:rsidR="00C450B1" w:rsidRDefault="00DB7E80">
            <w:pPr>
              <w:jc w:val="left"/>
            </w:pPr>
            <w:r w:rsidRPr="00DB7E80">
              <w:t>Ecology and Nature Protection</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Study Module  (if applicable)</w:t>
            </w:r>
          </w:p>
        </w:tc>
        <w:tc>
          <w:tcPr>
            <w:tcW w:w="6054" w:type="dxa"/>
            <w:gridSpan w:val="3"/>
            <w:vAlign w:val="center"/>
          </w:tcPr>
          <w:p w:rsidR="00C450B1" w:rsidRDefault="00C450B1">
            <w:pPr>
              <w:jc w:val="left"/>
            </w:pP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Course title</w:t>
            </w:r>
          </w:p>
        </w:tc>
        <w:tc>
          <w:tcPr>
            <w:tcW w:w="6054" w:type="dxa"/>
            <w:gridSpan w:val="3"/>
            <w:vAlign w:val="center"/>
          </w:tcPr>
          <w:p w:rsidR="00C450B1" w:rsidRPr="003E6685" w:rsidRDefault="00DB7E80">
            <w:pPr>
              <w:jc w:val="left"/>
              <w:rPr>
                <w:b/>
              </w:rPr>
            </w:pPr>
            <w:bookmarkStart w:id="1" w:name="_GoBack"/>
            <w:r w:rsidRPr="00DB7E80">
              <w:rPr>
                <w:b/>
              </w:rPr>
              <w:t xml:space="preserve">ECOLOGY OF MICROORGANISMS </w:t>
            </w:r>
            <w:bookmarkEnd w:id="1"/>
            <w:r w:rsidRPr="00DB7E80">
              <w:rPr>
                <w:b/>
              </w:rPr>
              <w:t>(ЕКОI33)</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Level of study</w:t>
            </w:r>
          </w:p>
        </w:tc>
        <w:tc>
          <w:tcPr>
            <w:tcW w:w="6054" w:type="dxa"/>
            <w:gridSpan w:val="3"/>
            <w:vAlign w:val="center"/>
          </w:tcPr>
          <w:p w:rsidR="00C450B1" w:rsidRDefault="00BE6371">
            <w:pPr>
              <w:jc w:val="left"/>
            </w:pPr>
            <w:r w:rsidRPr="00DB7E80">
              <w:rPr>
                <w:rFonts w:ascii="MS Gothic" w:eastAsia="MS Gothic" w:hAnsi="MS Gothic" w:cs="MS Gothic"/>
              </w:rPr>
              <w:t>☐</w:t>
            </w:r>
            <w:r>
              <w:rPr>
                <w:rFonts w:ascii="Galdeano" w:eastAsia="Galdeano" w:hAnsi="Galdeano" w:cs="Galdeano"/>
              </w:rPr>
              <w:t xml:space="preserve">Bachelor               </w:t>
            </w:r>
            <w:r w:rsidRPr="00DB7E80">
              <w:rPr>
                <w:rFonts w:ascii="MS Gothic" w:eastAsia="MS Gothic" w:hAnsi="MS Gothic" w:cs="MS Gothic"/>
                <w:highlight w:val="black"/>
              </w:rPr>
              <w:t>☐</w:t>
            </w:r>
            <w:r>
              <w:rPr>
                <w:rFonts w:ascii="Galdeano" w:eastAsia="Galdeano" w:hAnsi="Galdeano" w:cs="Galdeano"/>
              </w:rPr>
              <w:t xml:space="preserve"> Master’s                   </w:t>
            </w:r>
            <w:r>
              <w:rPr>
                <w:rFonts w:ascii="MS Gothic" w:eastAsia="MS Gothic" w:hAnsi="MS Gothic" w:cs="MS Gothic"/>
              </w:rPr>
              <w:t>☐</w:t>
            </w:r>
            <w:r>
              <w:rPr>
                <w:rFonts w:ascii="Galdeano" w:eastAsia="Galdeano" w:hAnsi="Galdeano" w:cs="Galdeano"/>
              </w:rPr>
              <w:t xml:space="preserve"> Doctoral</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Type of course</w:t>
            </w:r>
          </w:p>
        </w:tc>
        <w:tc>
          <w:tcPr>
            <w:tcW w:w="6054" w:type="dxa"/>
            <w:gridSpan w:val="3"/>
            <w:vAlign w:val="center"/>
          </w:tcPr>
          <w:p w:rsidR="00C450B1" w:rsidRDefault="00BE6371">
            <w:pPr>
              <w:jc w:val="left"/>
            </w:pPr>
            <w:r w:rsidRPr="00DB7E80">
              <w:rPr>
                <w:rFonts w:ascii="MS Gothic" w:eastAsia="MS Gothic" w:hAnsi="MS Gothic" w:cs="MS Gothic"/>
              </w:rPr>
              <w:t>☐</w:t>
            </w:r>
            <w:r>
              <w:rPr>
                <w:rFonts w:ascii="Galdeano" w:eastAsia="Galdeano" w:hAnsi="Galdeano" w:cs="Galdeano"/>
              </w:rPr>
              <w:t xml:space="preserve"> Obligatory                 </w:t>
            </w:r>
            <w:r w:rsidRPr="00DB7E80">
              <w:rPr>
                <w:rFonts w:ascii="MS Gothic" w:eastAsia="MS Gothic" w:hAnsi="MS Gothic" w:cs="MS Gothic"/>
                <w:highlight w:val="black"/>
              </w:rPr>
              <w:t>☐</w:t>
            </w:r>
            <w:r>
              <w:rPr>
                <w:rFonts w:ascii="Galdeano" w:eastAsia="Galdeano" w:hAnsi="Galdeano" w:cs="Galdeano"/>
              </w:rPr>
              <w:t xml:space="preserve"> Elective</w:t>
            </w:r>
          </w:p>
        </w:tc>
      </w:tr>
      <w:tr w:rsidR="00C450B1">
        <w:trPr>
          <w:trHeight w:val="560"/>
        </w:trPr>
        <w:tc>
          <w:tcPr>
            <w:tcW w:w="4386" w:type="dxa"/>
            <w:gridSpan w:val="4"/>
            <w:vAlign w:val="center"/>
          </w:tcPr>
          <w:p w:rsidR="00C450B1" w:rsidRDefault="00BE6371">
            <w:pPr>
              <w:jc w:val="left"/>
            </w:pPr>
            <w:r>
              <w:rPr>
                <w:rFonts w:ascii="Galdeano" w:eastAsia="Galdeano" w:hAnsi="Galdeano" w:cs="Galdeano"/>
              </w:rPr>
              <w:t xml:space="preserve">Semester  </w:t>
            </w:r>
          </w:p>
        </w:tc>
        <w:tc>
          <w:tcPr>
            <w:tcW w:w="6054" w:type="dxa"/>
            <w:gridSpan w:val="3"/>
            <w:vAlign w:val="center"/>
          </w:tcPr>
          <w:p w:rsidR="00C450B1" w:rsidRDefault="00BE6371">
            <w:pPr>
              <w:jc w:val="left"/>
            </w:pPr>
            <w:r>
              <w:rPr>
                <w:rFonts w:ascii="Galdeano" w:eastAsia="Galdeano" w:hAnsi="Galdeano" w:cs="Galdeano"/>
              </w:rPr>
              <w:t xml:space="preserve">  </w:t>
            </w:r>
            <w:r w:rsidRPr="003E6685">
              <w:rPr>
                <w:rFonts w:ascii="MS Gothic" w:eastAsia="MS Gothic" w:hAnsi="MS Gothic" w:cs="MS Gothic"/>
                <w:highlight w:val="black"/>
              </w:rPr>
              <w:t>☐</w:t>
            </w:r>
            <w:r>
              <w:rPr>
                <w:rFonts w:ascii="Galdeano" w:eastAsia="Galdeano" w:hAnsi="Galdeano" w:cs="Galdeano"/>
              </w:rPr>
              <w:t xml:space="preserve"> Autumn                     </w:t>
            </w:r>
            <w:r>
              <w:rPr>
                <w:rFonts w:ascii="MS Gothic" w:eastAsia="MS Gothic" w:hAnsi="MS Gothic" w:cs="MS Gothic"/>
              </w:rPr>
              <w:t>☐</w:t>
            </w:r>
            <w:r>
              <w:rPr>
                <w:rFonts w:ascii="Galdeano" w:eastAsia="Galdeano" w:hAnsi="Galdeano" w:cs="Galdeano"/>
              </w:rPr>
              <w:t>Spring</w:t>
            </w:r>
          </w:p>
        </w:tc>
      </w:tr>
      <w:tr w:rsidR="00C450B1">
        <w:trPr>
          <w:trHeight w:val="560"/>
        </w:trPr>
        <w:tc>
          <w:tcPr>
            <w:tcW w:w="4386" w:type="dxa"/>
            <w:gridSpan w:val="4"/>
            <w:tcBorders>
              <w:bottom w:val="single" w:sz="4" w:space="0" w:color="000000"/>
            </w:tcBorders>
            <w:vAlign w:val="center"/>
          </w:tcPr>
          <w:p w:rsidR="00C450B1" w:rsidRDefault="00BE6371">
            <w:pPr>
              <w:jc w:val="left"/>
            </w:pPr>
            <w:r>
              <w:rPr>
                <w:rFonts w:ascii="Galdeano" w:eastAsia="Galdeano" w:hAnsi="Galdeano" w:cs="Galdeano"/>
              </w:rPr>
              <w:t xml:space="preserve">Year of study </w:t>
            </w:r>
          </w:p>
        </w:tc>
        <w:tc>
          <w:tcPr>
            <w:tcW w:w="6054" w:type="dxa"/>
            <w:gridSpan w:val="3"/>
            <w:tcBorders>
              <w:bottom w:val="single" w:sz="4" w:space="0" w:color="000000"/>
            </w:tcBorders>
            <w:vAlign w:val="center"/>
          </w:tcPr>
          <w:p w:rsidR="00C450B1" w:rsidRPr="003E6685" w:rsidRDefault="003E6685">
            <w:pPr>
              <w:jc w:val="left"/>
              <w:rPr>
                <w:lang w:val="sr-Latn-RS"/>
              </w:rPr>
            </w:pPr>
            <w:r>
              <w:rPr>
                <w:lang w:val="sr-Latn-RS"/>
              </w:rPr>
              <w:t>2</w:t>
            </w:r>
          </w:p>
        </w:tc>
      </w:tr>
      <w:tr w:rsidR="00C450B1">
        <w:trPr>
          <w:trHeight w:val="560"/>
        </w:trPr>
        <w:tc>
          <w:tcPr>
            <w:tcW w:w="4386" w:type="dxa"/>
            <w:gridSpan w:val="4"/>
            <w:tcBorders>
              <w:bottom w:val="single" w:sz="4" w:space="0" w:color="000000"/>
            </w:tcBorders>
            <w:vAlign w:val="center"/>
          </w:tcPr>
          <w:p w:rsidR="00C450B1" w:rsidRDefault="00BE6371">
            <w:pPr>
              <w:jc w:val="left"/>
            </w:pPr>
            <w:r>
              <w:rPr>
                <w:rFonts w:ascii="Galdeano" w:eastAsia="Galdeano" w:hAnsi="Galdeano" w:cs="Galdeano"/>
              </w:rPr>
              <w:t>Number of ECTS allocated</w:t>
            </w:r>
          </w:p>
        </w:tc>
        <w:tc>
          <w:tcPr>
            <w:tcW w:w="6054" w:type="dxa"/>
            <w:gridSpan w:val="3"/>
            <w:tcBorders>
              <w:bottom w:val="single" w:sz="4" w:space="0" w:color="000000"/>
            </w:tcBorders>
            <w:vAlign w:val="center"/>
          </w:tcPr>
          <w:p w:rsidR="00C450B1" w:rsidRPr="003E6685" w:rsidRDefault="003E6685">
            <w:pPr>
              <w:jc w:val="left"/>
              <w:rPr>
                <w:lang w:val="sr-Latn-RS"/>
              </w:rPr>
            </w:pPr>
            <w:r>
              <w:rPr>
                <w:lang w:val="sr-Latn-RS"/>
              </w:rPr>
              <w:t>5</w:t>
            </w:r>
          </w:p>
        </w:tc>
      </w:tr>
      <w:tr w:rsidR="00C450B1">
        <w:trPr>
          <w:trHeight w:val="560"/>
        </w:trPr>
        <w:tc>
          <w:tcPr>
            <w:tcW w:w="4386" w:type="dxa"/>
            <w:gridSpan w:val="4"/>
            <w:tcBorders>
              <w:bottom w:val="single" w:sz="4" w:space="0" w:color="000000"/>
            </w:tcBorders>
            <w:vAlign w:val="center"/>
          </w:tcPr>
          <w:p w:rsidR="00C450B1" w:rsidRDefault="00BE6371">
            <w:pPr>
              <w:jc w:val="left"/>
            </w:pPr>
            <w:r>
              <w:rPr>
                <w:rFonts w:ascii="Galdeano" w:eastAsia="Galdeano" w:hAnsi="Galdeano" w:cs="Galdeano"/>
              </w:rPr>
              <w:t>Name of lecturer/lecturers</w:t>
            </w:r>
          </w:p>
        </w:tc>
        <w:tc>
          <w:tcPr>
            <w:tcW w:w="6054" w:type="dxa"/>
            <w:gridSpan w:val="3"/>
            <w:tcBorders>
              <w:bottom w:val="single" w:sz="4" w:space="0" w:color="000000"/>
            </w:tcBorders>
            <w:vAlign w:val="center"/>
          </w:tcPr>
          <w:p w:rsidR="00DB7E80" w:rsidRDefault="00DB7E80" w:rsidP="00DB7E80">
            <w:pPr>
              <w:jc w:val="left"/>
            </w:pPr>
            <w:r>
              <w:t xml:space="preserve">Theory lessons: Definition of the microhabitats and biogeosfere through biochemical cycling of carbon, nitrogen, sulfur, phosphorus and some metals. The concept of ecological valence and relationship of microorganisms to the abiotic and biotic environmental factors. Distribution of microorganisms in the atmosphere, hydrosphere and pedosphere. Ecological factors in controlling of microorganisms, the main application of ecological principles in biotechnology. </w:t>
            </w:r>
          </w:p>
          <w:p w:rsidR="00CE7ECC" w:rsidRPr="00CE7ECC" w:rsidRDefault="00DB7E80" w:rsidP="00DB7E80">
            <w:pPr>
              <w:jc w:val="left"/>
              <w:rPr>
                <w:lang w:val="en-US"/>
              </w:rPr>
            </w:pPr>
            <w:r>
              <w:t>Practical lessons: Basic sampling techniques for microbiological and environmental studying of microorganisms. Examination of the various groups of microorganisms, their presence and role in environment. The influence of environmental factors on the growth of microorganisms isolated from different environments (air, water and land).</w:t>
            </w:r>
          </w:p>
        </w:tc>
      </w:tr>
      <w:tr w:rsidR="00C450B1">
        <w:trPr>
          <w:trHeight w:val="560"/>
        </w:trPr>
        <w:tc>
          <w:tcPr>
            <w:tcW w:w="4386" w:type="dxa"/>
            <w:gridSpan w:val="4"/>
            <w:tcBorders>
              <w:bottom w:val="single" w:sz="4" w:space="0" w:color="000000"/>
            </w:tcBorders>
            <w:vAlign w:val="center"/>
          </w:tcPr>
          <w:p w:rsidR="00C450B1" w:rsidRDefault="00BE6371">
            <w:pPr>
              <w:jc w:val="left"/>
            </w:pPr>
            <w:r>
              <w:rPr>
                <w:rFonts w:ascii="Galdeano" w:eastAsia="Galdeano" w:hAnsi="Galdeano" w:cs="Galdeano"/>
              </w:rPr>
              <w:t>Teaching mode</w:t>
            </w:r>
          </w:p>
        </w:tc>
        <w:tc>
          <w:tcPr>
            <w:tcW w:w="6054" w:type="dxa"/>
            <w:gridSpan w:val="3"/>
            <w:tcBorders>
              <w:bottom w:val="single" w:sz="4" w:space="0" w:color="000000"/>
            </w:tcBorders>
            <w:vAlign w:val="center"/>
          </w:tcPr>
          <w:p w:rsidR="00C450B1" w:rsidRDefault="00BE6371">
            <w:pPr>
              <w:jc w:val="left"/>
            </w:pPr>
            <w:r>
              <w:rPr>
                <w:rFonts w:ascii="Galdeano" w:eastAsia="Galdeano" w:hAnsi="Galdeano" w:cs="Galdeano"/>
              </w:rPr>
              <w:t xml:space="preserve"> </w:t>
            </w:r>
            <w:r w:rsidRPr="003E6685">
              <w:rPr>
                <w:rFonts w:ascii="MS Gothic" w:eastAsia="MS Gothic" w:hAnsi="MS Gothic" w:cs="MS Gothic"/>
                <w:highlight w:val="black"/>
              </w:rPr>
              <w:t>☐</w:t>
            </w:r>
            <w:r>
              <w:rPr>
                <w:rFonts w:ascii="Galdeano" w:eastAsia="Galdeano" w:hAnsi="Galdeano" w:cs="Galdeano"/>
              </w:rPr>
              <w:t xml:space="preserve">Lectures                     </w:t>
            </w:r>
            <w:r w:rsidRPr="003E6685">
              <w:rPr>
                <w:rFonts w:ascii="MS Gothic" w:eastAsia="MS Gothic" w:hAnsi="MS Gothic" w:cs="MS Gothic"/>
                <w:highlight w:val="black"/>
              </w:rPr>
              <w:t>☐</w:t>
            </w:r>
            <w:r>
              <w:rPr>
                <w:rFonts w:ascii="Galdeano" w:eastAsia="Galdeano" w:hAnsi="Galdeano" w:cs="Galdeano"/>
              </w:rPr>
              <w:t xml:space="preserve">Group tutorials         </w:t>
            </w:r>
            <w:r w:rsidRPr="003E6685">
              <w:rPr>
                <w:rFonts w:ascii="MS Gothic" w:eastAsia="MS Gothic" w:hAnsi="MS Gothic" w:cs="MS Gothic"/>
                <w:highlight w:val="black"/>
              </w:rPr>
              <w:t>☐</w:t>
            </w:r>
            <w:r>
              <w:rPr>
                <w:rFonts w:ascii="Galdeano" w:eastAsia="Galdeano" w:hAnsi="Galdeano" w:cs="Galdeano"/>
              </w:rPr>
              <w:t xml:space="preserve"> Individual tutorials</w:t>
            </w:r>
          </w:p>
          <w:p w:rsidR="00C450B1" w:rsidRDefault="00BE6371">
            <w:pPr>
              <w:jc w:val="left"/>
            </w:pPr>
            <w:r>
              <w:rPr>
                <w:rFonts w:ascii="Galdeano" w:eastAsia="Galdeano" w:hAnsi="Galdeano" w:cs="Galdeano"/>
              </w:rPr>
              <w:t xml:space="preserve"> </w:t>
            </w:r>
            <w:r w:rsidRPr="003E6685">
              <w:rPr>
                <w:rFonts w:ascii="MS Gothic" w:eastAsia="MS Gothic" w:hAnsi="MS Gothic" w:cs="MS Gothic"/>
                <w:highlight w:val="black"/>
              </w:rPr>
              <w:t>☐</w:t>
            </w:r>
            <w:r>
              <w:rPr>
                <w:rFonts w:ascii="Galdeano" w:eastAsia="Galdeano" w:hAnsi="Galdeano" w:cs="Galdeano"/>
              </w:rPr>
              <w:t xml:space="preserve">Laboratory work     </w:t>
            </w:r>
            <w:r>
              <w:rPr>
                <w:rFonts w:ascii="MS Gothic" w:eastAsia="MS Gothic" w:hAnsi="MS Gothic" w:cs="MS Gothic"/>
              </w:rPr>
              <w:t>☐</w:t>
            </w:r>
            <w:r>
              <w:rPr>
                <w:rFonts w:ascii="Galdeano" w:eastAsia="Galdeano" w:hAnsi="Galdeano" w:cs="Galdeano"/>
              </w:rPr>
              <w:t xml:space="preserve">  Project work            </w:t>
            </w:r>
            <w:r w:rsidRPr="00DB7E80">
              <w:rPr>
                <w:rFonts w:ascii="MS Gothic" w:eastAsia="MS Gothic" w:hAnsi="MS Gothic" w:cs="MS Gothic"/>
                <w:highlight w:val="black"/>
              </w:rPr>
              <w:t>☐</w:t>
            </w:r>
            <w:r>
              <w:rPr>
                <w:rFonts w:ascii="Galdeano" w:eastAsia="Galdeano" w:hAnsi="Galdeano" w:cs="Galdeano"/>
              </w:rPr>
              <w:t xml:space="preserve">  Seminar</w:t>
            </w:r>
          </w:p>
          <w:p w:rsidR="00C450B1" w:rsidRDefault="00BE6371">
            <w:pPr>
              <w:jc w:val="left"/>
            </w:pPr>
            <w:r>
              <w:rPr>
                <w:rFonts w:ascii="Galdeano" w:eastAsia="Galdeano" w:hAnsi="Galdeano" w:cs="Galdeano"/>
              </w:rPr>
              <w:t xml:space="preserve"> </w:t>
            </w:r>
            <w:r>
              <w:rPr>
                <w:rFonts w:ascii="MS Gothic" w:eastAsia="MS Gothic" w:hAnsi="MS Gothic" w:cs="MS Gothic"/>
              </w:rPr>
              <w:t>☐</w:t>
            </w:r>
            <w:r>
              <w:rPr>
                <w:rFonts w:ascii="Galdeano" w:eastAsia="Galdeano" w:hAnsi="Galdeano" w:cs="Galdeano"/>
              </w:rPr>
              <w:t xml:space="preserve">Distance learning    </w:t>
            </w:r>
            <w:r>
              <w:rPr>
                <w:rFonts w:ascii="MS Gothic" w:eastAsia="MS Gothic" w:hAnsi="MS Gothic" w:cs="MS Gothic"/>
              </w:rPr>
              <w:t>☐</w:t>
            </w:r>
            <w:r>
              <w:rPr>
                <w:rFonts w:ascii="Galdeano" w:eastAsia="Galdeano" w:hAnsi="Galdeano" w:cs="Galdeano"/>
              </w:rPr>
              <w:t xml:space="preserve"> Blended learning      </w:t>
            </w:r>
            <w:r>
              <w:rPr>
                <w:rFonts w:ascii="MS Gothic" w:eastAsia="MS Gothic" w:hAnsi="MS Gothic" w:cs="MS Gothic"/>
              </w:rPr>
              <w:t>☐</w:t>
            </w:r>
            <w:r>
              <w:rPr>
                <w:rFonts w:ascii="Galdeano" w:eastAsia="Galdeano" w:hAnsi="Galdeano" w:cs="Galdeano"/>
              </w:rPr>
              <w:t xml:space="preserve">  Other</w:t>
            </w:r>
          </w:p>
        </w:tc>
      </w:tr>
      <w:tr w:rsidR="00C450B1">
        <w:trPr>
          <w:trHeight w:val="560"/>
        </w:trPr>
        <w:tc>
          <w:tcPr>
            <w:tcW w:w="10440" w:type="dxa"/>
            <w:gridSpan w:val="7"/>
            <w:shd w:val="clear" w:color="auto" w:fill="B8CCE4"/>
            <w:vAlign w:val="center"/>
          </w:tcPr>
          <w:p w:rsidR="00C450B1" w:rsidRDefault="00BE6371">
            <w:pPr>
              <w:jc w:val="left"/>
            </w:pPr>
            <w:r>
              <w:rPr>
                <w:rFonts w:ascii="Galdeano" w:eastAsia="Galdeano" w:hAnsi="Galdeano" w:cs="Galdeano"/>
                <w:b/>
              </w:rPr>
              <w:t>PURPOSE AND OVERVIEW (max. 5 sentences)</w:t>
            </w:r>
          </w:p>
        </w:tc>
      </w:tr>
      <w:tr w:rsidR="00C450B1">
        <w:trPr>
          <w:trHeight w:val="560"/>
        </w:trPr>
        <w:tc>
          <w:tcPr>
            <w:tcW w:w="10440" w:type="dxa"/>
            <w:gridSpan w:val="7"/>
            <w:vAlign w:val="center"/>
          </w:tcPr>
          <w:p w:rsidR="00C450B1" w:rsidRDefault="00DB7E80">
            <w:pPr>
              <w:jc w:val="left"/>
            </w:pPr>
            <w:r w:rsidRPr="00DB7E80">
              <w:t>Introducing students to the role of microorganisms in nature and the biogeochemical cycles of matter.</w:t>
            </w:r>
          </w:p>
        </w:tc>
      </w:tr>
      <w:tr w:rsidR="00C450B1">
        <w:trPr>
          <w:trHeight w:val="560"/>
        </w:trPr>
        <w:tc>
          <w:tcPr>
            <w:tcW w:w="10440" w:type="dxa"/>
            <w:gridSpan w:val="7"/>
            <w:shd w:val="clear" w:color="auto" w:fill="B8CCE4"/>
            <w:vAlign w:val="center"/>
          </w:tcPr>
          <w:p w:rsidR="00C450B1" w:rsidRDefault="00BE6371">
            <w:pPr>
              <w:tabs>
                <w:tab w:val="left" w:pos="360"/>
              </w:tabs>
              <w:jc w:val="left"/>
            </w:pPr>
            <w:r>
              <w:rPr>
                <w:rFonts w:ascii="Galdeano" w:eastAsia="Galdeano" w:hAnsi="Galdeano" w:cs="Galdeano"/>
                <w:b/>
              </w:rPr>
              <w:t>SYLLABUS (brief outline and summary of topics, max. 10 sentences)</w:t>
            </w:r>
          </w:p>
        </w:tc>
      </w:tr>
      <w:tr w:rsidR="00C450B1">
        <w:trPr>
          <w:trHeight w:val="560"/>
        </w:trPr>
        <w:tc>
          <w:tcPr>
            <w:tcW w:w="10440" w:type="dxa"/>
            <w:gridSpan w:val="7"/>
            <w:vAlign w:val="center"/>
          </w:tcPr>
          <w:p w:rsidR="00C450B1" w:rsidRDefault="00DB7E80">
            <w:pPr>
              <w:tabs>
                <w:tab w:val="left" w:pos="360"/>
              </w:tabs>
              <w:jc w:val="left"/>
            </w:pPr>
            <w:r w:rsidRPr="00DB7E80">
              <w:lastRenderedPageBreak/>
              <w:t>Upon completion of the course the student should be able to understud: 1. The role of microorganisms of different living environments in the biogeochemical cycles of matter; 2. The ecological relationships that microorganisms are established between themselves and with other groups of organisms (plants, animals and humans); 3. Reciprocal relationship of microorganisms and abiotic factors of different living environments fourth basic use of microorganisms in applied microbiology.</w:t>
            </w:r>
          </w:p>
        </w:tc>
      </w:tr>
      <w:tr w:rsidR="00C450B1">
        <w:trPr>
          <w:trHeight w:val="560"/>
        </w:trPr>
        <w:tc>
          <w:tcPr>
            <w:tcW w:w="10440" w:type="dxa"/>
            <w:gridSpan w:val="7"/>
            <w:shd w:val="clear" w:color="auto" w:fill="B8CCE4"/>
            <w:vAlign w:val="center"/>
          </w:tcPr>
          <w:p w:rsidR="00C450B1" w:rsidRDefault="00BE6371">
            <w:pPr>
              <w:tabs>
                <w:tab w:val="left" w:pos="360"/>
              </w:tabs>
              <w:jc w:val="left"/>
            </w:pPr>
            <w:r>
              <w:rPr>
                <w:rFonts w:ascii="Galdeano" w:eastAsia="Galdeano" w:hAnsi="Galdeano" w:cs="Galdeano"/>
                <w:b/>
              </w:rPr>
              <w:t>LANGUAGE OF INSTRUCTION</w:t>
            </w:r>
          </w:p>
        </w:tc>
      </w:tr>
      <w:tr w:rsidR="00C450B1">
        <w:trPr>
          <w:trHeight w:val="560"/>
        </w:trPr>
        <w:tc>
          <w:tcPr>
            <w:tcW w:w="10440" w:type="dxa"/>
            <w:gridSpan w:val="7"/>
            <w:vAlign w:val="center"/>
          </w:tcPr>
          <w:p w:rsidR="00C450B1" w:rsidRDefault="00BE6371">
            <w:pPr>
              <w:tabs>
                <w:tab w:val="left" w:pos="360"/>
              </w:tabs>
              <w:jc w:val="left"/>
            </w:pPr>
            <w:r w:rsidRPr="003E6685">
              <w:rPr>
                <w:rFonts w:ascii="MS Gothic" w:eastAsia="MS Gothic" w:hAnsi="MS Gothic" w:cs="MS Gothic"/>
                <w:highlight w:val="black"/>
              </w:rPr>
              <w:t>☐</w:t>
            </w:r>
            <w:r>
              <w:rPr>
                <w:rFonts w:ascii="Galdeano" w:eastAsia="Galdeano" w:hAnsi="Galdeano" w:cs="Galdeano"/>
              </w:rPr>
              <w:t xml:space="preserve">Serbian  (complete course)              </w:t>
            </w:r>
            <w:r>
              <w:rPr>
                <w:rFonts w:ascii="MS Gothic" w:eastAsia="MS Gothic" w:hAnsi="MS Gothic" w:cs="MS Gothic"/>
              </w:rPr>
              <w:t>☐</w:t>
            </w:r>
            <w:r>
              <w:rPr>
                <w:rFonts w:ascii="Galdeano" w:eastAsia="Galdeano" w:hAnsi="Galdeano" w:cs="Galdeano"/>
              </w:rPr>
              <w:t xml:space="preserve"> English (complete course)               </w:t>
            </w:r>
            <w:r>
              <w:rPr>
                <w:rFonts w:ascii="MS Gothic" w:eastAsia="MS Gothic" w:hAnsi="MS Gothic" w:cs="MS Gothic"/>
              </w:rPr>
              <w:t>☐</w:t>
            </w:r>
            <w:r>
              <w:rPr>
                <w:rFonts w:ascii="Galdeano" w:eastAsia="Galdeano" w:hAnsi="Galdeano" w:cs="Galdeano"/>
              </w:rPr>
              <w:t xml:space="preserve">  Other _____________ (complete course)</w:t>
            </w:r>
          </w:p>
          <w:p w:rsidR="00C450B1" w:rsidRDefault="00C450B1">
            <w:pPr>
              <w:tabs>
                <w:tab w:val="left" w:pos="360"/>
              </w:tabs>
              <w:jc w:val="left"/>
            </w:pPr>
          </w:p>
          <w:p w:rsidR="00C450B1" w:rsidRDefault="00BE6371">
            <w:pPr>
              <w:tabs>
                <w:tab w:val="left" w:pos="360"/>
              </w:tabs>
              <w:jc w:val="left"/>
            </w:pPr>
            <w:r>
              <w:rPr>
                <w:rFonts w:ascii="MS Gothic" w:eastAsia="MS Gothic" w:hAnsi="MS Gothic" w:cs="MS Gothic"/>
              </w:rPr>
              <w:t>☐</w:t>
            </w:r>
            <w:r>
              <w:rPr>
                <w:rFonts w:ascii="Galdeano" w:eastAsia="Galdeano" w:hAnsi="Galdeano" w:cs="Galdeano"/>
              </w:rPr>
              <w:t xml:space="preserve">Serbian with English mentoring      </w:t>
            </w:r>
            <w:r>
              <w:rPr>
                <w:rFonts w:ascii="MS Gothic" w:eastAsia="MS Gothic" w:hAnsi="MS Gothic" w:cs="MS Gothic"/>
              </w:rPr>
              <w:t>☐</w:t>
            </w:r>
            <w:r>
              <w:rPr>
                <w:rFonts w:ascii="Galdeano" w:eastAsia="Galdeano" w:hAnsi="Galdeano" w:cs="Galdeano"/>
              </w:rPr>
              <w:t>Serbian with other mentoring ______________</w:t>
            </w:r>
          </w:p>
          <w:p w:rsidR="00C450B1" w:rsidRDefault="00C450B1">
            <w:pPr>
              <w:tabs>
                <w:tab w:val="left" w:pos="360"/>
              </w:tabs>
              <w:jc w:val="left"/>
            </w:pPr>
          </w:p>
        </w:tc>
      </w:tr>
      <w:tr w:rsidR="00C450B1">
        <w:trPr>
          <w:trHeight w:val="560"/>
        </w:trPr>
        <w:tc>
          <w:tcPr>
            <w:tcW w:w="10440" w:type="dxa"/>
            <w:gridSpan w:val="7"/>
            <w:shd w:val="clear" w:color="auto" w:fill="B8CCE4"/>
            <w:vAlign w:val="center"/>
          </w:tcPr>
          <w:p w:rsidR="00C450B1" w:rsidRDefault="00BE6371">
            <w:pPr>
              <w:tabs>
                <w:tab w:val="left" w:pos="360"/>
              </w:tabs>
              <w:jc w:val="left"/>
            </w:pPr>
            <w:r>
              <w:rPr>
                <w:rFonts w:ascii="Galdeano" w:eastAsia="Galdeano" w:hAnsi="Galdeano" w:cs="Galdeano"/>
                <w:b/>
              </w:rPr>
              <w:t>ASSESSMENT METHODS AND CRITERIA</w:t>
            </w:r>
          </w:p>
        </w:tc>
      </w:tr>
      <w:tr w:rsidR="00C450B1">
        <w:trPr>
          <w:trHeight w:val="560"/>
        </w:trPr>
        <w:tc>
          <w:tcPr>
            <w:tcW w:w="2550" w:type="dxa"/>
            <w:vAlign w:val="center"/>
          </w:tcPr>
          <w:p w:rsidR="00C450B1" w:rsidRDefault="00BE6371">
            <w:pPr>
              <w:tabs>
                <w:tab w:val="left" w:pos="360"/>
              </w:tabs>
              <w:jc w:val="left"/>
            </w:pPr>
            <w:r>
              <w:rPr>
                <w:rFonts w:ascii="Galdeano" w:eastAsia="Galdeano" w:hAnsi="Galdeano" w:cs="Galdeano"/>
                <w:b/>
              </w:rPr>
              <w:t>Pre exam duties</w:t>
            </w:r>
          </w:p>
        </w:tc>
        <w:tc>
          <w:tcPr>
            <w:tcW w:w="1575" w:type="dxa"/>
            <w:gridSpan w:val="2"/>
            <w:vAlign w:val="center"/>
          </w:tcPr>
          <w:p w:rsidR="00C450B1" w:rsidRDefault="00BE6371">
            <w:pPr>
              <w:tabs>
                <w:tab w:val="left" w:pos="360"/>
              </w:tabs>
              <w:jc w:val="left"/>
            </w:pPr>
            <w:r>
              <w:rPr>
                <w:rFonts w:ascii="Galdeano" w:eastAsia="Galdeano" w:hAnsi="Galdeano" w:cs="Galdeano"/>
                <w:b/>
              </w:rPr>
              <w:t>Points</w:t>
            </w:r>
          </w:p>
        </w:tc>
        <w:tc>
          <w:tcPr>
            <w:tcW w:w="3255" w:type="dxa"/>
            <w:gridSpan w:val="3"/>
            <w:vAlign w:val="center"/>
          </w:tcPr>
          <w:p w:rsidR="00C450B1" w:rsidRDefault="00BE6371">
            <w:pPr>
              <w:tabs>
                <w:tab w:val="left" w:pos="360"/>
              </w:tabs>
              <w:jc w:val="left"/>
            </w:pPr>
            <w:r>
              <w:rPr>
                <w:rFonts w:ascii="Galdeano" w:eastAsia="Galdeano" w:hAnsi="Galdeano" w:cs="Galdeano"/>
                <w:b/>
              </w:rPr>
              <w:t>Final exam</w:t>
            </w:r>
          </w:p>
        </w:tc>
        <w:tc>
          <w:tcPr>
            <w:tcW w:w="3060" w:type="dxa"/>
            <w:vAlign w:val="center"/>
          </w:tcPr>
          <w:p w:rsidR="00C450B1" w:rsidRDefault="00BE6371">
            <w:pPr>
              <w:tabs>
                <w:tab w:val="left" w:pos="360"/>
              </w:tabs>
              <w:jc w:val="left"/>
            </w:pPr>
            <w:r>
              <w:rPr>
                <w:rFonts w:ascii="Galdeano" w:eastAsia="Galdeano" w:hAnsi="Galdeano" w:cs="Galdeano"/>
                <w:b/>
              </w:rPr>
              <w:t>points</w:t>
            </w:r>
          </w:p>
        </w:tc>
      </w:tr>
      <w:tr w:rsidR="00C450B1">
        <w:trPr>
          <w:trHeight w:val="560"/>
        </w:trPr>
        <w:tc>
          <w:tcPr>
            <w:tcW w:w="2550" w:type="dxa"/>
            <w:vAlign w:val="center"/>
          </w:tcPr>
          <w:p w:rsidR="00C450B1" w:rsidRDefault="00BE6371">
            <w:pPr>
              <w:tabs>
                <w:tab w:val="left" w:pos="360"/>
              </w:tabs>
              <w:jc w:val="left"/>
            </w:pPr>
            <w:r>
              <w:rPr>
                <w:rFonts w:ascii="Galdeano" w:eastAsia="Galdeano" w:hAnsi="Galdeano" w:cs="Galdeano"/>
                <w:b/>
              </w:rPr>
              <w:t>Activity during lectures</w:t>
            </w:r>
          </w:p>
        </w:tc>
        <w:tc>
          <w:tcPr>
            <w:tcW w:w="1575" w:type="dxa"/>
            <w:gridSpan w:val="2"/>
            <w:vAlign w:val="center"/>
          </w:tcPr>
          <w:p w:rsidR="00C450B1" w:rsidRPr="003E6685" w:rsidRDefault="003E6685">
            <w:pPr>
              <w:tabs>
                <w:tab w:val="left" w:pos="360"/>
              </w:tabs>
              <w:jc w:val="left"/>
              <w:rPr>
                <w:b/>
                <w:lang w:val="sr-Latn-RS"/>
              </w:rPr>
            </w:pPr>
            <w:r w:rsidRPr="003E6685">
              <w:rPr>
                <w:b/>
                <w:lang w:val="sr-Latn-RS"/>
              </w:rPr>
              <w:t>5</w:t>
            </w:r>
          </w:p>
        </w:tc>
        <w:tc>
          <w:tcPr>
            <w:tcW w:w="3255" w:type="dxa"/>
            <w:gridSpan w:val="3"/>
            <w:vAlign w:val="center"/>
          </w:tcPr>
          <w:p w:rsidR="00C450B1" w:rsidRPr="003E6685" w:rsidRDefault="00BE6371">
            <w:pPr>
              <w:tabs>
                <w:tab w:val="left" w:pos="360"/>
              </w:tabs>
              <w:jc w:val="left"/>
              <w:rPr>
                <w:b/>
              </w:rPr>
            </w:pPr>
            <w:r w:rsidRPr="003E6685">
              <w:rPr>
                <w:rFonts w:ascii="Galdeano" w:eastAsia="Galdeano" w:hAnsi="Galdeano" w:cs="Galdeano"/>
                <w:b/>
              </w:rPr>
              <w:t>Written examination</w:t>
            </w:r>
          </w:p>
        </w:tc>
        <w:tc>
          <w:tcPr>
            <w:tcW w:w="3060" w:type="dxa"/>
            <w:vAlign w:val="center"/>
          </w:tcPr>
          <w:p w:rsidR="00C450B1" w:rsidRPr="003E6685" w:rsidRDefault="00DB7E80">
            <w:pPr>
              <w:tabs>
                <w:tab w:val="left" w:pos="360"/>
              </w:tabs>
              <w:jc w:val="left"/>
              <w:rPr>
                <w:b/>
                <w:lang w:val="sr-Latn-RS"/>
              </w:rPr>
            </w:pPr>
            <w:r>
              <w:rPr>
                <w:b/>
                <w:lang w:val="sr-Latn-RS"/>
              </w:rPr>
              <w:t>1</w:t>
            </w:r>
            <w:r w:rsidR="003E6685" w:rsidRPr="003E6685">
              <w:rPr>
                <w:b/>
                <w:lang w:val="sr-Latn-RS"/>
              </w:rPr>
              <w:t>0</w:t>
            </w:r>
          </w:p>
        </w:tc>
      </w:tr>
      <w:tr w:rsidR="00C450B1">
        <w:trPr>
          <w:trHeight w:val="560"/>
        </w:trPr>
        <w:tc>
          <w:tcPr>
            <w:tcW w:w="2550" w:type="dxa"/>
            <w:vAlign w:val="center"/>
          </w:tcPr>
          <w:p w:rsidR="00C450B1" w:rsidRDefault="00BE6371">
            <w:pPr>
              <w:tabs>
                <w:tab w:val="left" w:pos="360"/>
              </w:tabs>
              <w:jc w:val="left"/>
            </w:pPr>
            <w:r>
              <w:rPr>
                <w:rFonts w:ascii="Galdeano" w:eastAsia="Galdeano" w:hAnsi="Galdeano" w:cs="Galdeano"/>
                <w:b/>
              </w:rPr>
              <w:t>Practical teaching</w:t>
            </w:r>
          </w:p>
        </w:tc>
        <w:tc>
          <w:tcPr>
            <w:tcW w:w="1575" w:type="dxa"/>
            <w:gridSpan w:val="2"/>
            <w:vAlign w:val="center"/>
          </w:tcPr>
          <w:p w:rsidR="00C450B1" w:rsidRPr="003E6685" w:rsidRDefault="003E6685">
            <w:pPr>
              <w:tabs>
                <w:tab w:val="left" w:pos="360"/>
              </w:tabs>
              <w:jc w:val="left"/>
              <w:rPr>
                <w:b/>
                <w:lang w:val="sr-Latn-RS"/>
              </w:rPr>
            </w:pPr>
            <w:r w:rsidRPr="003E6685">
              <w:rPr>
                <w:b/>
                <w:lang w:val="sr-Latn-RS"/>
              </w:rPr>
              <w:t>5</w:t>
            </w:r>
          </w:p>
        </w:tc>
        <w:tc>
          <w:tcPr>
            <w:tcW w:w="3255" w:type="dxa"/>
            <w:gridSpan w:val="3"/>
            <w:vAlign w:val="center"/>
          </w:tcPr>
          <w:p w:rsidR="00C450B1" w:rsidRPr="003E6685" w:rsidRDefault="00BE6371">
            <w:pPr>
              <w:tabs>
                <w:tab w:val="left" w:pos="360"/>
              </w:tabs>
              <w:jc w:val="left"/>
              <w:rPr>
                <w:b/>
              </w:rPr>
            </w:pPr>
            <w:r w:rsidRPr="003E6685">
              <w:rPr>
                <w:rFonts w:ascii="Galdeano" w:eastAsia="Galdeano" w:hAnsi="Galdeano" w:cs="Galdeano"/>
                <w:b/>
              </w:rPr>
              <w:t>Oral examination</w:t>
            </w:r>
          </w:p>
        </w:tc>
        <w:tc>
          <w:tcPr>
            <w:tcW w:w="3060" w:type="dxa"/>
            <w:vAlign w:val="center"/>
          </w:tcPr>
          <w:p w:rsidR="00C450B1" w:rsidRPr="003E6685" w:rsidRDefault="00DB7E80">
            <w:pPr>
              <w:tabs>
                <w:tab w:val="left" w:pos="360"/>
              </w:tabs>
              <w:jc w:val="left"/>
              <w:rPr>
                <w:b/>
                <w:lang w:val="sr-Latn-RS"/>
              </w:rPr>
            </w:pPr>
            <w:r>
              <w:rPr>
                <w:b/>
                <w:lang w:val="sr-Latn-RS"/>
              </w:rPr>
              <w:t>5</w:t>
            </w:r>
            <w:r w:rsidR="003E6685" w:rsidRPr="003E6685">
              <w:rPr>
                <w:b/>
                <w:lang w:val="sr-Latn-RS"/>
              </w:rPr>
              <w:t>0</w:t>
            </w:r>
          </w:p>
        </w:tc>
      </w:tr>
      <w:tr w:rsidR="00C450B1">
        <w:trPr>
          <w:trHeight w:val="560"/>
        </w:trPr>
        <w:tc>
          <w:tcPr>
            <w:tcW w:w="2550" w:type="dxa"/>
            <w:vAlign w:val="center"/>
          </w:tcPr>
          <w:p w:rsidR="00C450B1" w:rsidRDefault="00BE6371">
            <w:pPr>
              <w:tabs>
                <w:tab w:val="left" w:pos="360"/>
              </w:tabs>
              <w:jc w:val="left"/>
            </w:pPr>
            <w:r>
              <w:rPr>
                <w:rFonts w:ascii="Galdeano" w:eastAsia="Galdeano" w:hAnsi="Galdeano" w:cs="Galdeano"/>
                <w:b/>
              </w:rPr>
              <w:t>Teaching colloquia</w:t>
            </w:r>
          </w:p>
        </w:tc>
        <w:tc>
          <w:tcPr>
            <w:tcW w:w="1575" w:type="dxa"/>
            <w:gridSpan w:val="2"/>
            <w:vAlign w:val="center"/>
          </w:tcPr>
          <w:p w:rsidR="00C450B1" w:rsidRPr="003E6685" w:rsidRDefault="00DB7E80">
            <w:pPr>
              <w:tabs>
                <w:tab w:val="left" w:pos="360"/>
              </w:tabs>
              <w:jc w:val="left"/>
              <w:rPr>
                <w:b/>
                <w:lang w:val="sr-Latn-RS"/>
              </w:rPr>
            </w:pPr>
            <w:r>
              <w:rPr>
                <w:b/>
                <w:lang w:val="sr-Latn-RS"/>
              </w:rPr>
              <w:t>30</w:t>
            </w:r>
          </w:p>
        </w:tc>
        <w:tc>
          <w:tcPr>
            <w:tcW w:w="3255" w:type="dxa"/>
            <w:gridSpan w:val="3"/>
            <w:vAlign w:val="center"/>
          </w:tcPr>
          <w:p w:rsidR="00C450B1" w:rsidRPr="003E6685" w:rsidRDefault="00BE6371">
            <w:pPr>
              <w:tabs>
                <w:tab w:val="left" w:pos="360"/>
              </w:tabs>
              <w:jc w:val="left"/>
              <w:rPr>
                <w:b/>
              </w:rPr>
            </w:pPr>
            <w:r w:rsidRPr="003E6685">
              <w:rPr>
                <w:rFonts w:ascii="Galdeano" w:eastAsia="Galdeano" w:hAnsi="Galdeano" w:cs="Galdeano"/>
                <w:b/>
              </w:rPr>
              <w:t>OVERALL SUM</w:t>
            </w:r>
          </w:p>
        </w:tc>
        <w:tc>
          <w:tcPr>
            <w:tcW w:w="3060" w:type="dxa"/>
            <w:vAlign w:val="center"/>
          </w:tcPr>
          <w:p w:rsidR="00C450B1" w:rsidRPr="003E6685" w:rsidRDefault="00BE6371">
            <w:pPr>
              <w:tabs>
                <w:tab w:val="left" w:pos="360"/>
              </w:tabs>
              <w:jc w:val="left"/>
              <w:rPr>
                <w:b/>
              </w:rPr>
            </w:pPr>
            <w:r w:rsidRPr="003E6685">
              <w:rPr>
                <w:rFonts w:ascii="Galdeano" w:eastAsia="Galdeano" w:hAnsi="Galdeano" w:cs="Galdeano"/>
                <w:b/>
              </w:rPr>
              <w:t>100</w:t>
            </w:r>
          </w:p>
        </w:tc>
      </w:tr>
      <w:tr w:rsidR="00C450B1">
        <w:trPr>
          <w:trHeight w:val="560"/>
        </w:trPr>
        <w:tc>
          <w:tcPr>
            <w:tcW w:w="10440" w:type="dxa"/>
            <w:gridSpan w:val="7"/>
            <w:vAlign w:val="center"/>
          </w:tcPr>
          <w:p w:rsidR="00C450B1" w:rsidRDefault="00BE6371">
            <w:pPr>
              <w:tabs>
                <w:tab w:val="left" w:pos="360"/>
              </w:tabs>
              <w:jc w:val="left"/>
            </w:pPr>
            <w:r>
              <w:rPr>
                <w:rFonts w:ascii="Galdeano" w:eastAsia="Galdeano" w:hAnsi="Galdeano" w:cs="Galdeano"/>
                <w:b/>
              </w:rPr>
              <w:t>*Final examination mark is formed in accordance with the Institutional documents</w:t>
            </w:r>
          </w:p>
        </w:tc>
      </w:tr>
    </w:tbl>
    <w:p w:rsidR="00C450B1" w:rsidRDefault="00C450B1">
      <w:pPr>
        <w:ind w:left="1089"/>
      </w:pPr>
    </w:p>
    <w:p w:rsidR="00C450B1" w:rsidRDefault="00C450B1">
      <w:pPr>
        <w:ind w:left="1089"/>
      </w:pPr>
    </w:p>
    <w:p w:rsidR="00C450B1" w:rsidRDefault="00C450B1">
      <w:pPr>
        <w:ind w:left="1089"/>
      </w:pPr>
    </w:p>
    <w:sectPr w:rsidR="00C450B1">
      <w:pgSz w:w="12240" w:h="15840"/>
      <w:pgMar w:top="81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ldean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B1"/>
    <w:rsid w:val="003E6685"/>
    <w:rsid w:val="008246C4"/>
    <w:rsid w:val="00833D09"/>
    <w:rsid w:val="00BE6371"/>
    <w:rsid w:val="00C450B1"/>
    <w:rsid w:val="00CE7ECC"/>
    <w:rsid w:val="00DB7E80"/>
    <w:rsid w:val="00E1263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25087-CD07-470A-BA58-2713D597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sr-Cyrl-RS" w:eastAsia="sr-Cyrl-RS" w:bidi="ar-SA"/>
      </w:rPr>
    </w:rPrDefault>
    <w:pPrDefault>
      <w:pPr>
        <w:spacing w:after="120" w:line="264"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24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Danijela Nikolic</cp:lastModifiedBy>
  <cp:revision>2</cp:revision>
  <dcterms:created xsi:type="dcterms:W3CDTF">2016-04-15T09:25:00Z</dcterms:created>
  <dcterms:modified xsi:type="dcterms:W3CDTF">2016-04-15T09:25:00Z</dcterms:modified>
</cp:coreProperties>
</file>