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A6B39">
            <w:pPr>
              <w:suppressAutoHyphens w:val="0"/>
              <w:spacing w:after="200" w:line="276" w:lineRule="auto"/>
              <w:jc w:val="left"/>
              <w:rPr>
                <w:rFonts w:ascii="Candara" w:hAnsi="Candara"/>
              </w:rPr>
            </w:pPr>
            <w:hyperlink r:id="rId9" w:tooltip="Faculty of Sciences and Mathematics" w:history="1">
              <w:r w:rsidR="00B32D25"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32D25" w:rsidRDefault="00B32D25" w:rsidP="00E857F8">
            <w:pPr>
              <w:spacing w:line="240" w:lineRule="auto"/>
              <w:contextualSpacing/>
              <w:jc w:val="left"/>
              <w:rPr>
                <w:rFonts w:ascii="Candara" w:hAnsi="Candara"/>
                <w:color w:val="548DD4" w:themeColor="text2" w:themeTint="99"/>
                <w:sz w:val="24"/>
                <w:szCs w:val="24"/>
              </w:rPr>
            </w:pPr>
            <w:r w:rsidRPr="00B32D25">
              <w:rPr>
                <w:rFonts w:ascii="Candara" w:hAnsi="Candara"/>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32D25" w:rsidRDefault="00B32D25" w:rsidP="00E857F8">
            <w:pPr>
              <w:spacing w:line="240" w:lineRule="auto"/>
              <w:contextualSpacing/>
              <w:jc w:val="left"/>
              <w:rPr>
                <w:rFonts w:ascii="Candara" w:hAnsi="Candara"/>
              </w:rPr>
            </w:pPr>
            <w:r w:rsidRPr="00B32D25">
              <w:rPr>
                <w:rFonts w:ascii="Candara" w:hAnsi="Candara"/>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32D25" w:rsidRDefault="00B32D25" w:rsidP="00E857F8">
            <w:pPr>
              <w:spacing w:line="240" w:lineRule="auto"/>
              <w:contextualSpacing/>
              <w:jc w:val="left"/>
              <w:rPr>
                <w:rFonts w:ascii="Candara" w:hAnsi="Candara"/>
              </w:rPr>
            </w:pPr>
            <w:r w:rsidRPr="00B32D25">
              <w:rPr>
                <w:rFonts w:ascii="Candara" w:hAnsi="Candara"/>
              </w:rPr>
              <w:t>Didactical Innovations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A6B39"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sidRPr="00B32D25">
                  <w:rPr>
                    <w:rFonts w:ascii="MS Gothic" w:eastAsia="MS Gothic" w:hAnsi="MS Gothic" w:hint="eastAsia"/>
                    <w:b/>
                    <w:highlight w:val="black"/>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A6B39"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B32D25">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B32D25">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32D25" w:rsidP="00E857F8">
            <w:pPr>
              <w:spacing w:line="240" w:lineRule="auto"/>
              <w:contextualSpacing/>
              <w:jc w:val="left"/>
              <w:rPr>
                <w:rFonts w:ascii="Candara" w:hAnsi="Candara"/>
              </w:rPr>
            </w:pPr>
            <w:r>
              <w:rPr>
                <w:rFonts w:ascii="Candara" w:hAnsi="Candara"/>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32D25"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32D25" w:rsidP="00E857F8">
            <w:pPr>
              <w:spacing w:line="240" w:lineRule="auto"/>
              <w:contextualSpacing/>
              <w:jc w:val="left"/>
              <w:rPr>
                <w:rFonts w:ascii="Candara" w:hAnsi="Candara"/>
              </w:rPr>
            </w:pPr>
            <w:proofErr w:type="spellStart"/>
            <w:r>
              <w:t>Jovica</w:t>
            </w:r>
            <w:proofErr w:type="spellEnd"/>
            <w:r>
              <w:t xml:space="preserve"> </w:t>
            </w:r>
            <w:proofErr w:type="spellStart"/>
            <w:r>
              <w:t>Ranđelović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B32D25">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32D25" w:rsidP="002852B1">
            <w:pPr>
              <w:spacing w:line="240" w:lineRule="auto"/>
              <w:contextualSpacing/>
              <w:jc w:val="left"/>
              <w:rPr>
                <w:rFonts w:ascii="Candara" w:hAnsi="Candara"/>
                <w:i/>
              </w:rPr>
            </w:pPr>
            <w:r>
              <w:t>The course aims</w:t>
            </w:r>
            <w:r>
              <w:br/>
              <w:t xml:space="preserve">to acquire an active knowledge of humanistic values </w:t>
            </w:r>
            <w:r>
              <w:rPr>
                <w:rFonts w:ascii="Cambria Math" w:hAnsi="Cambria Math" w:cs="Cambria Math"/>
              </w:rPr>
              <w:t>​​</w:t>
            </w:r>
            <w:r>
              <w:rPr>
                <w:rFonts w:cs="Arial"/>
              </w:rPr>
              <w:t>education as a civilization</w:t>
            </w:r>
            <w:r>
              <w:t xml:space="preserve"> the stages of school development, school learning and the totality of educational impact on society and society to education. Didactics as a scientific part of pedagogies. Teaching and learning in it as a core value in youth development. Training of students-future teachers for the implementation of the initial professional pedagogical-didactic knowledge and teaching skills needed for current, more consistent, professionalization of the teaching profession.</w:t>
            </w:r>
            <w:r>
              <w:br/>
            </w:r>
            <w:r w:rsidR="002852B1">
              <w:t>O</w:t>
            </w:r>
            <w:r>
              <w:t>utcome</w:t>
            </w:r>
            <w:r>
              <w:br/>
              <w:t>Upon completion of the course, students will:</w:t>
            </w:r>
            <w:r>
              <w:br/>
              <w:t>- Dispose categorical pedagogical and didactic concepts and understand the basic laws and the execution flow of the teaching process,</w:t>
            </w:r>
            <w:r>
              <w:br/>
              <w:t xml:space="preserve">- They will understand the essential connection A school, skills and educational values </w:t>
            </w:r>
            <w:r>
              <w:rPr>
                <w:rFonts w:ascii="Cambria Math" w:hAnsi="Cambria Math" w:cs="Cambria Math"/>
              </w:rPr>
              <w:t>​​</w:t>
            </w:r>
            <w:r>
              <w:rPr>
                <w:rFonts w:cs="Arial"/>
              </w:rPr>
              <w:t>in education at all levels,</w:t>
            </w:r>
            <w:r>
              <w:br/>
              <w:t>- Be introduced the use of modern teaching model in which the student (not a teacher) in focus,</w:t>
            </w:r>
            <w:r>
              <w:br/>
              <w:t>- They will be able to critical and creative approach in the classroom learning about teaching methods, forms and creative didactic principles of teaching, as well as competently solving problems in this domain; Students will have a good basis for further self-didactic education and the acquisition of specific didactic knowledge and skills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32D25" w:rsidP="002852B1">
            <w:pPr>
              <w:tabs>
                <w:tab w:val="left" w:pos="360"/>
              </w:tabs>
              <w:spacing w:after="0" w:line="240" w:lineRule="auto"/>
              <w:jc w:val="left"/>
              <w:rPr>
                <w:rFonts w:ascii="Candara" w:hAnsi="Candara"/>
                <w:b/>
              </w:rPr>
            </w:pPr>
            <w:r>
              <w:t>Contents</w:t>
            </w:r>
            <w:r>
              <w:br/>
              <w:t>Theoretical bet on</w:t>
            </w:r>
            <w:r>
              <w:br/>
              <w:t xml:space="preserve">Development directions of contemporary didactic thought. Evolution and systematizing scientific strategy. Right, scientific systems and current didactic strategies (concept and classification). </w:t>
            </w:r>
            <w:r w:rsidR="002852B1">
              <w:t>D</w:t>
            </w:r>
            <w:r>
              <w:t>ifferential didactics as a special teaching discipline. Domestic and foreign research differentiated and individualized teaching. Didactic models and methodical solutions in teaching exemplary student individual differences. Pluralism diversity among students and the appropriateness of teaching racial, gender, ethnic, cultural, cognitive, effective,  motivational, and respect for learning styles of students in all subjects, especially in physical education and spot activities. Differentiation of students: an age, subject, of interest ... Department as a real set of different students in faculties interests, socio-economic category, personality traits of students and the organization of teaching in heterogeneous and homogeneous classes. Purpose, Objectives and flexible concept of differentiation and individualization of instruction in every school subject. Team work, flexible schedules, school without grades and Dual plan progress in the classroom. Levels of education, individualisation and the possibility of organizing inclusive education. Didactic border individualization. Gifted students in the school setting. Specifics and innovative forms of education of the gifted. Contradictions and prospects of education in a global society.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A6B39"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B32D25">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A6B3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32D2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B32D25"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32D25"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32D25"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32D25" w:rsidP="00E857F8">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9D" w:rsidRDefault="00CB6C9D" w:rsidP="00864926">
      <w:pPr>
        <w:spacing w:after="0" w:line="240" w:lineRule="auto"/>
      </w:pPr>
      <w:r>
        <w:separator/>
      </w:r>
    </w:p>
  </w:endnote>
  <w:endnote w:type="continuationSeparator" w:id="0">
    <w:p w:rsidR="00CB6C9D" w:rsidRDefault="00CB6C9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9D" w:rsidRDefault="00CB6C9D" w:rsidP="00864926">
      <w:pPr>
        <w:spacing w:after="0" w:line="240" w:lineRule="auto"/>
      </w:pPr>
      <w:r>
        <w:separator/>
      </w:r>
    </w:p>
  </w:footnote>
  <w:footnote w:type="continuationSeparator" w:id="0">
    <w:p w:rsidR="00CB6C9D" w:rsidRDefault="00CB6C9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07885"/>
    <w:rsid w:val="002319B6"/>
    <w:rsid w:val="002852B1"/>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4BA"/>
    <w:rsid w:val="00911529"/>
    <w:rsid w:val="00932B21"/>
    <w:rsid w:val="00972302"/>
    <w:rsid w:val="009906EA"/>
    <w:rsid w:val="009D3F5E"/>
    <w:rsid w:val="009F3F9F"/>
    <w:rsid w:val="00A10286"/>
    <w:rsid w:val="00A1335D"/>
    <w:rsid w:val="00AF47A6"/>
    <w:rsid w:val="00B32D25"/>
    <w:rsid w:val="00B50491"/>
    <w:rsid w:val="00B54668"/>
    <w:rsid w:val="00B9521A"/>
    <w:rsid w:val="00BD3504"/>
    <w:rsid w:val="00C63234"/>
    <w:rsid w:val="00CA6D81"/>
    <w:rsid w:val="00CB6C9D"/>
    <w:rsid w:val="00CC23C3"/>
    <w:rsid w:val="00CD17F1"/>
    <w:rsid w:val="00D92F39"/>
    <w:rsid w:val="00DB43CC"/>
    <w:rsid w:val="00E1222F"/>
    <w:rsid w:val="00E47B95"/>
    <w:rsid w:val="00E5013A"/>
    <w:rsid w:val="00E60599"/>
    <w:rsid w:val="00E71A0B"/>
    <w:rsid w:val="00E8188A"/>
    <w:rsid w:val="00E857F8"/>
    <w:rsid w:val="00EA6B39"/>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2DC41-0C61-497C-8274-0D34D891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2016-04-15T11:50:00Z</dcterms:created>
  <dcterms:modified xsi:type="dcterms:W3CDTF">2016-04-15T11:50:00Z</dcterms:modified>
</cp:coreProperties>
</file>