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50B1" w:rsidRDefault="00C450B1">
      <w:pPr>
        <w:spacing w:after="0"/>
        <w:ind w:left="1089"/>
      </w:pPr>
      <w:bookmarkStart w:id="0" w:name="h.gjdgxs" w:colFirst="0" w:colLast="0"/>
      <w:bookmarkEnd w:id="0"/>
    </w:p>
    <w:tbl>
      <w:tblPr>
        <w:tblStyle w:val="a"/>
        <w:tblW w:w="1044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1251"/>
        <w:gridCol w:w="324"/>
        <w:gridCol w:w="261"/>
        <w:gridCol w:w="851"/>
        <w:gridCol w:w="2143"/>
        <w:gridCol w:w="3060"/>
      </w:tblGrid>
      <w:tr w:rsidR="00C450B1">
        <w:trPr>
          <w:trHeight w:val="980"/>
        </w:trPr>
        <w:tc>
          <w:tcPr>
            <w:tcW w:w="10440" w:type="dxa"/>
            <w:gridSpan w:val="7"/>
            <w:tcBorders>
              <w:top w:val="single" w:sz="4" w:space="0" w:color="000000"/>
              <w:left w:val="single" w:sz="4" w:space="0" w:color="000000"/>
              <w:bottom w:val="single" w:sz="4" w:space="0" w:color="000000"/>
              <w:right w:val="single" w:sz="4" w:space="0" w:color="000000"/>
            </w:tcBorders>
            <w:vAlign w:val="center"/>
          </w:tcPr>
          <w:p w:rsidR="00C450B1" w:rsidRDefault="00BE6371">
            <w:pPr>
              <w:jc w:val="left"/>
            </w:pPr>
            <w:r>
              <w:rPr>
                <w:noProof/>
              </w:rPr>
              <w:drawing>
                <wp:inline distT="0" distB="0" distL="0" distR="0">
                  <wp:extent cx="551892" cy="54886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51892" cy="548860"/>
                          </a:xfrm>
                          <a:prstGeom prst="rect">
                            <a:avLst/>
                          </a:prstGeom>
                          <a:ln/>
                        </pic:spPr>
                      </pic:pic>
                    </a:graphicData>
                  </a:graphic>
                </wp:inline>
              </w:drawing>
            </w:r>
            <w:r>
              <w:rPr>
                <w:rFonts w:ascii="Galdeano" w:eastAsia="Galdeano" w:hAnsi="Galdeano" w:cs="Galdeano"/>
                <w:b/>
                <w:sz w:val="36"/>
                <w:szCs w:val="36"/>
              </w:rPr>
              <w:t xml:space="preserve">                         UNIVERSITY OF NIŠ</w:t>
            </w:r>
          </w:p>
          <w:p w:rsidR="00C450B1" w:rsidRDefault="00C450B1">
            <w:pPr>
              <w:jc w:val="left"/>
            </w:pPr>
          </w:p>
        </w:tc>
      </w:tr>
      <w:tr w:rsidR="00C450B1">
        <w:trPr>
          <w:trHeight w:val="740"/>
        </w:trPr>
        <w:tc>
          <w:tcPr>
            <w:tcW w:w="3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450B1" w:rsidRPr="00D21273" w:rsidRDefault="00BE6371">
            <w:pPr>
              <w:rPr>
                <w:sz w:val="28"/>
                <w:szCs w:val="28"/>
              </w:rPr>
            </w:pPr>
            <w:r w:rsidRPr="00D21273">
              <w:rPr>
                <w:rFonts w:ascii="Galdeano" w:eastAsia="Galdeano" w:hAnsi="Galdeano" w:cs="Galdeano"/>
                <w:b/>
                <w:sz w:val="28"/>
                <w:szCs w:val="28"/>
              </w:rPr>
              <w:t>Course Unit Descriptor</w:t>
            </w:r>
          </w:p>
        </w:tc>
        <w:tc>
          <w:tcPr>
            <w:tcW w:w="143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450B1" w:rsidRPr="00D21273" w:rsidRDefault="00BE6371">
            <w:pPr>
              <w:jc w:val="left"/>
              <w:rPr>
                <w:sz w:val="28"/>
                <w:szCs w:val="28"/>
              </w:rPr>
            </w:pPr>
            <w:r w:rsidRPr="00D21273">
              <w:rPr>
                <w:rFonts w:ascii="Galdeano" w:eastAsia="Galdeano" w:hAnsi="Galdeano" w:cs="Galdeano"/>
                <w:b/>
                <w:sz w:val="28"/>
                <w:szCs w:val="28"/>
              </w:rPr>
              <w:t xml:space="preserve">Faculty               </w:t>
            </w:r>
          </w:p>
        </w:tc>
        <w:tc>
          <w:tcPr>
            <w:tcW w:w="52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450B1" w:rsidRPr="00BE6371" w:rsidRDefault="00BE6371">
            <w:pPr>
              <w:spacing w:after="200" w:line="276" w:lineRule="auto"/>
              <w:jc w:val="left"/>
              <w:rPr>
                <w:lang w:val="sr-Latn-RS"/>
              </w:rPr>
            </w:pPr>
            <w:r>
              <w:rPr>
                <w:lang w:val="sr-Latn-RS"/>
              </w:rPr>
              <w:t xml:space="preserve">Faculty of sciences and mathematics, University of Nis </w:t>
            </w:r>
          </w:p>
        </w:tc>
      </w:tr>
      <w:tr w:rsidR="00C450B1">
        <w:trPr>
          <w:trHeight w:val="520"/>
        </w:trPr>
        <w:tc>
          <w:tcPr>
            <w:tcW w:w="10440" w:type="dxa"/>
            <w:gridSpan w:val="7"/>
            <w:tcBorders>
              <w:top w:val="single" w:sz="4" w:space="0" w:color="000000"/>
              <w:bottom w:val="single" w:sz="4" w:space="0" w:color="000000"/>
            </w:tcBorders>
            <w:shd w:val="clear" w:color="auto" w:fill="B8CCE4"/>
            <w:vAlign w:val="center"/>
          </w:tcPr>
          <w:p w:rsidR="00C450B1" w:rsidRDefault="00BE6371">
            <w:r>
              <w:rPr>
                <w:rFonts w:ascii="Galdeano" w:eastAsia="Galdeano" w:hAnsi="Galdeano" w:cs="Galdeano"/>
                <w:b/>
              </w:rPr>
              <w:t>GENERAL INFORMAT</w:t>
            </w:r>
            <w:bookmarkStart w:id="1" w:name="_GoBack"/>
            <w:bookmarkEnd w:id="1"/>
            <w:r>
              <w:rPr>
                <w:rFonts w:ascii="Galdeano" w:eastAsia="Galdeano" w:hAnsi="Galdeano" w:cs="Galdeano"/>
                <w:b/>
              </w:rPr>
              <w:t>ION</w:t>
            </w: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 xml:space="preserve">Study program </w:t>
            </w:r>
          </w:p>
        </w:tc>
        <w:tc>
          <w:tcPr>
            <w:tcW w:w="6054" w:type="dxa"/>
            <w:gridSpan w:val="3"/>
            <w:vAlign w:val="center"/>
          </w:tcPr>
          <w:p w:rsidR="00C450B1" w:rsidRPr="001D4CB4" w:rsidRDefault="001D4CB4">
            <w:pPr>
              <w:jc w:val="left"/>
              <w:rPr>
                <w:lang w:val="en-US"/>
              </w:rPr>
            </w:pPr>
            <w:r>
              <w:rPr>
                <w:lang w:val="en-US"/>
              </w:rPr>
              <w:t>Bio</w:t>
            </w:r>
            <w:r>
              <w:t xml:space="preserve">logy </w:t>
            </w: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Study Module  (if applicable)</w:t>
            </w:r>
          </w:p>
        </w:tc>
        <w:tc>
          <w:tcPr>
            <w:tcW w:w="6054" w:type="dxa"/>
            <w:gridSpan w:val="3"/>
            <w:vAlign w:val="center"/>
          </w:tcPr>
          <w:p w:rsidR="00C450B1" w:rsidRDefault="00C450B1">
            <w:pPr>
              <w:jc w:val="left"/>
            </w:pP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Course title</w:t>
            </w:r>
          </w:p>
        </w:tc>
        <w:tc>
          <w:tcPr>
            <w:tcW w:w="6054" w:type="dxa"/>
            <w:gridSpan w:val="3"/>
            <w:vAlign w:val="center"/>
          </w:tcPr>
          <w:p w:rsidR="00C450B1" w:rsidRPr="003E6685" w:rsidRDefault="001D4CB4">
            <w:pPr>
              <w:jc w:val="left"/>
              <w:rPr>
                <w:b/>
              </w:rPr>
            </w:pPr>
            <w:r w:rsidRPr="001D4CB4">
              <w:rPr>
                <w:b/>
              </w:rPr>
              <w:t>TOXINS OF MICROORGANISMS (BDI306)</w:t>
            </w: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Level of study</w:t>
            </w:r>
          </w:p>
        </w:tc>
        <w:tc>
          <w:tcPr>
            <w:tcW w:w="6054" w:type="dxa"/>
            <w:gridSpan w:val="3"/>
            <w:vAlign w:val="center"/>
          </w:tcPr>
          <w:p w:rsidR="00C450B1" w:rsidRDefault="00BE6371">
            <w:pPr>
              <w:jc w:val="left"/>
            </w:pPr>
            <w:r w:rsidRPr="00DB7E80">
              <w:rPr>
                <w:rFonts w:ascii="MS Gothic" w:eastAsia="MS Gothic" w:hAnsi="MS Gothic" w:cs="MS Gothic"/>
              </w:rPr>
              <w:t>☐</w:t>
            </w:r>
            <w:r>
              <w:rPr>
                <w:rFonts w:ascii="Galdeano" w:eastAsia="Galdeano" w:hAnsi="Galdeano" w:cs="Galdeano"/>
              </w:rPr>
              <w:t xml:space="preserve">Bachelor               </w:t>
            </w:r>
            <w:r w:rsidRPr="001D4CB4">
              <w:rPr>
                <w:rFonts w:ascii="MS Gothic" w:eastAsia="MS Gothic" w:hAnsi="MS Gothic" w:cs="MS Gothic"/>
              </w:rPr>
              <w:t>☐</w:t>
            </w:r>
            <w:r>
              <w:rPr>
                <w:rFonts w:ascii="Galdeano" w:eastAsia="Galdeano" w:hAnsi="Galdeano" w:cs="Galdeano"/>
              </w:rPr>
              <w:t xml:space="preserve"> Master’s                   </w:t>
            </w:r>
            <w:r w:rsidRPr="001D4CB4">
              <w:rPr>
                <w:rFonts w:ascii="MS Gothic" w:eastAsia="MS Gothic" w:hAnsi="MS Gothic" w:cs="MS Gothic"/>
                <w:highlight w:val="black"/>
              </w:rPr>
              <w:t>☐</w:t>
            </w:r>
            <w:r>
              <w:rPr>
                <w:rFonts w:ascii="Galdeano" w:eastAsia="Galdeano" w:hAnsi="Galdeano" w:cs="Galdeano"/>
              </w:rPr>
              <w:t xml:space="preserve"> Doctoral</w:t>
            </w: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Type of course</w:t>
            </w:r>
          </w:p>
        </w:tc>
        <w:tc>
          <w:tcPr>
            <w:tcW w:w="6054" w:type="dxa"/>
            <w:gridSpan w:val="3"/>
            <w:vAlign w:val="center"/>
          </w:tcPr>
          <w:p w:rsidR="00C450B1" w:rsidRDefault="00BE6371">
            <w:pPr>
              <w:jc w:val="left"/>
            </w:pPr>
            <w:r w:rsidRPr="00DB7E80">
              <w:rPr>
                <w:rFonts w:ascii="MS Gothic" w:eastAsia="MS Gothic" w:hAnsi="MS Gothic" w:cs="MS Gothic"/>
              </w:rPr>
              <w:t>☐</w:t>
            </w:r>
            <w:r>
              <w:rPr>
                <w:rFonts w:ascii="Galdeano" w:eastAsia="Galdeano" w:hAnsi="Galdeano" w:cs="Galdeano"/>
              </w:rPr>
              <w:t xml:space="preserve"> Obligatory                 </w:t>
            </w:r>
            <w:r w:rsidRPr="00DB7E80">
              <w:rPr>
                <w:rFonts w:ascii="MS Gothic" w:eastAsia="MS Gothic" w:hAnsi="MS Gothic" w:cs="MS Gothic"/>
                <w:highlight w:val="black"/>
              </w:rPr>
              <w:t>☐</w:t>
            </w:r>
            <w:r>
              <w:rPr>
                <w:rFonts w:ascii="Galdeano" w:eastAsia="Galdeano" w:hAnsi="Galdeano" w:cs="Galdeano"/>
              </w:rPr>
              <w:t xml:space="preserve"> Elective</w:t>
            </w: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 xml:space="preserve">Semester  </w:t>
            </w:r>
          </w:p>
        </w:tc>
        <w:tc>
          <w:tcPr>
            <w:tcW w:w="6054" w:type="dxa"/>
            <w:gridSpan w:val="3"/>
            <w:vAlign w:val="center"/>
          </w:tcPr>
          <w:p w:rsidR="00C450B1" w:rsidRDefault="00BE6371">
            <w:pPr>
              <w:jc w:val="left"/>
            </w:pPr>
            <w:r>
              <w:rPr>
                <w:rFonts w:ascii="Galdeano" w:eastAsia="Galdeano" w:hAnsi="Galdeano" w:cs="Galdeano"/>
              </w:rPr>
              <w:t xml:space="preserve">  </w:t>
            </w:r>
            <w:r w:rsidRPr="003E6685">
              <w:rPr>
                <w:rFonts w:ascii="MS Gothic" w:eastAsia="MS Gothic" w:hAnsi="MS Gothic" w:cs="MS Gothic"/>
                <w:highlight w:val="black"/>
              </w:rPr>
              <w:t>☐</w:t>
            </w:r>
            <w:r>
              <w:rPr>
                <w:rFonts w:ascii="Galdeano" w:eastAsia="Galdeano" w:hAnsi="Galdeano" w:cs="Galdeano"/>
              </w:rPr>
              <w:t xml:space="preserve"> Autumn                     </w:t>
            </w:r>
            <w:r>
              <w:rPr>
                <w:rFonts w:ascii="MS Gothic" w:eastAsia="MS Gothic" w:hAnsi="MS Gothic" w:cs="MS Gothic"/>
              </w:rPr>
              <w:t>☐</w:t>
            </w:r>
            <w:r>
              <w:rPr>
                <w:rFonts w:ascii="Galdeano" w:eastAsia="Galdeano" w:hAnsi="Galdeano" w:cs="Galdeano"/>
              </w:rPr>
              <w:t>Spring</w:t>
            </w:r>
          </w:p>
        </w:tc>
      </w:tr>
      <w:tr w:rsidR="00C450B1">
        <w:trPr>
          <w:trHeight w:val="560"/>
        </w:trPr>
        <w:tc>
          <w:tcPr>
            <w:tcW w:w="4386" w:type="dxa"/>
            <w:gridSpan w:val="4"/>
            <w:tcBorders>
              <w:bottom w:val="single" w:sz="4" w:space="0" w:color="000000"/>
            </w:tcBorders>
            <w:vAlign w:val="center"/>
          </w:tcPr>
          <w:p w:rsidR="00C450B1" w:rsidRDefault="00BE6371">
            <w:pPr>
              <w:jc w:val="left"/>
            </w:pPr>
            <w:r>
              <w:rPr>
                <w:rFonts w:ascii="Galdeano" w:eastAsia="Galdeano" w:hAnsi="Galdeano" w:cs="Galdeano"/>
              </w:rPr>
              <w:t xml:space="preserve">Year of study </w:t>
            </w:r>
          </w:p>
        </w:tc>
        <w:tc>
          <w:tcPr>
            <w:tcW w:w="6054" w:type="dxa"/>
            <w:gridSpan w:val="3"/>
            <w:tcBorders>
              <w:bottom w:val="single" w:sz="4" w:space="0" w:color="000000"/>
            </w:tcBorders>
            <w:vAlign w:val="center"/>
          </w:tcPr>
          <w:p w:rsidR="00C450B1" w:rsidRPr="003E6685" w:rsidRDefault="003E6685">
            <w:pPr>
              <w:jc w:val="left"/>
              <w:rPr>
                <w:lang w:val="sr-Latn-RS"/>
              </w:rPr>
            </w:pPr>
            <w:r>
              <w:rPr>
                <w:lang w:val="sr-Latn-RS"/>
              </w:rPr>
              <w:t>2</w:t>
            </w:r>
          </w:p>
        </w:tc>
      </w:tr>
      <w:tr w:rsidR="00C450B1">
        <w:trPr>
          <w:trHeight w:val="560"/>
        </w:trPr>
        <w:tc>
          <w:tcPr>
            <w:tcW w:w="4386" w:type="dxa"/>
            <w:gridSpan w:val="4"/>
            <w:tcBorders>
              <w:bottom w:val="single" w:sz="4" w:space="0" w:color="000000"/>
            </w:tcBorders>
            <w:vAlign w:val="center"/>
          </w:tcPr>
          <w:p w:rsidR="00C450B1" w:rsidRDefault="00BE6371">
            <w:pPr>
              <w:jc w:val="left"/>
            </w:pPr>
            <w:r>
              <w:rPr>
                <w:rFonts w:ascii="Galdeano" w:eastAsia="Galdeano" w:hAnsi="Galdeano" w:cs="Galdeano"/>
              </w:rPr>
              <w:t>Number of ECTS allocated</w:t>
            </w:r>
          </w:p>
        </w:tc>
        <w:tc>
          <w:tcPr>
            <w:tcW w:w="6054" w:type="dxa"/>
            <w:gridSpan w:val="3"/>
            <w:tcBorders>
              <w:bottom w:val="single" w:sz="4" w:space="0" w:color="000000"/>
            </w:tcBorders>
            <w:vAlign w:val="center"/>
          </w:tcPr>
          <w:p w:rsidR="00C450B1" w:rsidRPr="003E6685" w:rsidRDefault="001D4CB4">
            <w:pPr>
              <w:jc w:val="left"/>
              <w:rPr>
                <w:lang w:val="sr-Latn-RS"/>
              </w:rPr>
            </w:pPr>
            <w:r>
              <w:rPr>
                <w:lang w:val="sr-Latn-RS"/>
              </w:rPr>
              <w:t>12</w:t>
            </w:r>
          </w:p>
        </w:tc>
      </w:tr>
      <w:tr w:rsidR="00C450B1">
        <w:trPr>
          <w:trHeight w:val="560"/>
        </w:trPr>
        <w:tc>
          <w:tcPr>
            <w:tcW w:w="4386" w:type="dxa"/>
            <w:gridSpan w:val="4"/>
            <w:tcBorders>
              <w:bottom w:val="single" w:sz="4" w:space="0" w:color="000000"/>
            </w:tcBorders>
            <w:vAlign w:val="center"/>
          </w:tcPr>
          <w:p w:rsidR="00C450B1" w:rsidRDefault="00BE6371">
            <w:pPr>
              <w:jc w:val="left"/>
            </w:pPr>
            <w:r>
              <w:rPr>
                <w:rFonts w:ascii="Galdeano" w:eastAsia="Galdeano" w:hAnsi="Galdeano" w:cs="Galdeano"/>
              </w:rPr>
              <w:t>Name of lecturer/lecturers</w:t>
            </w:r>
          </w:p>
        </w:tc>
        <w:tc>
          <w:tcPr>
            <w:tcW w:w="6054" w:type="dxa"/>
            <w:gridSpan w:val="3"/>
            <w:tcBorders>
              <w:bottom w:val="single" w:sz="4" w:space="0" w:color="000000"/>
            </w:tcBorders>
            <w:vAlign w:val="center"/>
          </w:tcPr>
          <w:p w:rsidR="001D4CB4" w:rsidRDefault="001D4CB4" w:rsidP="001D4CB4">
            <w:pPr>
              <w:jc w:val="left"/>
            </w:pPr>
            <w:r>
              <w:t>Theory lessons: Introduction to microbial toxicology. History of toxicology. Toxic agents and their effects. The bacterial endo- and exotoxins and their impact on human health. Algae - producers of toxic compounds in aqueous medium. Mechanisms of action of algal toxins in aqueous medium. Methods and procedures for detection of algal toxins in water. The effect of algal toxins on animals and humans. Algae as test organisms in aquatic toxicology. Primary and secondary metabolites of fungi. Fungi - producers of mycotoxins. Types of mycotoxins (aflatoxin, ochratoxin, trichothecenes, zearalenone and others): producers, biosynthesis, chemical structure, toxic effects on animals and humans. The presence and role of mycotoxins in food.  Mycotoxicoses.</w:t>
            </w:r>
          </w:p>
          <w:p w:rsidR="00CE7ECC" w:rsidRPr="00CE7ECC" w:rsidRDefault="001D4CB4" w:rsidP="001D4CB4">
            <w:pPr>
              <w:jc w:val="left"/>
              <w:rPr>
                <w:lang w:val="en-US"/>
              </w:rPr>
            </w:pPr>
            <w:r>
              <w:t>Practical lessons: methodology for study of microbial toxins and their role in nature.  Planning, selection of methods, processing, interpretation and presentation of results.</w:t>
            </w:r>
          </w:p>
        </w:tc>
      </w:tr>
      <w:tr w:rsidR="00C450B1">
        <w:trPr>
          <w:trHeight w:val="560"/>
        </w:trPr>
        <w:tc>
          <w:tcPr>
            <w:tcW w:w="4386" w:type="dxa"/>
            <w:gridSpan w:val="4"/>
            <w:tcBorders>
              <w:bottom w:val="single" w:sz="4" w:space="0" w:color="000000"/>
            </w:tcBorders>
            <w:vAlign w:val="center"/>
          </w:tcPr>
          <w:p w:rsidR="00C450B1" w:rsidRDefault="00BE6371">
            <w:pPr>
              <w:jc w:val="left"/>
            </w:pPr>
            <w:r>
              <w:rPr>
                <w:rFonts w:ascii="Galdeano" w:eastAsia="Galdeano" w:hAnsi="Galdeano" w:cs="Galdeano"/>
              </w:rPr>
              <w:t>Teaching mode</w:t>
            </w:r>
          </w:p>
        </w:tc>
        <w:tc>
          <w:tcPr>
            <w:tcW w:w="6054" w:type="dxa"/>
            <w:gridSpan w:val="3"/>
            <w:tcBorders>
              <w:bottom w:val="single" w:sz="4" w:space="0" w:color="000000"/>
            </w:tcBorders>
            <w:vAlign w:val="center"/>
          </w:tcPr>
          <w:p w:rsidR="00C450B1" w:rsidRDefault="00BE6371">
            <w:pPr>
              <w:jc w:val="left"/>
            </w:pPr>
            <w:r>
              <w:rPr>
                <w:rFonts w:ascii="Galdeano" w:eastAsia="Galdeano" w:hAnsi="Galdeano" w:cs="Galdeano"/>
              </w:rPr>
              <w:t xml:space="preserve"> </w:t>
            </w:r>
            <w:r w:rsidRPr="003E6685">
              <w:rPr>
                <w:rFonts w:ascii="MS Gothic" w:eastAsia="MS Gothic" w:hAnsi="MS Gothic" w:cs="MS Gothic"/>
                <w:highlight w:val="black"/>
              </w:rPr>
              <w:t>☐</w:t>
            </w:r>
            <w:r>
              <w:rPr>
                <w:rFonts w:ascii="Galdeano" w:eastAsia="Galdeano" w:hAnsi="Galdeano" w:cs="Galdeano"/>
              </w:rPr>
              <w:t xml:space="preserve">Lectures                     </w:t>
            </w:r>
            <w:r w:rsidRPr="003E6685">
              <w:rPr>
                <w:rFonts w:ascii="MS Gothic" w:eastAsia="MS Gothic" w:hAnsi="MS Gothic" w:cs="MS Gothic"/>
                <w:highlight w:val="black"/>
              </w:rPr>
              <w:t>☐</w:t>
            </w:r>
            <w:r>
              <w:rPr>
                <w:rFonts w:ascii="Galdeano" w:eastAsia="Galdeano" w:hAnsi="Galdeano" w:cs="Galdeano"/>
              </w:rPr>
              <w:t xml:space="preserve">Group tutorials         </w:t>
            </w:r>
            <w:r w:rsidRPr="003E6685">
              <w:rPr>
                <w:rFonts w:ascii="MS Gothic" w:eastAsia="MS Gothic" w:hAnsi="MS Gothic" w:cs="MS Gothic"/>
                <w:highlight w:val="black"/>
              </w:rPr>
              <w:t>☐</w:t>
            </w:r>
            <w:r>
              <w:rPr>
                <w:rFonts w:ascii="Galdeano" w:eastAsia="Galdeano" w:hAnsi="Galdeano" w:cs="Galdeano"/>
              </w:rPr>
              <w:t xml:space="preserve"> Individual tutorials</w:t>
            </w:r>
          </w:p>
          <w:p w:rsidR="00C450B1" w:rsidRDefault="00BE6371">
            <w:pPr>
              <w:jc w:val="left"/>
            </w:pPr>
            <w:r>
              <w:rPr>
                <w:rFonts w:ascii="Galdeano" w:eastAsia="Galdeano" w:hAnsi="Galdeano" w:cs="Galdeano"/>
              </w:rPr>
              <w:t xml:space="preserve"> </w:t>
            </w:r>
            <w:r w:rsidRPr="003E6685">
              <w:rPr>
                <w:rFonts w:ascii="MS Gothic" w:eastAsia="MS Gothic" w:hAnsi="MS Gothic" w:cs="MS Gothic"/>
                <w:highlight w:val="black"/>
              </w:rPr>
              <w:t>☐</w:t>
            </w:r>
            <w:r>
              <w:rPr>
                <w:rFonts w:ascii="Galdeano" w:eastAsia="Galdeano" w:hAnsi="Galdeano" w:cs="Galdeano"/>
              </w:rPr>
              <w:t xml:space="preserve">Laboratory work     </w:t>
            </w:r>
            <w:r>
              <w:rPr>
                <w:rFonts w:ascii="MS Gothic" w:eastAsia="MS Gothic" w:hAnsi="MS Gothic" w:cs="MS Gothic"/>
              </w:rPr>
              <w:t>☐</w:t>
            </w:r>
            <w:r>
              <w:rPr>
                <w:rFonts w:ascii="Galdeano" w:eastAsia="Galdeano" w:hAnsi="Galdeano" w:cs="Galdeano"/>
              </w:rPr>
              <w:t xml:space="preserve">  Project work            </w:t>
            </w:r>
            <w:r w:rsidRPr="00DB7E80">
              <w:rPr>
                <w:rFonts w:ascii="MS Gothic" w:eastAsia="MS Gothic" w:hAnsi="MS Gothic" w:cs="MS Gothic"/>
                <w:highlight w:val="black"/>
              </w:rPr>
              <w:t>☐</w:t>
            </w:r>
            <w:r>
              <w:rPr>
                <w:rFonts w:ascii="Galdeano" w:eastAsia="Galdeano" w:hAnsi="Galdeano" w:cs="Galdeano"/>
              </w:rPr>
              <w:t xml:space="preserve">  Seminar</w:t>
            </w:r>
          </w:p>
          <w:p w:rsidR="00C450B1" w:rsidRDefault="00BE6371">
            <w:pPr>
              <w:jc w:val="left"/>
            </w:pPr>
            <w:r>
              <w:rPr>
                <w:rFonts w:ascii="Galdeano" w:eastAsia="Galdeano" w:hAnsi="Galdeano" w:cs="Galdeano"/>
              </w:rPr>
              <w:t xml:space="preserve"> </w:t>
            </w:r>
            <w:r>
              <w:rPr>
                <w:rFonts w:ascii="MS Gothic" w:eastAsia="MS Gothic" w:hAnsi="MS Gothic" w:cs="MS Gothic"/>
              </w:rPr>
              <w:t>☐</w:t>
            </w:r>
            <w:r>
              <w:rPr>
                <w:rFonts w:ascii="Galdeano" w:eastAsia="Galdeano" w:hAnsi="Galdeano" w:cs="Galdeano"/>
              </w:rPr>
              <w:t xml:space="preserve">Distance learning    </w:t>
            </w:r>
            <w:r>
              <w:rPr>
                <w:rFonts w:ascii="MS Gothic" w:eastAsia="MS Gothic" w:hAnsi="MS Gothic" w:cs="MS Gothic"/>
              </w:rPr>
              <w:t>☐</w:t>
            </w:r>
            <w:r>
              <w:rPr>
                <w:rFonts w:ascii="Galdeano" w:eastAsia="Galdeano" w:hAnsi="Galdeano" w:cs="Galdeano"/>
              </w:rPr>
              <w:t xml:space="preserve"> Blended learning      </w:t>
            </w:r>
            <w:r>
              <w:rPr>
                <w:rFonts w:ascii="MS Gothic" w:eastAsia="MS Gothic" w:hAnsi="MS Gothic" w:cs="MS Gothic"/>
              </w:rPr>
              <w:t>☐</w:t>
            </w:r>
            <w:r>
              <w:rPr>
                <w:rFonts w:ascii="Galdeano" w:eastAsia="Galdeano" w:hAnsi="Galdeano" w:cs="Galdeano"/>
              </w:rPr>
              <w:t xml:space="preserve">  Other</w:t>
            </w:r>
          </w:p>
        </w:tc>
      </w:tr>
      <w:tr w:rsidR="00C450B1">
        <w:trPr>
          <w:trHeight w:val="560"/>
        </w:trPr>
        <w:tc>
          <w:tcPr>
            <w:tcW w:w="10440" w:type="dxa"/>
            <w:gridSpan w:val="7"/>
            <w:shd w:val="clear" w:color="auto" w:fill="B8CCE4"/>
            <w:vAlign w:val="center"/>
          </w:tcPr>
          <w:p w:rsidR="00C450B1" w:rsidRDefault="00BE6371">
            <w:pPr>
              <w:jc w:val="left"/>
            </w:pPr>
            <w:r>
              <w:rPr>
                <w:rFonts w:ascii="Galdeano" w:eastAsia="Galdeano" w:hAnsi="Galdeano" w:cs="Galdeano"/>
                <w:b/>
              </w:rPr>
              <w:t>PURPOSE AND OVERVIEW (max. 5 sentences)</w:t>
            </w:r>
          </w:p>
        </w:tc>
      </w:tr>
      <w:tr w:rsidR="00C450B1">
        <w:trPr>
          <w:trHeight w:val="560"/>
        </w:trPr>
        <w:tc>
          <w:tcPr>
            <w:tcW w:w="10440" w:type="dxa"/>
            <w:gridSpan w:val="7"/>
            <w:vAlign w:val="center"/>
          </w:tcPr>
          <w:p w:rsidR="001D4CB4" w:rsidRDefault="001D4CB4" w:rsidP="001D4CB4">
            <w:pPr>
              <w:jc w:val="left"/>
            </w:pPr>
            <w:r>
              <w:t>-</w:t>
            </w:r>
            <w:r>
              <w:tab/>
              <w:t>systematising of fundamental knowledge of the toxins of microorganisms (bacterial, algal and myco-toxins);</w:t>
            </w:r>
          </w:p>
          <w:p w:rsidR="001D4CB4" w:rsidRDefault="001D4CB4" w:rsidP="001D4CB4">
            <w:pPr>
              <w:jc w:val="left"/>
            </w:pPr>
            <w:r>
              <w:t>-</w:t>
            </w:r>
            <w:r>
              <w:tab/>
              <w:t>introduction to methods and procedures for the detection of toxins from different groups of microorganisms;</w:t>
            </w:r>
          </w:p>
          <w:p w:rsidR="00C450B1" w:rsidRDefault="001D4CB4" w:rsidP="001D4CB4">
            <w:pPr>
              <w:jc w:val="left"/>
            </w:pPr>
            <w:r>
              <w:t>-</w:t>
            </w:r>
            <w:r>
              <w:tab/>
              <w:t>application the acquired knowledge in biotechnology and environmental protection.</w:t>
            </w:r>
          </w:p>
        </w:tc>
      </w:tr>
      <w:tr w:rsidR="00C450B1">
        <w:trPr>
          <w:trHeight w:val="560"/>
        </w:trPr>
        <w:tc>
          <w:tcPr>
            <w:tcW w:w="10440" w:type="dxa"/>
            <w:gridSpan w:val="7"/>
            <w:shd w:val="clear" w:color="auto" w:fill="B8CCE4"/>
            <w:vAlign w:val="center"/>
          </w:tcPr>
          <w:p w:rsidR="00C450B1" w:rsidRDefault="00BE6371">
            <w:pPr>
              <w:tabs>
                <w:tab w:val="left" w:pos="360"/>
              </w:tabs>
              <w:jc w:val="left"/>
            </w:pPr>
            <w:r>
              <w:rPr>
                <w:rFonts w:ascii="Galdeano" w:eastAsia="Galdeano" w:hAnsi="Galdeano" w:cs="Galdeano"/>
                <w:b/>
              </w:rPr>
              <w:lastRenderedPageBreak/>
              <w:t>SYLLABUS (brief outline and summary of topics, max. 10 sentences)</w:t>
            </w:r>
          </w:p>
        </w:tc>
      </w:tr>
      <w:tr w:rsidR="00C450B1">
        <w:trPr>
          <w:trHeight w:val="560"/>
        </w:trPr>
        <w:tc>
          <w:tcPr>
            <w:tcW w:w="10440" w:type="dxa"/>
            <w:gridSpan w:val="7"/>
            <w:vAlign w:val="center"/>
          </w:tcPr>
          <w:p w:rsidR="001D4CB4" w:rsidRDefault="001D4CB4" w:rsidP="001D4CB4">
            <w:pPr>
              <w:tabs>
                <w:tab w:val="left" w:pos="360"/>
              </w:tabs>
              <w:jc w:val="left"/>
            </w:pPr>
            <w:r>
              <w:t></w:t>
            </w:r>
            <w:r>
              <w:tab/>
              <w:t>understanding of primary and secondary metabolism of microorganisms, production and the role of toxins in the food industry, medicine and environmental protection.</w:t>
            </w:r>
          </w:p>
          <w:p w:rsidR="00C450B1" w:rsidRDefault="001D4CB4" w:rsidP="001D4CB4">
            <w:pPr>
              <w:tabs>
                <w:tab w:val="left" w:pos="360"/>
              </w:tabs>
              <w:jc w:val="left"/>
            </w:pPr>
            <w:r>
              <w:t></w:t>
            </w:r>
            <w:r>
              <w:tab/>
              <w:t>independently work in the field of microbiology toxicology: experimental work, data analysis and interpretation, writing a paper and presentation.</w:t>
            </w:r>
          </w:p>
        </w:tc>
      </w:tr>
      <w:tr w:rsidR="00C450B1">
        <w:trPr>
          <w:trHeight w:val="560"/>
        </w:trPr>
        <w:tc>
          <w:tcPr>
            <w:tcW w:w="10440" w:type="dxa"/>
            <w:gridSpan w:val="7"/>
            <w:shd w:val="clear" w:color="auto" w:fill="B8CCE4"/>
            <w:vAlign w:val="center"/>
          </w:tcPr>
          <w:p w:rsidR="00C450B1" w:rsidRDefault="00BE6371">
            <w:pPr>
              <w:tabs>
                <w:tab w:val="left" w:pos="360"/>
              </w:tabs>
              <w:jc w:val="left"/>
            </w:pPr>
            <w:r>
              <w:rPr>
                <w:rFonts w:ascii="Galdeano" w:eastAsia="Galdeano" w:hAnsi="Galdeano" w:cs="Galdeano"/>
                <w:b/>
              </w:rPr>
              <w:t>LANGUAGE OF INSTRUCTION</w:t>
            </w:r>
          </w:p>
        </w:tc>
      </w:tr>
      <w:tr w:rsidR="00C450B1">
        <w:trPr>
          <w:trHeight w:val="560"/>
        </w:trPr>
        <w:tc>
          <w:tcPr>
            <w:tcW w:w="10440" w:type="dxa"/>
            <w:gridSpan w:val="7"/>
            <w:vAlign w:val="center"/>
          </w:tcPr>
          <w:p w:rsidR="00C450B1" w:rsidRDefault="00BE6371">
            <w:pPr>
              <w:tabs>
                <w:tab w:val="left" w:pos="360"/>
              </w:tabs>
              <w:jc w:val="left"/>
            </w:pPr>
            <w:r w:rsidRPr="003E6685">
              <w:rPr>
                <w:rFonts w:ascii="MS Gothic" w:eastAsia="MS Gothic" w:hAnsi="MS Gothic" w:cs="MS Gothic"/>
                <w:highlight w:val="black"/>
              </w:rPr>
              <w:t>☐</w:t>
            </w:r>
            <w:r>
              <w:rPr>
                <w:rFonts w:ascii="Galdeano" w:eastAsia="Galdeano" w:hAnsi="Galdeano" w:cs="Galdeano"/>
              </w:rPr>
              <w:t xml:space="preserve">Serbian  (complete course)              </w:t>
            </w:r>
            <w:r>
              <w:rPr>
                <w:rFonts w:ascii="MS Gothic" w:eastAsia="MS Gothic" w:hAnsi="MS Gothic" w:cs="MS Gothic"/>
              </w:rPr>
              <w:t>☐</w:t>
            </w:r>
            <w:r>
              <w:rPr>
                <w:rFonts w:ascii="Galdeano" w:eastAsia="Galdeano" w:hAnsi="Galdeano" w:cs="Galdeano"/>
              </w:rPr>
              <w:t xml:space="preserve"> English (complete course)               </w:t>
            </w:r>
            <w:r>
              <w:rPr>
                <w:rFonts w:ascii="MS Gothic" w:eastAsia="MS Gothic" w:hAnsi="MS Gothic" w:cs="MS Gothic"/>
              </w:rPr>
              <w:t>☐</w:t>
            </w:r>
            <w:r>
              <w:rPr>
                <w:rFonts w:ascii="Galdeano" w:eastAsia="Galdeano" w:hAnsi="Galdeano" w:cs="Galdeano"/>
              </w:rPr>
              <w:t xml:space="preserve">  Other _____________ (complete course)</w:t>
            </w:r>
          </w:p>
          <w:p w:rsidR="00C450B1" w:rsidRDefault="00C450B1">
            <w:pPr>
              <w:tabs>
                <w:tab w:val="left" w:pos="360"/>
              </w:tabs>
              <w:jc w:val="left"/>
            </w:pPr>
          </w:p>
          <w:p w:rsidR="00C450B1" w:rsidRDefault="00BE6371">
            <w:pPr>
              <w:tabs>
                <w:tab w:val="left" w:pos="360"/>
              </w:tabs>
              <w:jc w:val="left"/>
            </w:pPr>
            <w:r>
              <w:rPr>
                <w:rFonts w:ascii="MS Gothic" w:eastAsia="MS Gothic" w:hAnsi="MS Gothic" w:cs="MS Gothic"/>
              </w:rPr>
              <w:t>☐</w:t>
            </w:r>
            <w:r>
              <w:rPr>
                <w:rFonts w:ascii="Galdeano" w:eastAsia="Galdeano" w:hAnsi="Galdeano" w:cs="Galdeano"/>
              </w:rPr>
              <w:t xml:space="preserve">Serbian with English mentoring      </w:t>
            </w:r>
            <w:r>
              <w:rPr>
                <w:rFonts w:ascii="MS Gothic" w:eastAsia="MS Gothic" w:hAnsi="MS Gothic" w:cs="MS Gothic"/>
              </w:rPr>
              <w:t>☐</w:t>
            </w:r>
            <w:r>
              <w:rPr>
                <w:rFonts w:ascii="Galdeano" w:eastAsia="Galdeano" w:hAnsi="Galdeano" w:cs="Galdeano"/>
              </w:rPr>
              <w:t>Serbian with other mentoring ______________</w:t>
            </w:r>
          </w:p>
          <w:p w:rsidR="00C450B1" w:rsidRDefault="00C450B1">
            <w:pPr>
              <w:tabs>
                <w:tab w:val="left" w:pos="360"/>
              </w:tabs>
              <w:jc w:val="left"/>
            </w:pPr>
          </w:p>
        </w:tc>
      </w:tr>
      <w:tr w:rsidR="00C450B1">
        <w:trPr>
          <w:trHeight w:val="560"/>
        </w:trPr>
        <w:tc>
          <w:tcPr>
            <w:tcW w:w="10440" w:type="dxa"/>
            <w:gridSpan w:val="7"/>
            <w:shd w:val="clear" w:color="auto" w:fill="B8CCE4"/>
            <w:vAlign w:val="center"/>
          </w:tcPr>
          <w:p w:rsidR="00C450B1" w:rsidRDefault="00BE6371">
            <w:pPr>
              <w:tabs>
                <w:tab w:val="left" w:pos="360"/>
              </w:tabs>
              <w:jc w:val="left"/>
            </w:pPr>
            <w:r>
              <w:rPr>
                <w:rFonts w:ascii="Galdeano" w:eastAsia="Galdeano" w:hAnsi="Galdeano" w:cs="Galdeano"/>
                <w:b/>
              </w:rPr>
              <w:t>ASSESSMENT METHODS AND CRITERIA</w:t>
            </w:r>
          </w:p>
        </w:tc>
      </w:tr>
      <w:tr w:rsidR="00C450B1">
        <w:trPr>
          <w:trHeight w:val="560"/>
        </w:trPr>
        <w:tc>
          <w:tcPr>
            <w:tcW w:w="2550" w:type="dxa"/>
            <w:vAlign w:val="center"/>
          </w:tcPr>
          <w:p w:rsidR="00C450B1" w:rsidRDefault="00BE6371">
            <w:pPr>
              <w:tabs>
                <w:tab w:val="left" w:pos="360"/>
              </w:tabs>
              <w:jc w:val="left"/>
            </w:pPr>
            <w:r>
              <w:rPr>
                <w:rFonts w:ascii="Galdeano" w:eastAsia="Galdeano" w:hAnsi="Galdeano" w:cs="Galdeano"/>
                <w:b/>
              </w:rPr>
              <w:t>Pre exam duties</w:t>
            </w:r>
          </w:p>
        </w:tc>
        <w:tc>
          <w:tcPr>
            <w:tcW w:w="1575" w:type="dxa"/>
            <w:gridSpan w:val="2"/>
            <w:vAlign w:val="center"/>
          </w:tcPr>
          <w:p w:rsidR="00C450B1" w:rsidRDefault="00BE6371">
            <w:pPr>
              <w:tabs>
                <w:tab w:val="left" w:pos="360"/>
              </w:tabs>
              <w:jc w:val="left"/>
            </w:pPr>
            <w:r>
              <w:rPr>
                <w:rFonts w:ascii="Galdeano" w:eastAsia="Galdeano" w:hAnsi="Galdeano" w:cs="Galdeano"/>
                <w:b/>
              </w:rPr>
              <w:t>Points</w:t>
            </w:r>
          </w:p>
        </w:tc>
        <w:tc>
          <w:tcPr>
            <w:tcW w:w="3255" w:type="dxa"/>
            <w:gridSpan w:val="3"/>
            <w:vAlign w:val="center"/>
          </w:tcPr>
          <w:p w:rsidR="00C450B1" w:rsidRDefault="00BE6371">
            <w:pPr>
              <w:tabs>
                <w:tab w:val="left" w:pos="360"/>
              </w:tabs>
              <w:jc w:val="left"/>
            </w:pPr>
            <w:r>
              <w:rPr>
                <w:rFonts w:ascii="Galdeano" w:eastAsia="Galdeano" w:hAnsi="Galdeano" w:cs="Galdeano"/>
                <w:b/>
              </w:rPr>
              <w:t>Final exam</w:t>
            </w:r>
          </w:p>
        </w:tc>
        <w:tc>
          <w:tcPr>
            <w:tcW w:w="3060" w:type="dxa"/>
            <w:vAlign w:val="center"/>
          </w:tcPr>
          <w:p w:rsidR="00C450B1" w:rsidRDefault="00BE6371">
            <w:pPr>
              <w:tabs>
                <w:tab w:val="left" w:pos="360"/>
              </w:tabs>
              <w:jc w:val="left"/>
            </w:pPr>
            <w:r>
              <w:rPr>
                <w:rFonts w:ascii="Galdeano" w:eastAsia="Galdeano" w:hAnsi="Galdeano" w:cs="Galdeano"/>
                <w:b/>
              </w:rPr>
              <w:t>points</w:t>
            </w:r>
          </w:p>
        </w:tc>
      </w:tr>
      <w:tr w:rsidR="00C450B1">
        <w:trPr>
          <w:trHeight w:val="560"/>
        </w:trPr>
        <w:tc>
          <w:tcPr>
            <w:tcW w:w="2550" w:type="dxa"/>
            <w:vAlign w:val="center"/>
          </w:tcPr>
          <w:p w:rsidR="00C450B1" w:rsidRDefault="00BE6371">
            <w:pPr>
              <w:tabs>
                <w:tab w:val="left" w:pos="360"/>
              </w:tabs>
              <w:jc w:val="left"/>
            </w:pPr>
            <w:r>
              <w:rPr>
                <w:rFonts w:ascii="Galdeano" w:eastAsia="Galdeano" w:hAnsi="Galdeano" w:cs="Galdeano"/>
                <w:b/>
              </w:rPr>
              <w:t>Activity during lectures</w:t>
            </w:r>
          </w:p>
        </w:tc>
        <w:tc>
          <w:tcPr>
            <w:tcW w:w="1575" w:type="dxa"/>
            <w:gridSpan w:val="2"/>
            <w:vAlign w:val="center"/>
          </w:tcPr>
          <w:p w:rsidR="00C450B1" w:rsidRPr="003E6685" w:rsidRDefault="001D4CB4">
            <w:pPr>
              <w:tabs>
                <w:tab w:val="left" w:pos="360"/>
              </w:tabs>
              <w:jc w:val="left"/>
              <w:rPr>
                <w:b/>
                <w:lang w:val="sr-Latn-RS"/>
              </w:rPr>
            </w:pPr>
            <w:r>
              <w:rPr>
                <w:b/>
                <w:lang w:val="sr-Latn-RS"/>
              </w:rPr>
              <w:t>5</w:t>
            </w:r>
          </w:p>
        </w:tc>
        <w:tc>
          <w:tcPr>
            <w:tcW w:w="3255" w:type="dxa"/>
            <w:gridSpan w:val="3"/>
            <w:vAlign w:val="center"/>
          </w:tcPr>
          <w:p w:rsidR="00C450B1" w:rsidRPr="003E6685" w:rsidRDefault="00BE6371">
            <w:pPr>
              <w:tabs>
                <w:tab w:val="left" w:pos="360"/>
              </w:tabs>
              <w:jc w:val="left"/>
              <w:rPr>
                <w:b/>
              </w:rPr>
            </w:pPr>
            <w:r w:rsidRPr="003E6685">
              <w:rPr>
                <w:rFonts w:ascii="Galdeano" w:eastAsia="Galdeano" w:hAnsi="Galdeano" w:cs="Galdeano"/>
                <w:b/>
              </w:rPr>
              <w:t>Written examination</w:t>
            </w:r>
          </w:p>
        </w:tc>
        <w:tc>
          <w:tcPr>
            <w:tcW w:w="3060" w:type="dxa"/>
            <w:vAlign w:val="center"/>
          </w:tcPr>
          <w:p w:rsidR="00C450B1" w:rsidRPr="003E6685" w:rsidRDefault="001D4CB4">
            <w:pPr>
              <w:tabs>
                <w:tab w:val="left" w:pos="360"/>
              </w:tabs>
              <w:jc w:val="left"/>
              <w:rPr>
                <w:b/>
                <w:lang w:val="sr-Latn-RS"/>
              </w:rPr>
            </w:pPr>
            <w:r>
              <w:rPr>
                <w:b/>
                <w:lang w:val="sr-Latn-RS"/>
              </w:rPr>
              <w:t>20</w:t>
            </w:r>
          </w:p>
        </w:tc>
      </w:tr>
      <w:tr w:rsidR="00C450B1">
        <w:trPr>
          <w:trHeight w:val="560"/>
        </w:trPr>
        <w:tc>
          <w:tcPr>
            <w:tcW w:w="2550" w:type="dxa"/>
            <w:vAlign w:val="center"/>
          </w:tcPr>
          <w:p w:rsidR="00C450B1" w:rsidRDefault="00BE6371">
            <w:pPr>
              <w:tabs>
                <w:tab w:val="left" w:pos="360"/>
              </w:tabs>
              <w:jc w:val="left"/>
            </w:pPr>
            <w:r>
              <w:rPr>
                <w:rFonts w:ascii="Galdeano" w:eastAsia="Galdeano" w:hAnsi="Galdeano" w:cs="Galdeano"/>
                <w:b/>
              </w:rPr>
              <w:t>Practical teaching</w:t>
            </w:r>
          </w:p>
        </w:tc>
        <w:tc>
          <w:tcPr>
            <w:tcW w:w="1575" w:type="dxa"/>
            <w:gridSpan w:val="2"/>
            <w:vAlign w:val="center"/>
          </w:tcPr>
          <w:p w:rsidR="00C450B1" w:rsidRPr="003E6685" w:rsidRDefault="001D4CB4">
            <w:pPr>
              <w:tabs>
                <w:tab w:val="left" w:pos="360"/>
              </w:tabs>
              <w:jc w:val="left"/>
              <w:rPr>
                <w:b/>
                <w:lang w:val="sr-Latn-RS"/>
              </w:rPr>
            </w:pPr>
            <w:r>
              <w:rPr>
                <w:b/>
                <w:lang w:val="sr-Latn-RS"/>
              </w:rPr>
              <w:t>5</w:t>
            </w:r>
          </w:p>
        </w:tc>
        <w:tc>
          <w:tcPr>
            <w:tcW w:w="3255" w:type="dxa"/>
            <w:gridSpan w:val="3"/>
            <w:vAlign w:val="center"/>
          </w:tcPr>
          <w:p w:rsidR="00C450B1" w:rsidRPr="003E6685" w:rsidRDefault="00BE6371">
            <w:pPr>
              <w:tabs>
                <w:tab w:val="left" w:pos="360"/>
              </w:tabs>
              <w:jc w:val="left"/>
              <w:rPr>
                <w:b/>
              </w:rPr>
            </w:pPr>
            <w:r w:rsidRPr="003E6685">
              <w:rPr>
                <w:rFonts w:ascii="Galdeano" w:eastAsia="Galdeano" w:hAnsi="Galdeano" w:cs="Galdeano"/>
                <w:b/>
              </w:rPr>
              <w:t>Oral examination</w:t>
            </w:r>
          </w:p>
        </w:tc>
        <w:tc>
          <w:tcPr>
            <w:tcW w:w="3060" w:type="dxa"/>
            <w:vAlign w:val="center"/>
          </w:tcPr>
          <w:p w:rsidR="00C450B1" w:rsidRPr="003E6685" w:rsidRDefault="001D4CB4">
            <w:pPr>
              <w:tabs>
                <w:tab w:val="left" w:pos="360"/>
              </w:tabs>
              <w:jc w:val="left"/>
              <w:rPr>
                <w:b/>
                <w:lang w:val="sr-Latn-RS"/>
              </w:rPr>
            </w:pPr>
            <w:r>
              <w:rPr>
                <w:b/>
                <w:lang w:val="sr-Latn-RS"/>
              </w:rPr>
              <w:t>40</w:t>
            </w:r>
          </w:p>
        </w:tc>
      </w:tr>
      <w:tr w:rsidR="00C450B1">
        <w:trPr>
          <w:trHeight w:val="560"/>
        </w:trPr>
        <w:tc>
          <w:tcPr>
            <w:tcW w:w="2550" w:type="dxa"/>
            <w:vAlign w:val="center"/>
          </w:tcPr>
          <w:p w:rsidR="00C450B1" w:rsidRDefault="00BE6371">
            <w:pPr>
              <w:tabs>
                <w:tab w:val="left" w:pos="360"/>
              </w:tabs>
              <w:jc w:val="left"/>
            </w:pPr>
            <w:r>
              <w:rPr>
                <w:rFonts w:ascii="Galdeano" w:eastAsia="Galdeano" w:hAnsi="Galdeano" w:cs="Galdeano"/>
                <w:b/>
              </w:rPr>
              <w:t>Teaching colloquia</w:t>
            </w:r>
          </w:p>
        </w:tc>
        <w:tc>
          <w:tcPr>
            <w:tcW w:w="1575" w:type="dxa"/>
            <w:gridSpan w:val="2"/>
            <w:vAlign w:val="center"/>
          </w:tcPr>
          <w:p w:rsidR="00C450B1" w:rsidRPr="003E6685" w:rsidRDefault="00DB7E80">
            <w:pPr>
              <w:tabs>
                <w:tab w:val="left" w:pos="360"/>
              </w:tabs>
              <w:jc w:val="left"/>
              <w:rPr>
                <w:b/>
                <w:lang w:val="sr-Latn-RS"/>
              </w:rPr>
            </w:pPr>
            <w:r>
              <w:rPr>
                <w:b/>
                <w:lang w:val="sr-Latn-RS"/>
              </w:rPr>
              <w:t>30</w:t>
            </w:r>
          </w:p>
        </w:tc>
        <w:tc>
          <w:tcPr>
            <w:tcW w:w="3255" w:type="dxa"/>
            <w:gridSpan w:val="3"/>
            <w:vAlign w:val="center"/>
          </w:tcPr>
          <w:p w:rsidR="00C450B1" w:rsidRPr="003E6685" w:rsidRDefault="00BE6371">
            <w:pPr>
              <w:tabs>
                <w:tab w:val="left" w:pos="360"/>
              </w:tabs>
              <w:jc w:val="left"/>
              <w:rPr>
                <w:b/>
              </w:rPr>
            </w:pPr>
            <w:r w:rsidRPr="003E6685">
              <w:rPr>
                <w:rFonts w:ascii="Galdeano" w:eastAsia="Galdeano" w:hAnsi="Galdeano" w:cs="Galdeano"/>
                <w:b/>
              </w:rPr>
              <w:t>OVERALL SUM</w:t>
            </w:r>
          </w:p>
        </w:tc>
        <w:tc>
          <w:tcPr>
            <w:tcW w:w="3060" w:type="dxa"/>
            <w:vAlign w:val="center"/>
          </w:tcPr>
          <w:p w:rsidR="00C450B1" w:rsidRPr="003E6685" w:rsidRDefault="00BE6371">
            <w:pPr>
              <w:tabs>
                <w:tab w:val="left" w:pos="360"/>
              </w:tabs>
              <w:jc w:val="left"/>
              <w:rPr>
                <w:b/>
              </w:rPr>
            </w:pPr>
            <w:r w:rsidRPr="003E6685">
              <w:rPr>
                <w:rFonts w:ascii="Galdeano" w:eastAsia="Galdeano" w:hAnsi="Galdeano" w:cs="Galdeano"/>
                <w:b/>
              </w:rPr>
              <w:t>100</w:t>
            </w:r>
          </w:p>
        </w:tc>
      </w:tr>
      <w:tr w:rsidR="00C450B1">
        <w:trPr>
          <w:trHeight w:val="560"/>
        </w:trPr>
        <w:tc>
          <w:tcPr>
            <w:tcW w:w="10440" w:type="dxa"/>
            <w:gridSpan w:val="7"/>
            <w:vAlign w:val="center"/>
          </w:tcPr>
          <w:p w:rsidR="00C450B1" w:rsidRDefault="00BE6371">
            <w:pPr>
              <w:tabs>
                <w:tab w:val="left" w:pos="360"/>
              </w:tabs>
              <w:jc w:val="left"/>
            </w:pPr>
            <w:r>
              <w:rPr>
                <w:rFonts w:ascii="Galdeano" w:eastAsia="Galdeano" w:hAnsi="Galdeano" w:cs="Galdeano"/>
                <w:b/>
              </w:rPr>
              <w:t>*Final examination mark is formed in accordance with the Institutional documents</w:t>
            </w:r>
          </w:p>
        </w:tc>
      </w:tr>
    </w:tbl>
    <w:p w:rsidR="00C450B1" w:rsidRDefault="00C450B1">
      <w:pPr>
        <w:ind w:left="1089"/>
      </w:pPr>
    </w:p>
    <w:p w:rsidR="00C450B1" w:rsidRDefault="00C450B1">
      <w:pPr>
        <w:ind w:left="1089"/>
      </w:pPr>
    </w:p>
    <w:p w:rsidR="00C450B1" w:rsidRDefault="00C450B1">
      <w:pPr>
        <w:ind w:left="1089"/>
      </w:pPr>
    </w:p>
    <w:sectPr w:rsidR="00C450B1">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ldean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C450B1"/>
    <w:rsid w:val="001D4CB4"/>
    <w:rsid w:val="003E6685"/>
    <w:rsid w:val="008246C4"/>
    <w:rsid w:val="00BE6371"/>
    <w:rsid w:val="00C450B1"/>
    <w:rsid w:val="00CE7ECC"/>
    <w:rsid w:val="00D21273"/>
    <w:rsid w:val="00DB7E80"/>
    <w:rsid w:val="00E1263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sr-Cyrl-RS" w:eastAsia="sr-Cyrl-RS" w:bidi="ar-SA"/>
      </w:rPr>
    </w:rPrDefault>
    <w:pPrDefault>
      <w:pPr>
        <w:spacing w:after="12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2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sr-Cyrl-RS" w:eastAsia="sr-Cyrl-RS" w:bidi="ar-SA"/>
      </w:rPr>
    </w:rPrDefault>
    <w:pPrDefault>
      <w:pPr>
        <w:spacing w:after="12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2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7</cp:revision>
  <dcterms:created xsi:type="dcterms:W3CDTF">2016-04-15T08:47:00Z</dcterms:created>
  <dcterms:modified xsi:type="dcterms:W3CDTF">2016-04-15T09:50:00Z</dcterms:modified>
</cp:coreProperties>
</file>