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13C">
              <w:rPr>
                <w:rFonts w:ascii="Candara" w:hAnsi="Candara"/>
                <w:b/>
                <w:sz w:val="36"/>
                <w:szCs w:val="36"/>
              </w:rPr>
              <w:t>Faculty of Sciences and Mathematics,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E0008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PhD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215F98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</w:t>
            </w:r>
            <w:r w:rsidR="00B50491">
              <w:rPr>
                <w:rFonts w:ascii="Candara" w:hAnsi="Candara"/>
              </w:rPr>
              <w:t xml:space="preserve">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E0008C" w:rsidP="0016331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selected chapters of theoretical chemistry</w:t>
            </w:r>
            <w:r w:rsidR="005B2D34">
              <w:rPr>
                <w:rFonts w:ascii="Candara" w:hAnsi="Candara"/>
              </w:rPr>
              <w:t xml:space="preserve"> 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bookmarkStart w:id="0" w:name="_GoBack"/>
        <w:bookmarkEnd w:id="0"/>
        <w:tc>
          <w:tcPr>
            <w:tcW w:w="6054" w:type="dxa"/>
            <w:gridSpan w:val="3"/>
            <w:vAlign w:val="center"/>
          </w:tcPr>
          <w:p w:rsidR="006F647C" w:rsidRPr="00B54668" w:rsidRDefault="001F377F" w:rsidP="00EC7C0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C7C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7C06">
              <w:rPr>
                <w:rFonts w:ascii="Candara" w:hAnsi="Candara"/>
              </w:rPr>
              <w:t xml:space="preserve"> </w:t>
            </w:r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12189907"/>
              </w:sdtPr>
              <w:sdtContent>
                <w:r w:rsidR="00E000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008C">
              <w:rPr>
                <w:rFonts w:ascii="Candara" w:hAnsi="Candara"/>
              </w:rPr>
              <w:t xml:space="preserve"> </w:t>
            </w:r>
            <w:r w:rsidR="00E5013A">
              <w:rPr>
                <w:rFonts w:ascii="Candara" w:hAnsi="Candara"/>
              </w:rPr>
              <w:t xml:space="preserve">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0008C">
                  <w:rPr>
                    <w:rFonts w:ascii="MS Gothic" w:eastAsia="MS Gothic" w:hAnsi="MS Gothic" w:hint="eastAsia"/>
                  </w:rPr>
                  <w:sym w:font="Wingdings 2" w:char="F054"/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16331A" w:rsidP="0016331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</w:rPr>
              <w:t xml:space="preserve">☐ </w:t>
            </w:r>
            <w:r w:rsidR="0069043C">
              <w:rPr>
                <w:rFonts w:ascii="Candara" w:hAnsi="Candara"/>
              </w:rPr>
              <w:t>Obligatory</w:t>
            </w:r>
            <w:r w:rsidR="009B6CC6">
              <w:rPr>
                <w:rFonts w:ascii="Candara" w:hAnsi="Candara"/>
              </w:rPr>
              <w:t xml:space="preserve">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485128928"/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sym w:font="Wingdings 2" w:char="F054"/>
                    </w:r>
                  </w:sdtContent>
                </w:sdt>
                <w:r>
                  <w:rPr>
                    <w:rFonts w:ascii="MS Gothic" w:eastAsia="MS Gothic" w:hAnsi="MS Gothic" w:hint="eastAsia"/>
                  </w:rPr>
                  <w:t xml:space="preserve"> </w:t>
                </w:r>
              </w:sdtContent>
            </w:sdt>
            <w:r w:rsidR="00406F80">
              <w:rPr>
                <w:rFonts w:ascii="Candara" w:hAnsi="Candara"/>
              </w:rPr>
              <w:t>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7105E" w:rsidRDefault="001F377F" w:rsidP="0016331A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>
                <w:rPr>
                  <w:rFonts w:cs="Times New Roman"/>
                  <w:lang w:val="en-GB"/>
                </w:rPr>
              </w:sdtEndPr>
              <w:sdtContent/>
            </w:sdt>
            <w:sdt>
              <w:sdtPr>
                <w:rPr>
                  <w:rFonts w:ascii="Candara" w:hAnsi="Candara"/>
                </w:rPr>
                <w:id w:val="1792149"/>
              </w:sdtPr>
              <w:sdtContent>
                <w:sdt>
                  <w:sdtPr>
                    <w:rPr>
                      <w:rFonts w:ascii="Candara" w:hAnsi="Candara"/>
                    </w:rPr>
                    <w:id w:val="1792150"/>
                  </w:sdtPr>
                  <w:sdtContent>
                    <w:r w:rsidR="00B7105E" w:rsidRPr="00B7105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7105E" w:rsidRPr="00B7105E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69043C" w:rsidRPr="00B7105E">
              <w:rPr>
                <w:rFonts w:ascii="Candara" w:hAnsi="Candara" w:cs="Arial"/>
                <w:lang w:val="en-US"/>
              </w:rPr>
              <w:t xml:space="preserve">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179214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1792148"/>
                  </w:sdtPr>
                  <w:sdtContent>
                    <w:r w:rsidR="00B7105E" w:rsidRPr="00B7105E">
                      <w:rPr>
                        <w:rFonts w:ascii="MS Gothic" w:eastAsia="MS Gothic" w:hAnsi="MS Gothic" w:hint="eastAsia"/>
                      </w:rPr>
                      <w:sym w:font="Wingdings 2" w:char="F054"/>
                    </w:r>
                  </w:sdtContent>
                </w:sdt>
              </w:sdtContent>
            </w:sdt>
            <w:r w:rsidR="00B7105E" w:rsidRPr="00B7105E">
              <w:rPr>
                <w:rFonts w:ascii="MS Gothic" w:eastAsia="MS Gothic" w:hAnsi="MS Gothic" w:hint="eastAsia"/>
              </w:rPr>
              <w:t xml:space="preserve"> </w:t>
            </w:r>
            <w:r w:rsidR="0069043C" w:rsidRPr="00B7105E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7105E" w:rsidRDefault="0016331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7105E">
              <w:rPr>
                <w:rFonts w:ascii="Candara" w:hAnsi="Candara"/>
              </w:rPr>
              <w:t>Second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E0008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E0008C" w:rsidRDefault="00EC7C06" w:rsidP="00EC7C06">
            <w:pPr>
              <w:spacing w:line="240" w:lineRule="auto"/>
              <w:contextualSpacing/>
              <w:jc w:val="left"/>
              <w:rPr>
                <w:rFonts w:ascii="Candara" w:hAnsi="Candara"/>
                <w:lang w:val="sr-Latn-CS"/>
              </w:rPr>
            </w:pPr>
            <w:r>
              <w:rPr>
                <w:rFonts w:ascii="Candara" w:hAnsi="Candara"/>
              </w:rPr>
              <w:t>Ružica</w:t>
            </w:r>
            <w:r w:rsidR="00F72D5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</w:t>
            </w:r>
            <w:r w:rsidR="00F72D59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Nikolić</w:t>
            </w:r>
            <w:r w:rsidR="00E0008C">
              <w:rPr>
                <w:rFonts w:ascii="Candara" w:hAnsi="Candara"/>
              </w:rPr>
              <w:t>, Nikola D. Nikolić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1F377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sdt>
                  <w:sdtPr>
                    <w:rPr>
                      <w:rFonts w:ascii="Candara" w:hAnsi="Candara"/>
                    </w:rPr>
                    <w:id w:val="12189909"/>
                  </w:sdtPr>
                  <w:sdtContent>
                    <w:r w:rsidR="00DA0F1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15F98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12189908"/>
              </w:sdtPr>
              <w:sdtContent>
                <w:r w:rsidR="00DA0F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0F1B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DA0F1B">
                  <w:rPr>
                    <w:rFonts w:ascii="MS Gothic" w:eastAsia="MS Gothic" w:hAnsi="MS Gothic" w:hint="eastAsia"/>
                  </w:rPr>
                  <w:sym w:font="Wingdings 2" w:char="F054"/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1F377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189910"/>
              </w:sdtPr>
              <w:sdtContent>
                <w:r w:rsidR="00DA0F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0F1B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>Laboratory work</w:t>
            </w:r>
            <w:r w:rsidR="00E9213C">
              <w:rPr>
                <w:rFonts w:ascii="Candara" w:hAnsi="Candara"/>
              </w:rPr>
              <w:t xml:space="preserve">  </w:t>
            </w:r>
            <w:r w:rsidR="00603117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DA0F1B">
                  <w:rPr>
                    <w:rFonts w:ascii="MS Gothic" w:eastAsia="MS Gothic" w:hAnsi="MS Gothic" w:hint="eastAsia"/>
                  </w:rPr>
                  <w:sym w:font="Wingdings 2" w:char="F054"/>
                </w:r>
              </w:sdtContent>
            </w:sdt>
            <w:r w:rsidR="00215F98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Project work            </w:t>
            </w:r>
            <w:r w:rsidR="00DA0F1B">
              <w:rPr>
                <w:rFonts w:ascii="MS Gothic" w:eastAsia="MS Gothic" w:hAnsi="MS Gothic" w:hint="eastAsia"/>
              </w:rPr>
              <w:sym w:font="Wingdings 2" w:char="F054"/>
            </w:r>
            <w:r w:rsidR="00603117">
              <w:rPr>
                <w:rFonts w:ascii="Candara" w:hAnsi="Candara"/>
              </w:rPr>
              <w:t>Seminar</w:t>
            </w:r>
          </w:p>
          <w:p w:rsidR="00603117" w:rsidRPr="00B54668" w:rsidRDefault="001F377F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  <w:r w:rsidR="00215F98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B6CC6" w:rsidRPr="00B54668" w:rsidRDefault="0016331A" w:rsidP="00DA0F1B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Introduction with </w:t>
            </w:r>
            <w:r w:rsidR="00DA0F1B" w:rsidRPr="00DA0F1B">
              <w:rPr>
                <w:rFonts w:ascii="Candara" w:hAnsi="Candara"/>
                <w:i/>
              </w:rPr>
              <w:t xml:space="preserve">the importance of chemical bonding and structure of </w:t>
            </w:r>
            <w:r w:rsidR="00DA0F1B">
              <w:rPr>
                <w:rFonts w:ascii="Candara" w:hAnsi="Candara"/>
                <w:i/>
              </w:rPr>
              <w:t xml:space="preserve">the </w:t>
            </w:r>
            <w:r w:rsidR="00DA0F1B" w:rsidRPr="00DA0F1B">
              <w:rPr>
                <w:rFonts w:ascii="Candara" w:hAnsi="Candara"/>
                <w:i/>
              </w:rPr>
              <w:t xml:space="preserve">molecules in chemistry as well as </w:t>
            </w:r>
            <w:r w:rsidR="00DA0F1B">
              <w:rPr>
                <w:rFonts w:ascii="Candara" w:hAnsi="Candara"/>
                <w:i/>
              </w:rPr>
              <w:t>chemical bonding</w:t>
            </w:r>
            <w:r w:rsidR="00DA0F1B" w:rsidRPr="00DA0F1B">
              <w:rPr>
                <w:rFonts w:ascii="Candara" w:hAnsi="Candara"/>
                <w:i/>
              </w:rPr>
              <w:t xml:space="preserve"> in some more complex molecules. Understanding the formation of </w:t>
            </w:r>
            <w:r w:rsidR="00DA0F1B">
              <w:rPr>
                <w:rFonts w:ascii="Candara" w:hAnsi="Candara"/>
                <w:i/>
              </w:rPr>
              <w:t xml:space="preserve">the </w:t>
            </w:r>
            <w:r w:rsidR="00DA0F1B" w:rsidRPr="00DA0F1B">
              <w:rPr>
                <w:rFonts w:ascii="Candara" w:hAnsi="Candara"/>
                <w:i/>
              </w:rPr>
              <w:t xml:space="preserve">molecules, elements and compounds; predicting </w:t>
            </w:r>
            <w:r w:rsidR="00DA0F1B">
              <w:rPr>
                <w:rFonts w:ascii="Candara" w:hAnsi="Candara"/>
                <w:i/>
              </w:rPr>
              <w:t xml:space="preserve">the </w:t>
            </w:r>
            <w:r w:rsidR="00DA0F1B" w:rsidRPr="00DA0F1B">
              <w:rPr>
                <w:rFonts w:ascii="Candara" w:hAnsi="Candara"/>
                <w:i/>
              </w:rPr>
              <w:t xml:space="preserve">properties of chemical species and technique for their </w:t>
            </w:r>
            <w:r w:rsidR="00DA0F1B">
              <w:rPr>
                <w:rFonts w:ascii="Candara" w:hAnsi="Candara"/>
                <w:i/>
              </w:rPr>
              <w:t>examination</w:t>
            </w:r>
            <w:r w:rsidR="00DA0F1B" w:rsidRPr="00DA0F1B">
              <w:rPr>
                <w:rFonts w:ascii="Candara" w:hAnsi="Candara"/>
                <w:i/>
              </w:rPr>
              <w:t xml:space="preserve"> by</w:t>
            </w:r>
            <w:r w:rsidR="00DA0F1B">
              <w:rPr>
                <w:rFonts w:ascii="Candara" w:hAnsi="Candara"/>
                <w:i/>
              </w:rPr>
              <w:t xml:space="preserve"> the </w:t>
            </w:r>
            <w:r w:rsidR="00DA0F1B" w:rsidRPr="00DA0F1B">
              <w:rPr>
                <w:rFonts w:ascii="Candara" w:hAnsi="Candara"/>
                <w:i/>
              </w:rPr>
              <w:t xml:space="preserve">type </w:t>
            </w:r>
            <w:r w:rsidR="00DA0F1B">
              <w:rPr>
                <w:rFonts w:ascii="Candara" w:hAnsi="Candara"/>
                <w:i/>
              </w:rPr>
              <w:t>of the chemical bond</w:t>
            </w:r>
            <w:r w:rsidR="00DA0F1B" w:rsidRPr="00DA0F1B"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C7FB2" w:rsidRPr="00EF2E27" w:rsidRDefault="00DA0F1B" w:rsidP="00EF2E2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DA0F1B">
              <w:rPr>
                <w:rFonts w:ascii="Candara" w:hAnsi="Candara"/>
              </w:rPr>
              <w:t>Fundamentals of wave mechanics</w:t>
            </w:r>
            <w:r>
              <w:rPr>
                <w:rFonts w:ascii="Candara" w:hAnsi="Candara"/>
              </w:rPr>
              <w:t xml:space="preserve">, </w:t>
            </w:r>
            <w:r w:rsidRPr="00DA0F1B">
              <w:rPr>
                <w:rFonts w:ascii="Candara" w:hAnsi="Candara"/>
              </w:rPr>
              <w:t>wave function</w:t>
            </w:r>
            <w:r>
              <w:rPr>
                <w:rFonts w:ascii="Candara" w:hAnsi="Candara"/>
              </w:rPr>
              <w:t xml:space="preserve"> and </w:t>
            </w:r>
            <w:r w:rsidRPr="00DA0F1B">
              <w:rPr>
                <w:rFonts w:ascii="Candara" w:hAnsi="Candara"/>
              </w:rPr>
              <w:t>wave equation</w:t>
            </w:r>
            <w:r w:rsidR="00EF2E27">
              <w:rPr>
                <w:rFonts w:ascii="Candara" w:hAnsi="Candara"/>
              </w:rPr>
              <w:t xml:space="preserve">. The atomic orbitals </w:t>
            </w:r>
            <w:r w:rsidR="00EF2E27">
              <w:rPr>
                <w:rFonts w:ascii="Candara" w:hAnsi="Candara"/>
                <w:i/>
              </w:rPr>
              <w:t>s, p, d, f.</w:t>
            </w:r>
            <w:r w:rsidR="00EF2E27">
              <w:t xml:space="preserve"> </w:t>
            </w:r>
            <w:r w:rsidR="00EF2E27" w:rsidRPr="00EF2E27">
              <w:rPr>
                <w:rFonts w:ascii="Candara" w:hAnsi="Candara"/>
              </w:rPr>
              <w:t>Energy states of atoms and spectral terms.</w:t>
            </w:r>
            <w:r w:rsidR="00EF2E27">
              <w:rPr>
                <w:rFonts w:ascii="Candara" w:hAnsi="Candara"/>
              </w:rPr>
              <w:t xml:space="preserve"> The chemical bond and m</w:t>
            </w:r>
            <w:r w:rsidR="00EF2E27" w:rsidRPr="00EF2E27">
              <w:rPr>
                <w:rFonts w:ascii="Candara" w:hAnsi="Candara"/>
              </w:rPr>
              <w:t xml:space="preserve">olecular orbitals. </w:t>
            </w:r>
            <w:r w:rsidR="00EF2E27">
              <w:rPr>
                <w:rFonts w:ascii="Candara" w:hAnsi="Candara"/>
              </w:rPr>
              <w:t xml:space="preserve">Symmetry of the </w:t>
            </w:r>
            <w:r w:rsidR="00073ABB">
              <w:rPr>
                <w:rFonts w:ascii="Candara" w:hAnsi="Candara"/>
              </w:rPr>
              <w:t>molecules</w:t>
            </w:r>
            <w:r w:rsidR="00EF2E27">
              <w:rPr>
                <w:rFonts w:ascii="Candara" w:hAnsi="Candara"/>
              </w:rPr>
              <w:t xml:space="preserve"> and symmetry of atomic and molecular orbitals. </w:t>
            </w:r>
            <w:r w:rsidR="00EF2E27" w:rsidRPr="00EF2E27">
              <w:rPr>
                <w:rFonts w:ascii="Candara" w:hAnsi="Candara"/>
              </w:rPr>
              <w:t>Valence bond theory</w:t>
            </w:r>
            <w:r w:rsidR="00EF2E27">
              <w:rPr>
                <w:rFonts w:ascii="Candara" w:hAnsi="Candara"/>
              </w:rPr>
              <w:t>. Ionic bonding. Molecular crystals,</w:t>
            </w:r>
            <w:r w:rsidR="00EF2E27" w:rsidRPr="00EF2E27">
              <w:rPr>
                <w:rFonts w:ascii="Candara" w:hAnsi="Candara"/>
              </w:rPr>
              <w:t xml:space="preserve"> </w:t>
            </w:r>
            <w:r w:rsidR="00EF2E27">
              <w:rPr>
                <w:rFonts w:ascii="Candara" w:hAnsi="Candara"/>
              </w:rPr>
              <w:t>structure of metals, and i</w:t>
            </w:r>
            <w:r w:rsidR="00EF2E27" w:rsidRPr="00EF2E27">
              <w:rPr>
                <w:rFonts w:ascii="Candara" w:hAnsi="Candara"/>
              </w:rPr>
              <w:t>ntermolecular interactions</w:t>
            </w:r>
            <w:r w:rsidR="00EF2E27">
              <w:rPr>
                <w:rFonts w:ascii="Candara" w:hAnsi="Candara"/>
              </w:rPr>
              <w:t xml:space="preserve">. </w:t>
            </w:r>
            <w:r w:rsidR="00EF2E27" w:rsidRPr="00EF2E27">
              <w:rPr>
                <w:rFonts w:ascii="Candara" w:hAnsi="Candara"/>
              </w:rPr>
              <w:t>Classification of molecules according to the characteristics of symmetry</w:t>
            </w:r>
            <w:r w:rsidR="00EF2E27">
              <w:rPr>
                <w:rFonts w:ascii="Candara" w:hAnsi="Candara"/>
              </w:rPr>
              <w:t xml:space="preserve">. </w:t>
            </w:r>
            <w:r w:rsidR="00EF2E27" w:rsidRPr="00EF2E27">
              <w:rPr>
                <w:rFonts w:ascii="Candara" w:hAnsi="Candara"/>
              </w:rPr>
              <w:t xml:space="preserve">Application of </w:t>
            </w:r>
            <w:r w:rsidR="00EF2E27">
              <w:rPr>
                <w:rFonts w:ascii="Candara" w:hAnsi="Candara"/>
              </w:rPr>
              <w:t xml:space="preserve">molecular </w:t>
            </w:r>
            <w:r w:rsidR="00EF2E27" w:rsidRPr="00EF2E27">
              <w:rPr>
                <w:rFonts w:ascii="Candara" w:hAnsi="Candara"/>
              </w:rPr>
              <w:t>symmetry in molecular spectroscopy.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1F377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215F98">
                  <w:rPr>
                    <w:rFonts w:ascii="MS Gothic" w:eastAsia="MS Gothic" w:hAnsi="MS Gothic" w:hint="eastAsia"/>
                  </w:rPr>
                  <w:sym w:font="Wingdings 2" w:char="F054"/>
                </w:r>
                <w:r w:rsidR="00215F98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647F83">
              <w:rPr>
                <w:rFonts w:ascii="Candara" w:hAnsi="Candara"/>
              </w:rPr>
              <w:t xml:space="preserve">Serbian </w:t>
            </w:r>
            <w:r w:rsidR="00E1222F" w:rsidRPr="004E562D">
              <w:rPr>
                <w:rFonts w:ascii="Candara" w:hAnsi="Candara"/>
              </w:rPr>
              <w:t xml:space="preserve">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7F83">
              <w:rPr>
                <w:rFonts w:ascii="Candara" w:hAnsi="Candara"/>
              </w:rPr>
              <w:t xml:space="preserve"> </w:t>
            </w:r>
            <w:r w:rsidR="00E1222F" w:rsidRPr="004E562D">
              <w:rPr>
                <w:rFonts w:ascii="Candara" w:hAnsi="Candara"/>
              </w:rPr>
              <w:t>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1F377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EF2E2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2323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2323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</w:t>
            </w:r>
            <w:r w:rsidR="00EF2E27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A5C" w:rsidRDefault="00F54A5C" w:rsidP="00864926">
      <w:pPr>
        <w:spacing w:after="0" w:line="240" w:lineRule="auto"/>
      </w:pPr>
      <w:r>
        <w:separator/>
      </w:r>
    </w:p>
  </w:endnote>
  <w:endnote w:type="continuationSeparator" w:id="1">
    <w:p w:rsidR="00F54A5C" w:rsidRDefault="00F54A5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A5C" w:rsidRDefault="00F54A5C" w:rsidP="00864926">
      <w:pPr>
        <w:spacing w:after="0" w:line="240" w:lineRule="auto"/>
      </w:pPr>
      <w:r>
        <w:separator/>
      </w:r>
    </w:p>
  </w:footnote>
  <w:footnote w:type="continuationSeparator" w:id="1">
    <w:p w:rsidR="00F54A5C" w:rsidRDefault="00F54A5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73ABB"/>
    <w:rsid w:val="000F6001"/>
    <w:rsid w:val="0011018E"/>
    <w:rsid w:val="0013036E"/>
    <w:rsid w:val="0016331A"/>
    <w:rsid w:val="001905C1"/>
    <w:rsid w:val="001973FB"/>
    <w:rsid w:val="001D3BF1"/>
    <w:rsid w:val="001D64D3"/>
    <w:rsid w:val="001F14FA"/>
    <w:rsid w:val="001F377F"/>
    <w:rsid w:val="001F60E3"/>
    <w:rsid w:val="00215F98"/>
    <w:rsid w:val="0022323D"/>
    <w:rsid w:val="002319B6"/>
    <w:rsid w:val="003005D4"/>
    <w:rsid w:val="00315601"/>
    <w:rsid w:val="00323176"/>
    <w:rsid w:val="0035600F"/>
    <w:rsid w:val="0038132F"/>
    <w:rsid w:val="003A40D9"/>
    <w:rsid w:val="003B32A9"/>
    <w:rsid w:val="003C177A"/>
    <w:rsid w:val="003D67ED"/>
    <w:rsid w:val="00406F80"/>
    <w:rsid w:val="004108E2"/>
    <w:rsid w:val="00431EFA"/>
    <w:rsid w:val="00493925"/>
    <w:rsid w:val="004D1C7E"/>
    <w:rsid w:val="004E562D"/>
    <w:rsid w:val="00587CE3"/>
    <w:rsid w:val="005A5D38"/>
    <w:rsid w:val="005B0885"/>
    <w:rsid w:val="005B2D34"/>
    <w:rsid w:val="005B64BF"/>
    <w:rsid w:val="005D46D7"/>
    <w:rsid w:val="00603117"/>
    <w:rsid w:val="00647F83"/>
    <w:rsid w:val="0069043C"/>
    <w:rsid w:val="006E40AE"/>
    <w:rsid w:val="006F647C"/>
    <w:rsid w:val="00783C57"/>
    <w:rsid w:val="00792CB4"/>
    <w:rsid w:val="007E63E1"/>
    <w:rsid w:val="00864926"/>
    <w:rsid w:val="008A30CE"/>
    <w:rsid w:val="008B1D6B"/>
    <w:rsid w:val="008C31B7"/>
    <w:rsid w:val="00911529"/>
    <w:rsid w:val="00932B21"/>
    <w:rsid w:val="00972302"/>
    <w:rsid w:val="009906EA"/>
    <w:rsid w:val="009B6CC6"/>
    <w:rsid w:val="009D3F5E"/>
    <w:rsid w:val="009F3F9F"/>
    <w:rsid w:val="00A10286"/>
    <w:rsid w:val="00A1335D"/>
    <w:rsid w:val="00A27B05"/>
    <w:rsid w:val="00AF47A6"/>
    <w:rsid w:val="00B12168"/>
    <w:rsid w:val="00B50491"/>
    <w:rsid w:val="00B54668"/>
    <w:rsid w:val="00B7105E"/>
    <w:rsid w:val="00B9521A"/>
    <w:rsid w:val="00BD3504"/>
    <w:rsid w:val="00C63234"/>
    <w:rsid w:val="00CA6D81"/>
    <w:rsid w:val="00CC23C3"/>
    <w:rsid w:val="00CC7FB2"/>
    <w:rsid w:val="00CD17F1"/>
    <w:rsid w:val="00D22509"/>
    <w:rsid w:val="00D92F39"/>
    <w:rsid w:val="00DA0F1B"/>
    <w:rsid w:val="00DB43CC"/>
    <w:rsid w:val="00E0008C"/>
    <w:rsid w:val="00E1222F"/>
    <w:rsid w:val="00E37384"/>
    <w:rsid w:val="00E47B95"/>
    <w:rsid w:val="00E5013A"/>
    <w:rsid w:val="00E60599"/>
    <w:rsid w:val="00E71A0B"/>
    <w:rsid w:val="00E8188A"/>
    <w:rsid w:val="00E857F8"/>
    <w:rsid w:val="00E9213C"/>
    <w:rsid w:val="00EA7E0C"/>
    <w:rsid w:val="00EC53EE"/>
    <w:rsid w:val="00EC7C06"/>
    <w:rsid w:val="00EC7D1A"/>
    <w:rsid w:val="00EF2E27"/>
    <w:rsid w:val="00F06AFA"/>
    <w:rsid w:val="00F237EB"/>
    <w:rsid w:val="00F54A5C"/>
    <w:rsid w:val="00F56373"/>
    <w:rsid w:val="00F72D59"/>
    <w:rsid w:val="00F742D3"/>
    <w:rsid w:val="00F80621"/>
    <w:rsid w:val="00FD38E6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10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EE04E-9DF4-4311-BB22-CD9741CE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Maja</cp:lastModifiedBy>
  <cp:revision>3</cp:revision>
  <cp:lastPrinted>2015-12-23T11:47:00Z</cp:lastPrinted>
  <dcterms:created xsi:type="dcterms:W3CDTF">2016-03-31T03:55:00Z</dcterms:created>
  <dcterms:modified xsi:type="dcterms:W3CDTF">2016-03-31T04:29:00Z</dcterms:modified>
</cp:coreProperties>
</file>