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B35AC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A766D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B423A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423AF">
              <w:rPr>
                <w:rFonts w:ascii="Candara" w:hAnsi="Candara"/>
              </w:rPr>
              <w:t>Risk theory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96269A" w:rsidP="000149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014934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96269A" w:rsidP="000149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014934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01493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proofErr w:type="spellStart"/>
                <w:r w:rsidR="00014934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5D727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5D727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5D7277" w:rsidRDefault="005D727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Marija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Milošević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5D7277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>Lectures</w:t>
            </w:r>
            <w:proofErr w:type="spellEnd"/>
            <w:r>
              <w:rPr>
                <w:rFonts w:ascii="Candara" w:hAnsi="Candara"/>
              </w:rPr>
              <w:t xml:space="preserve">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575FB1" w:rsidP="00575FB1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575FB1">
              <w:rPr>
                <w:rFonts w:ascii="Candara" w:hAnsi="Candara"/>
                <w:i/>
              </w:rPr>
              <w:t>Acknowledging stochastic modelling of the risk in non-life insurance.</w:t>
            </w:r>
            <w:r>
              <w:rPr>
                <w:rFonts w:ascii="Candara" w:hAnsi="Candara"/>
                <w:i/>
              </w:rPr>
              <w:t xml:space="preserve"> </w:t>
            </w:r>
            <w:r w:rsidRPr="00575FB1">
              <w:rPr>
                <w:rFonts w:ascii="Candara" w:hAnsi="Candara"/>
                <w:i/>
              </w:rPr>
              <w:t>Students should be able to solve some practical problems in non-life insurance.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6206E" w:rsidRDefault="0046206E" w:rsidP="0046206E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252" w:hanging="252"/>
              <w:jc w:val="left"/>
              <w:rPr>
                <w:rFonts w:ascii="Candara" w:hAnsi="Candara"/>
              </w:rPr>
            </w:pPr>
            <w:r w:rsidRPr="0046206E">
              <w:rPr>
                <w:rFonts w:ascii="Candara" w:hAnsi="Candara"/>
              </w:rPr>
              <w:t>Basic concepts in insurance. Renewal processes and counting processes. Poisson random measure.</w:t>
            </w:r>
          </w:p>
          <w:p w:rsidR="0046206E" w:rsidRDefault="0046206E" w:rsidP="0046206E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252" w:hanging="252"/>
              <w:jc w:val="left"/>
              <w:rPr>
                <w:rFonts w:ascii="Candara" w:hAnsi="Candara"/>
              </w:rPr>
            </w:pPr>
            <w:r w:rsidRPr="0046206E">
              <w:rPr>
                <w:rFonts w:ascii="Candara" w:hAnsi="Candara"/>
              </w:rPr>
              <w:t xml:space="preserve">Basic concepts in the extreme value theory. </w:t>
            </w:r>
          </w:p>
          <w:p w:rsidR="0046206E" w:rsidRDefault="0046206E" w:rsidP="0046206E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252" w:hanging="252"/>
              <w:jc w:val="left"/>
              <w:rPr>
                <w:rFonts w:ascii="Candara" w:hAnsi="Candara"/>
              </w:rPr>
            </w:pPr>
            <w:r w:rsidRPr="0046206E">
              <w:rPr>
                <w:rFonts w:ascii="Candara" w:hAnsi="Candara"/>
              </w:rPr>
              <w:t xml:space="preserve"> Distributions of claims. Parameter estimations. </w:t>
            </w:r>
          </w:p>
          <w:p w:rsidR="0046206E" w:rsidRDefault="0046206E" w:rsidP="0046206E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252" w:hanging="252"/>
              <w:jc w:val="left"/>
              <w:rPr>
                <w:rFonts w:ascii="Candara" w:hAnsi="Candara"/>
              </w:rPr>
            </w:pPr>
            <w:r w:rsidRPr="0046206E">
              <w:rPr>
                <w:rFonts w:ascii="Candara" w:hAnsi="Candara"/>
              </w:rPr>
              <w:t xml:space="preserve"> Individual and collective risk modelling.</w:t>
            </w:r>
          </w:p>
          <w:p w:rsidR="0046206E" w:rsidRDefault="0046206E" w:rsidP="0046206E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252" w:hanging="252"/>
              <w:jc w:val="left"/>
              <w:rPr>
                <w:rFonts w:ascii="Candara" w:hAnsi="Candara"/>
              </w:rPr>
            </w:pPr>
            <w:r w:rsidRPr="0046206E">
              <w:rPr>
                <w:rFonts w:ascii="Candara" w:hAnsi="Candara"/>
              </w:rPr>
              <w:t xml:space="preserve">Cramer-Lundberg model. Cramer-Lundberg approximation of the probability of ruin. </w:t>
            </w:r>
          </w:p>
          <w:p w:rsidR="0046206E" w:rsidRDefault="0046206E" w:rsidP="0046206E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252" w:hanging="252"/>
              <w:jc w:val="left"/>
              <w:rPr>
                <w:rFonts w:ascii="Candara" w:hAnsi="Candara"/>
              </w:rPr>
            </w:pPr>
            <w:r w:rsidRPr="0046206E">
              <w:rPr>
                <w:rFonts w:ascii="Candara" w:hAnsi="Candara"/>
              </w:rPr>
              <w:t xml:space="preserve"> Total claim amount and premium in non-life insurance. </w:t>
            </w:r>
          </w:p>
          <w:p w:rsidR="0046206E" w:rsidRDefault="0046206E" w:rsidP="0046206E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252" w:hanging="252"/>
              <w:jc w:val="left"/>
              <w:rPr>
                <w:rFonts w:ascii="Candara" w:hAnsi="Candara"/>
              </w:rPr>
            </w:pPr>
            <w:r w:rsidRPr="0046206E">
              <w:rPr>
                <w:rFonts w:ascii="Candara" w:hAnsi="Candara"/>
              </w:rPr>
              <w:t xml:space="preserve"> Reinsurance and reinsurance portfolio. </w:t>
            </w:r>
          </w:p>
          <w:p w:rsidR="0046206E" w:rsidRDefault="0046206E" w:rsidP="0046206E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252" w:hanging="252"/>
              <w:jc w:val="left"/>
              <w:rPr>
                <w:rFonts w:ascii="Candara" w:hAnsi="Candara"/>
              </w:rPr>
            </w:pPr>
            <w:r w:rsidRPr="0046206E">
              <w:rPr>
                <w:rFonts w:ascii="Candara" w:hAnsi="Candara"/>
              </w:rPr>
              <w:t xml:space="preserve"> Reserves in insurance and reinsurance. </w:t>
            </w:r>
          </w:p>
          <w:p w:rsidR="0046206E" w:rsidRDefault="0046206E" w:rsidP="0046206E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252" w:hanging="252"/>
              <w:jc w:val="left"/>
              <w:rPr>
                <w:rFonts w:ascii="Candara" w:hAnsi="Candara"/>
              </w:rPr>
            </w:pPr>
            <w:r w:rsidRPr="0046206E">
              <w:rPr>
                <w:rFonts w:ascii="Candara" w:hAnsi="Candara"/>
              </w:rPr>
              <w:t xml:space="preserve"> Credibility measure in non-life insurance.</w:t>
            </w:r>
          </w:p>
          <w:p w:rsidR="00B54668" w:rsidRPr="0046206E" w:rsidRDefault="0046206E" w:rsidP="0046206E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252" w:hanging="252"/>
              <w:jc w:val="left"/>
              <w:rPr>
                <w:rFonts w:ascii="Candara" w:hAnsi="Candara"/>
              </w:rPr>
            </w:pPr>
            <w:r w:rsidRPr="0046206E">
              <w:rPr>
                <w:rFonts w:ascii="Candara" w:hAnsi="Candara"/>
              </w:rPr>
              <w:t xml:space="preserve"> Basic concepts in life insurance.</w:t>
            </w:r>
            <w:r w:rsidRPr="0046206E">
              <w:rPr>
                <w:rFonts w:ascii="Candara" w:hAnsi="Candara"/>
                <w:b/>
              </w:rPr>
              <w:t xml:space="preserve">   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96269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D77E8F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96269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D77E8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D77E8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77E8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D6B" w:rsidRDefault="008B1D6B" w:rsidP="00864926">
      <w:pPr>
        <w:spacing w:after="0" w:line="240" w:lineRule="auto"/>
      </w:pPr>
      <w:r>
        <w:separator/>
      </w:r>
    </w:p>
  </w:endnote>
  <w:endnote w:type="continuationSeparator" w:id="1">
    <w:p w:rsidR="008B1D6B" w:rsidRDefault="008B1D6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D6B" w:rsidRDefault="008B1D6B" w:rsidP="00864926">
      <w:pPr>
        <w:spacing w:after="0" w:line="240" w:lineRule="auto"/>
      </w:pPr>
      <w:r>
        <w:separator/>
      </w:r>
    </w:p>
  </w:footnote>
  <w:footnote w:type="continuationSeparator" w:id="1">
    <w:p w:rsidR="008B1D6B" w:rsidRDefault="008B1D6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45354688"/>
    <w:multiLevelType w:val="hybridMultilevel"/>
    <w:tmpl w:val="2A88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4934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6206E"/>
    <w:rsid w:val="00493925"/>
    <w:rsid w:val="004D1C7E"/>
    <w:rsid w:val="004E562D"/>
    <w:rsid w:val="00575FB1"/>
    <w:rsid w:val="005A5D38"/>
    <w:rsid w:val="005B0885"/>
    <w:rsid w:val="005B64BF"/>
    <w:rsid w:val="005D46D7"/>
    <w:rsid w:val="005D727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6269A"/>
    <w:rsid w:val="00972302"/>
    <w:rsid w:val="009906EA"/>
    <w:rsid w:val="009D3F5E"/>
    <w:rsid w:val="009F3F9F"/>
    <w:rsid w:val="00A10286"/>
    <w:rsid w:val="00A1335D"/>
    <w:rsid w:val="00A766DE"/>
    <w:rsid w:val="00AF47A6"/>
    <w:rsid w:val="00B35AC9"/>
    <w:rsid w:val="00B423AF"/>
    <w:rsid w:val="00B50491"/>
    <w:rsid w:val="00B54668"/>
    <w:rsid w:val="00B9521A"/>
    <w:rsid w:val="00BA71DE"/>
    <w:rsid w:val="00BD3504"/>
    <w:rsid w:val="00C63234"/>
    <w:rsid w:val="00CA6D81"/>
    <w:rsid w:val="00CC23C3"/>
    <w:rsid w:val="00CD17F1"/>
    <w:rsid w:val="00D77E8F"/>
    <w:rsid w:val="00D92F39"/>
    <w:rsid w:val="00DB1B44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62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7FC17-082D-4893-9EA9-04AEB554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miljana</cp:lastModifiedBy>
  <cp:revision>7</cp:revision>
  <cp:lastPrinted>2015-12-23T11:47:00Z</cp:lastPrinted>
  <dcterms:created xsi:type="dcterms:W3CDTF">2016-04-15T22:12:00Z</dcterms:created>
  <dcterms:modified xsi:type="dcterms:W3CDTF">2016-04-15T22:15:00Z</dcterms:modified>
</cp:coreProperties>
</file>