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D59FA">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D59F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0291B" w:rsidP="00C0291B">
            <w:pPr>
              <w:spacing w:line="240" w:lineRule="auto"/>
              <w:contextualSpacing/>
              <w:jc w:val="left"/>
              <w:rPr>
                <w:rFonts w:ascii="Candara" w:hAnsi="Candara"/>
              </w:rPr>
            </w:pPr>
            <w:r>
              <w:rPr>
                <w:rFonts w:ascii="Candara" w:hAnsi="Candara"/>
              </w:rPr>
              <w:t>Methodology of Pedagogical Research in Physics Teaching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35286" w:rsidP="0046408B">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848254186"/>
              </w:sdtPr>
              <w:sdtEndPr/>
              <w:sdtContent>
                <w:r w:rsidR="0046408B">
                  <w:rPr>
                    <w:rFonts w:ascii="MS Gothic" w:eastAsia="MS Gothic" w:hAnsi="MS Gothic" w:hint="eastAsia"/>
                  </w:rPr>
                  <w:t>☐</w:t>
                </w:r>
              </w:sdtContent>
            </w:sdt>
            <w:r w:rsidR="0046408B">
              <w:rPr>
                <w:rFonts w:ascii="Candara" w:hAnsi="Candara"/>
              </w:rPr>
              <w:t xml:space="preserve"> </w:t>
            </w:r>
            <w:r w:rsidR="00E5013A">
              <w:rPr>
                <w:rFonts w:ascii="Candara" w:hAnsi="Candara"/>
              </w:rPr>
              <w:t xml:space="preserve">Master’s                   </w:t>
            </w:r>
            <w:sdt>
              <w:sdtPr>
                <w:rPr>
                  <w:rFonts w:ascii="Candara" w:hAnsi="Candara"/>
                </w:rPr>
                <w:id w:val="-2074409764"/>
              </w:sdtPr>
              <w:sdtEndPr/>
              <w:sdtContent>
                <w:sdt>
                  <w:sdtPr>
                    <w:rPr>
                      <w:rFonts w:ascii="MS Gothic" w:eastAsia="MS Gothic" w:hAnsi="MS Gothic"/>
                    </w:rPr>
                    <w:id w:val="1466363219"/>
                  </w:sdtPr>
                  <w:sdtEndPr/>
                  <w:sdtContent>
                    <w:r w:rsidR="0046408B" w:rsidRPr="007D59FA">
                      <w:rPr>
                        <w:rFonts w:ascii="MS Gothic" w:eastAsia="MS Gothic" w:hAnsi="MS Gothic"/>
                      </w:rPr>
                      <w:t>☒</w:t>
                    </w:r>
                  </w:sdtContent>
                </w:sdt>
              </w:sdtContent>
            </w:sdt>
            <w:r w:rsidR="0046408B">
              <w:rPr>
                <w:rFonts w:ascii="Candara" w:hAnsi="Candara"/>
              </w:rPr>
              <w:t xml:space="preserve"> </w:t>
            </w:r>
            <w:r w:rsidR="00E5013A">
              <w:rPr>
                <w:rFonts w:ascii="Candara" w:hAnsi="Candara"/>
              </w:rPr>
              <w:t>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35286"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MS Gothic" w:eastAsia="MS Gothic" w:hAnsi="MS Gothic"/>
                    </w:rPr>
                    <w:id w:val="1466363222"/>
                  </w:sdtPr>
                  <w:sdtEndPr/>
                  <w:sdtContent>
                    <w:r w:rsidR="007D59FA" w:rsidRPr="007D59FA">
                      <w:rPr>
                        <w:rFonts w:ascii="MS Gothic" w:eastAsia="MS Gothic" w:hAnsi="MS Gothic"/>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C0291B">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sdt>
                  <w:sdtPr>
                    <w:rPr>
                      <w:rFonts w:ascii="Candara" w:hAnsi="Candara"/>
                    </w:rPr>
                    <w:id w:val="1222561857"/>
                  </w:sdtPr>
                  <w:sdtContent>
                    <w:r w:rsidR="00C0291B">
                      <w:rPr>
                        <w:rFonts w:ascii="MS Gothic" w:eastAsia="MS Gothic" w:hAnsi="MS Gothic" w:hint="eastAsia"/>
                      </w:rPr>
                      <w:t>☐</w:t>
                    </w:r>
                  </w:sdtContent>
                </w:sdt>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MS Gothic" w:eastAsia="MS Gothic" w:hAnsi="MS Gothic" w:cs="Arial"/>
                    </w:rPr>
                    <w:id w:val="1466363214"/>
                  </w:sdtPr>
                  <w:sdtEndPr/>
                  <w:sdtContent>
                    <w:r w:rsidR="00C0291B">
                      <w:rPr>
                        <w:rFonts w:ascii="Candara" w:hAnsi="Candara" w:cs="Arial"/>
                        <w:lang w:val="en-US"/>
                      </w:rPr>
                      <w:t xml:space="preserve"> </w:t>
                    </w:r>
                    <w:sdt>
                      <w:sdtPr>
                        <w:rPr>
                          <w:rFonts w:ascii="Candara" w:hAnsi="Candara" w:cs="Arial"/>
                          <w:lang w:val="en-US"/>
                        </w:rPr>
                        <w:id w:val="-1970122466"/>
                      </w:sdtPr>
                      <w:sdtContent>
                        <w:r w:rsidR="00C0291B" w:rsidRPr="007D59FA">
                          <w:rPr>
                            <w:rFonts w:ascii="MS Gothic" w:eastAsia="MS Gothic" w:hAnsi="MS Gothic" w:cs="Arial"/>
                          </w:rPr>
                          <w:t>☒</w:t>
                        </w:r>
                      </w:sdtContent>
                    </w:sdt>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D59FA"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0291B" w:rsidP="00E857F8">
            <w:pPr>
              <w:spacing w:line="240" w:lineRule="auto"/>
              <w:contextualSpacing/>
              <w:jc w:val="left"/>
              <w:rPr>
                <w:rFonts w:ascii="Candara" w:hAnsi="Candara"/>
              </w:rPr>
            </w:pPr>
            <w:r>
              <w:rPr>
                <w:rFonts w:ascii="Candara" w:hAnsi="Candara"/>
              </w:rPr>
              <w:t>1</w:t>
            </w:r>
            <w:r w:rsidR="0046408B">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D59FA" w:rsidP="00E857F8">
            <w:pPr>
              <w:spacing w:line="240" w:lineRule="auto"/>
              <w:contextualSpacing/>
              <w:jc w:val="left"/>
              <w:rPr>
                <w:rFonts w:ascii="Candara" w:hAnsi="Candara"/>
              </w:rPr>
            </w:pPr>
            <w:r>
              <w:rPr>
                <w:rFonts w:ascii="Candara" w:hAnsi="Candara"/>
              </w:rPr>
              <w:t>Ljubiša D. Nešić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MS Gothic" w:eastAsia="MS Gothic" w:hAnsi="MS Gothic"/>
                    </w:rPr>
                    <w:id w:val="1466363225"/>
                  </w:sdtPr>
                  <w:sdtEndPr/>
                  <w:sdtContent>
                    <w:r w:rsidR="007D59FA" w:rsidRPr="007D59FA">
                      <w:rPr>
                        <w:rFonts w:ascii="MS Gothic" w:eastAsia="MS Gothic" w:hAnsi="MS Gothic"/>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sdt>
                  <w:sdtPr>
                    <w:rPr>
                      <w:rFonts w:ascii="MS Gothic" w:eastAsia="MS Gothic" w:hAnsi="MS Gothic"/>
                    </w:rPr>
                    <w:id w:val="1466363228"/>
                  </w:sdtPr>
                  <w:sdtEndPr/>
                  <w:sdtContent>
                    <w:r w:rsidR="007D59FA" w:rsidRPr="007D59FA">
                      <w:rPr>
                        <w:rFonts w:ascii="MS Gothic" w:eastAsia="MS Gothic" w:hAnsi="MS Gothic"/>
                      </w:rPr>
                      <w:t>☒</w:t>
                    </w:r>
                  </w:sdtContent>
                </w:sdt>
              </w:sdtContent>
            </w:sdt>
            <w:r>
              <w:rPr>
                <w:rFonts w:ascii="Candara" w:hAnsi="Candara"/>
              </w:rPr>
              <w:t xml:space="preserve">  Project work            </w:t>
            </w:r>
            <w:sdt>
              <w:sdtPr>
                <w:rPr>
                  <w:rFonts w:ascii="Candara" w:hAnsi="Candara"/>
                </w:rPr>
                <w:id w:val="-365140939"/>
              </w:sdtPr>
              <w:sdtEndPr/>
              <w:sdtContent>
                <w:sdt>
                  <w:sdtPr>
                    <w:rPr>
                      <w:rFonts w:ascii="MS Gothic" w:eastAsia="MS Gothic" w:hAnsi="MS Gothic"/>
                    </w:rPr>
                    <w:id w:val="799268623"/>
                  </w:sdtPr>
                  <w:sdtEndPr/>
                  <w:sdtContent>
                    <w:r w:rsidR="0046408B" w:rsidRPr="007D59FA">
                      <w:rPr>
                        <w:rFonts w:ascii="MS Gothic" w:eastAsia="MS Gothic" w:hAnsi="MS Gothic"/>
                      </w:rPr>
                      <w:t>☒</w:t>
                    </w:r>
                  </w:sdtContent>
                </w:sdt>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C0291B" w:rsidP="007D59FA">
            <w:pPr>
              <w:spacing w:line="240" w:lineRule="auto"/>
              <w:contextualSpacing/>
              <w:jc w:val="left"/>
              <w:rPr>
                <w:rFonts w:ascii="Candara" w:hAnsi="Candara"/>
                <w:i/>
              </w:rPr>
            </w:pPr>
            <w:r w:rsidRPr="00C0291B">
              <w:rPr>
                <w:rFonts w:ascii="Candara" w:hAnsi="Candara"/>
                <w:i/>
              </w:rPr>
              <w:t>Training for p</w:t>
            </w:r>
            <w:r>
              <w:rPr>
                <w:rFonts w:ascii="Candara" w:hAnsi="Candara"/>
                <w:i/>
              </w:rPr>
              <w:t xml:space="preserve">edagogical research in </w:t>
            </w:r>
            <w:r w:rsidRPr="00C0291B">
              <w:rPr>
                <w:rFonts w:ascii="Candara" w:hAnsi="Candara"/>
                <w:i/>
              </w:rPr>
              <w:t>physics</w:t>
            </w:r>
            <w:r>
              <w:rPr>
                <w:rFonts w:ascii="Candara" w:hAnsi="Candara"/>
                <w:i/>
              </w:rPr>
              <w:t xml:space="preserve">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7D59FA" w:rsidRDefault="00EE2BA3" w:rsidP="00EE2BA3">
            <w:pPr>
              <w:tabs>
                <w:tab w:val="left" w:pos="360"/>
              </w:tabs>
              <w:spacing w:after="0" w:line="240" w:lineRule="auto"/>
              <w:jc w:val="left"/>
              <w:rPr>
                <w:rFonts w:ascii="Candara" w:hAnsi="Candara"/>
                <w:b/>
                <w:lang w:val="en-US"/>
              </w:rPr>
            </w:pPr>
            <w:r w:rsidRPr="00EE2BA3">
              <w:rPr>
                <w:rFonts w:ascii="Candara" w:hAnsi="Candara"/>
                <w:b/>
                <w:lang w:val="en-US"/>
              </w:rPr>
              <w:t xml:space="preserve">Specifics of research of pedagogical phenomena in physics education. Types and research of pedagogical issues. The choice of research problems (scientific and pedagogical relevance). Defining goals and tasks of research. The research hypothesis. The choice of research methods (types and designs of research). The sample to be used for research (selection and validity). Survey instruments (the construction, validity, methods of data collection, processing). Statistical Methods in </w:t>
            </w:r>
            <w:r>
              <w:rPr>
                <w:rFonts w:ascii="Candara" w:hAnsi="Candara"/>
                <w:b/>
                <w:lang w:val="en-US"/>
              </w:rPr>
              <w:t>pedagogic</w:t>
            </w:r>
            <w:bookmarkStart w:id="0" w:name="_GoBack"/>
            <w:bookmarkEnd w:id="0"/>
            <w:r w:rsidRPr="00EE2BA3">
              <w:rPr>
                <w:rFonts w:ascii="Candara" w:hAnsi="Candara"/>
                <w:b/>
                <w:lang w:val="en-US"/>
              </w:rPr>
              <w:t>al research (type, reliability, fault). Interpretation of the data. Drawing conclusions based on the data from the study. Ways of presenting research results (writing a report about the research and communication of key findings). New trends in pedagogical research in physics teaching.</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35286"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MS Gothic" w:eastAsia="MS Gothic" w:hAnsi="MS Gothic"/>
                    </w:rPr>
                    <w:id w:val="1466363231"/>
                  </w:sdtPr>
                  <w:sdtEndPr/>
                  <w:sdtContent>
                    <w:r w:rsidR="007D59FA" w:rsidRPr="007D59FA">
                      <w:rPr>
                        <w:rFonts w:ascii="MS Gothic" w:eastAsia="MS Gothic" w:hAnsi="MS Gothic"/>
                      </w:rPr>
                      <w:t>☒</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35286"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6</w:t>
            </w:r>
            <w:r w:rsidR="007D59F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86" w:rsidRDefault="00A35286" w:rsidP="00864926">
      <w:pPr>
        <w:spacing w:after="0" w:line="240" w:lineRule="auto"/>
      </w:pPr>
      <w:r>
        <w:separator/>
      </w:r>
    </w:p>
  </w:endnote>
  <w:endnote w:type="continuationSeparator" w:id="0">
    <w:p w:rsidR="00A35286" w:rsidRDefault="00A3528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86" w:rsidRDefault="00A35286" w:rsidP="00864926">
      <w:pPr>
        <w:spacing w:after="0" w:line="240" w:lineRule="auto"/>
      </w:pPr>
      <w:r>
        <w:separator/>
      </w:r>
    </w:p>
  </w:footnote>
  <w:footnote w:type="continuationSeparator" w:id="0">
    <w:p w:rsidR="00A35286" w:rsidRDefault="00A3528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B148A"/>
    <w:rsid w:val="001D3BF1"/>
    <w:rsid w:val="001D64D3"/>
    <w:rsid w:val="001F14FA"/>
    <w:rsid w:val="001F60E3"/>
    <w:rsid w:val="002319B6"/>
    <w:rsid w:val="00315601"/>
    <w:rsid w:val="00323176"/>
    <w:rsid w:val="0035066E"/>
    <w:rsid w:val="003B32A9"/>
    <w:rsid w:val="003C177A"/>
    <w:rsid w:val="00406F80"/>
    <w:rsid w:val="00431EFA"/>
    <w:rsid w:val="0046408B"/>
    <w:rsid w:val="00493925"/>
    <w:rsid w:val="004D1C7E"/>
    <w:rsid w:val="004E562D"/>
    <w:rsid w:val="005A5D38"/>
    <w:rsid w:val="005B0885"/>
    <w:rsid w:val="005B64BF"/>
    <w:rsid w:val="005D46D7"/>
    <w:rsid w:val="00603117"/>
    <w:rsid w:val="0066691B"/>
    <w:rsid w:val="0069043C"/>
    <w:rsid w:val="006E40AE"/>
    <w:rsid w:val="006F647C"/>
    <w:rsid w:val="0073405A"/>
    <w:rsid w:val="00783C57"/>
    <w:rsid w:val="00792CB4"/>
    <w:rsid w:val="007D59FA"/>
    <w:rsid w:val="00831DE2"/>
    <w:rsid w:val="00864926"/>
    <w:rsid w:val="00882648"/>
    <w:rsid w:val="008A10E6"/>
    <w:rsid w:val="008A30CE"/>
    <w:rsid w:val="008B1D6B"/>
    <w:rsid w:val="008C31B7"/>
    <w:rsid w:val="00911529"/>
    <w:rsid w:val="00932B21"/>
    <w:rsid w:val="00972302"/>
    <w:rsid w:val="009906EA"/>
    <w:rsid w:val="009D3F5E"/>
    <w:rsid w:val="009F3F9F"/>
    <w:rsid w:val="00A10286"/>
    <w:rsid w:val="00A1335D"/>
    <w:rsid w:val="00A25F04"/>
    <w:rsid w:val="00A35286"/>
    <w:rsid w:val="00AF47A6"/>
    <w:rsid w:val="00B12845"/>
    <w:rsid w:val="00B50491"/>
    <w:rsid w:val="00B54668"/>
    <w:rsid w:val="00B9521A"/>
    <w:rsid w:val="00BD3504"/>
    <w:rsid w:val="00C0291B"/>
    <w:rsid w:val="00C5735C"/>
    <w:rsid w:val="00C63234"/>
    <w:rsid w:val="00CA6D81"/>
    <w:rsid w:val="00CC23C3"/>
    <w:rsid w:val="00CD17F1"/>
    <w:rsid w:val="00D92F39"/>
    <w:rsid w:val="00DA4756"/>
    <w:rsid w:val="00DB43CC"/>
    <w:rsid w:val="00DC3E69"/>
    <w:rsid w:val="00E1222F"/>
    <w:rsid w:val="00E47B95"/>
    <w:rsid w:val="00E5013A"/>
    <w:rsid w:val="00E60599"/>
    <w:rsid w:val="00E71A0B"/>
    <w:rsid w:val="00E8188A"/>
    <w:rsid w:val="00E857F8"/>
    <w:rsid w:val="00EA7E0C"/>
    <w:rsid w:val="00EC53EE"/>
    <w:rsid w:val="00EE2BA3"/>
    <w:rsid w:val="00EF3122"/>
    <w:rsid w:val="00F06AFA"/>
    <w:rsid w:val="00F237EB"/>
    <w:rsid w:val="00F418C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938F0-F82A-4ACF-B077-925F7A7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536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51449513">
      <w:bodyDiv w:val="1"/>
      <w:marLeft w:val="0"/>
      <w:marRight w:val="0"/>
      <w:marTop w:val="0"/>
      <w:marBottom w:val="0"/>
      <w:divBdr>
        <w:top w:val="none" w:sz="0" w:space="0" w:color="auto"/>
        <w:left w:val="none" w:sz="0" w:space="0" w:color="auto"/>
        <w:bottom w:val="none" w:sz="0" w:space="0" w:color="auto"/>
        <w:right w:val="none" w:sz="0" w:space="0" w:color="auto"/>
      </w:divBdr>
    </w:div>
    <w:div w:id="1621649696">
      <w:bodyDiv w:val="1"/>
      <w:marLeft w:val="0"/>
      <w:marRight w:val="0"/>
      <w:marTop w:val="0"/>
      <w:marBottom w:val="0"/>
      <w:divBdr>
        <w:top w:val="none" w:sz="0" w:space="0" w:color="auto"/>
        <w:left w:val="none" w:sz="0" w:space="0" w:color="auto"/>
        <w:bottom w:val="none" w:sz="0" w:space="0" w:color="auto"/>
        <w:right w:val="none" w:sz="0" w:space="0" w:color="auto"/>
      </w:divBdr>
    </w:div>
    <w:div w:id="21195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F06F5-3CD6-41BF-B076-93828A78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Microsoft account</cp:lastModifiedBy>
  <cp:revision>4</cp:revision>
  <cp:lastPrinted>2015-12-23T11:47:00Z</cp:lastPrinted>
  <dcterms:created xsi:type="dcterms:W3CDTF">2016-06-02T07:54:00Z</dcterms:created>
  <dcterms:modified xsi:type="dcterms:W3CDTF">2016-06-02T08:14:00Z</dcterms:modified>
</cp:coreProperties>
</file>