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CellMar>
          <w:left w:w="85" w:type="dxa"/>
          <w:right w:w="57" w:type="dxa"/>
        </w:tblCellMar>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822AD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822AD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822AD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822AD3">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822AD3">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822AD3">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274086B" w:rsidR="00B50491" w:rsidRPr="00B54668" w:rsidRDefault="002330E7" w:rsidP="00E857F8">
            <w:pPr>
              <w:spacing w:line="240" w:lineRule="auto"/>
              <w:contextualSpacing/>
              <w:jc w:val="left"/>
              <w:rPr>
                <w:rFonts w:ascii="Candara" w:hAnsi="Candara"/>
              </w:rPr>
            </w:pPr>
            <w:r w:rsidRPr="002330E7">
              <w:rPr>
                <w:rFonts w:ascii="Candara" w:hAnsi="Candara"/>
              </w:rPr>
              <w:t>Socio-psychological research in sport</w:t>
            </w:r>
          </w:p>
        </w:tc>
      </w:tr>
      <w:tr w:rsidR="006F647C" w:rsidRPr="00B54668" w14:paraId="4749D6A1" w14:textId="00142E56" w:rsidTr="00822AD3">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426DBF"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822AD3">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B29203" w:rsidR="00CD17F1" w:rsidRPr="00B54668" w:rsidRDefault="00426DBF"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2330E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330E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822AD3">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D505E2" w:rsidR="00864926" w:rsidRPr="00B54668" w:rsidRDefault="00426DB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2330E7">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822AD3">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4F9F92" w:rsidR="00864926" w:rsidRPr="00B54668" w:rsidRDefault="002330E7"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822AD3">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FA9702B" w:rsidR="00A1335D" w:rsidRPr="00B54668" w:rsidRDefault="002330E7"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822AD3">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49E5341" w:rsidR="00E857F8" w:rsidRPr="00B54668" w:rsidRDefault="003A3A91" w:rsidP="00E857F8">
            <w:pPr>
              <w:spacing w:line="240" w:lineRule="auto"/>
              <w:contextualSpacing/>
              <w:jc w:val="left"/>
              <w:rPr>
                <w:rFonts w:ascii="Candara" w:hAnsi="Candara"/>
              </w:rPr>
            </w:pPr>
            <w:r>
              <w:rPr>
                <w:rFonts w:ascii="Candara" w:hAnsi="Candara"/>
              </w:rPr>
              <w:t>Danijela Zdravković, Ph.D, associate professor.; Aleksandar Milojević, Ph.D, full professor</w:t>
            </w:r>
          </w:p>
        </w:tc>
      </w:tr>
      <w:tr w:rsidR="00B50491" w:rsidRPr="00B54668" w14:paraId="53875D0B" w14:textId="77777777" w:rsidTr="00822AD3">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B5DD24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3A91">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E1F50A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A3A91">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822AD3">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822AD3">
        <w:trPr>
          <w:trHeight w:val="562"/>
        </w:trPr>
        <w:tc>
          <w:tcPr>
            <w:tcW w:w="10440" w:type="dxa"/>
            <w:gridSpan w:val="7"/>
            <w:vAlign w:val="center"/>
          </w:tcPr>
          <w:p w14:paraId="23A6C870" w14:textId="224E4A89" w:rsidR="00911529" w:rsidRPr="00B54668" w:rsidRDefault="004F0FE3" w:rsidP="004F0FE3">
            <w:pPr>
              <w:spacing w:line="240" w:lineRule="auto"/>
              <w:contextualSpacing/>
              <w:rPr>
                <w:rFonts w:ascii="Candara" w:hAnsi="Candara"/>
                <w:i/>
              </w:rPr>
            </w:pPr>
            <w:r w:rsidRPr="004F0FE3">
              <w:rPr>
                <w:rFonts w:ascii="Candara" w:hAnsi="Candara"/>
                <w:i/>
              </w:rPr>
              <w:t>Students will be able to applying acquired knowledge, independently conduct research studies using different methods in the field of psychology and sociology. This includes the design of ideas, the choice of measuring instruments, data processing, interpretation of results and comparison with other studies in sociology and psychology of sport.</w:t>
            </w:r>
          </w:p>
        </w:tc>
      </w:tr>
      <w:tr w:rsidR="00E857F8" w:rsidRPr="00B54668" w14:paraId="6D272953" w14:textId="77777777" w:rsidTr="00822AD3">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822AD3">
        <w:trPr>
          <w:trHeight w:val="562"/>
        </w:trPr>
        <w:tc>
          <w:tcPr>
            <w:tcW w:w="10440" w:type="dxa"/>
            <w:gridSpan w:val="7"/>
            <w:shd w:val="clear" w:color="auto" w:fill="auto"/>
            <w:vAlign w:val="center"/>
          </w:tcPr>
          <w:p w14:paraId="12694A32" w14:textId="4007623E" w:rsidR="00B54668" w:rsidRPr="00B54668" w:rsidRDefault="003A3A91" w:rsidP="004F0FE3">
            <w:pPr>
              <w:tabs>
                <w:tab w:val="left" w:pos="360"/>
              </w:tabs>
              <w:spacing w:after="0" w:line="240" w:lineRule="auto"/>
              <w:rPr>
                <w:rFonts w:ascii="Candara" w:hAnsi="Candara"/>
                <w:b/>
              </w:rPr>
            </w:pPr>
            <w:r w:rsidRPr="004F0FE3">
              <w:rPr>
                <w:rFonts w:ascii="Candara" w:hAnsi="Candara"/>
                <w:b/>
              </w:rPr>
              <w:t>Analysis of the research topics that have been published in the local and European journals of the psychology of sport and socio-psychological research. Themes from the perspective of the theoretical, empirical and applied research. Relations between the intellectual and motor skills. Methods, research analysis and concepts. Relations betwee</w:t>
            </w:r>
            <w:r>
              <w:rPr>
                <w:rFonts w:ascii="Candara" w:hAnsi="Candara"/>
                <w:b/>
              </w:rPr>
              <w:t>n personality traits and sports</w:t>
            </w:r>
            <w:r w:rsidRPr="004F0FE3">
              <w:rPr>
                <w:rFonts w:ascii="Candara" w:hAnsi="Candara"/>
                <w:b/>
              </w:rPr>
              <w:t>. Sport as a factor of socialization</w:t>
            </w:r>
            <w:r>
              <w:rPr>
                <w:rFonts w:ascii="Candara" w:hAnsi="Candara"/>
                <w:b/>
              </w:rPr>
              <w:t>,</w:t>
            </w:r>
            <w:r w:rsidRPr="004F0FE3">
              <w:rPr>
                <w:rFonts w:ascii="Candara" w:hAnsi="Candara"/>
                <w:b/>
              </w:rPr>
              <w:t xml:space="preserve"> </w:t>
            </w:r>
            <w:r>
              <w:rPr>
                <w:rFonts w:ascii="Candara" w:hAnsi="Candara"/>
                <w:b/>
              </w:rPr>
              <w:t>a</w:t>
            </w:r>
            <w:r w:rsidRPr="004F0FE3">
              <w:rPr>
                <w:rFonts w:ascii="Candara" w:hAnsi="Candara"/>
                <w:b/>
              </w:rPr>
              <w:t>thletes</w:t>
            </w:r>
            <w:r>
              <w:rPr>
                <w:rFonts w:ascii="Candara" w:hAnsi="Candara"/>
                <w:b/>
              </w:rPr>
              <w:t xml:space="preserve"> in a wide sporting environment,</w:t>
            </w:r>
            <w:r w:rsidRPr="004F0FE3">
              <w:rPr>
                <w:rFonts w:ascii="Candara" w:hAnsi="Candara"/>
                <w:b/>
              </w:rPr>
              <w:t xml:space="preserve"> </w:t>
            </w:r>
            <w:r>
              <w:rPr>
                <w:rFonts w:ascii="Candara" w:hAnsi="Candara"/>
                <w:b/>
              </w:rPr>
              <w:t>t</w:t>
            </w:r>
            <w:r w:rsidRPr="004F0FE3">
              <w:rPr>
                <w:rFonts w:ascii="Candara" w:hAnsi="Candara"/>
                <w:b/>
              </w:rPr>
              <w:t xml:space="preserve">he social importance </w:t>
            </w:r>
            <w:r>
              <w:rPr>
                <w:rFonts w:ascii="Candara" w:hAnsi="Candara"/>
                <w:b/>
              </w:rPr>
              <w:t>of sport and physical education,</w:t>
            </w:r>
            <w:r w:rsidRPr="004F0FE3">
              <w:rPr>
                <w:rFonts w:ascii="Candara" w:hAnsi="Candara"/>
                <w:b/>
              </w:rPr>
              <w:t xml:space="preserve"> </w:t>
            </w:r>
            <w:r>
              <w:rPr>
                <w:rFonts w:ascii="Candara" w:hAnsi="Candara"/>
                <w:b/>
              </w:rPr>
              <w:t>m</w:t>
            </w:r>
            <w:r w:rsidRPr="004F0FE3">
              <w:rPr>
                <w:rFonts w:ascii="Candara" w:hAnsi="Candara"/>
                <w:b/>
              </w:rPr>
              <w:t>otivation, achievement motivation in sport. Psychological preparation in sport. Socio-psychological aspects of sports teams. The climate in interpersonal relationships</w:t>
            </w:r>
            <w:r>
              <w:rPr>
                <w:rFonts w:ascii="Candara" w:hAnsi="Candara"/>
                <w:b/>
              </w:rPr>
              <w:t>,</w:t>
            </w:r>
            <w:r w:rsidRPr="004F0FE3">
              <w:rPr>
                <w:rFonts w:ascii="Candara" w:hAnsi="Candara"/>
                <w:b/>
              </w:rPr>
              <w:t xml:space="preserve"> </w:t>
            </w:r>
            <w:r>
              <w:rPr>
                <w:rFonts w:ascii="Candara" w:hAnsi="Candara"/>
                <w:b/>
              </w:rPr>
              <w:t>l</w:t>
            </w:r>
            <w:r w:rsidRPr="004F0FE3">
              <w:rPr>
                <w:rFonts w:ascii="Candara" w:hAnsi="Candara"/>
                <w:b/>
              </w:rPr>
              <w:t>eadership in Sport, the role of coaches as leade</w:t>
            </w:r>
            <w:r>
              <w:rPr>
                <w:rFonts w:ascii="Candara" w:hAnsi="Candara"/>
                <w:b/>
              </w:rPr>
              <w:t>rs. Marketing in sport,</w:t>
            </w:r>
            <w:r w:rsidRPr="004F0FE3">
              <w:rPr>
                <w:rFonts w:ascii="Candara" w:hAnsi="Candara"/>
                <w:b/>
              </w:rPr>
              <w:t xml:space="preserve"> Socio-psychological aspects of sports events.</w:t>
            </w:r>
            <w:bookmarkStart w:id="0" w:name="_GoBack"/>
            <w:bookmarkEnd w:id="0"/>
          </w:p>
        </w:tc>
      </w:tr>
      <w:tr w:rsidR="001D3BF1" w:rsidRPr="00B54668" w14:paraId="48346BDC" w14:textId="77777777" w:rsidTr="00822AD3">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822AD3">
        <w:trPr>
          <w:trHeight w:val="562"/>
        </w:trPr>
        <w:tc>
          <w:tcPr>
            <w:tcW w:w="10440" w:type="dxa"/>
            <w:gridSpan w:val="7"/>
            <w:shd w:val="clear" w:color="auto" w:fill="auto"/>
            <w:vAlign w:val="center"/>
          </w:tcPr>
          <w:p w14:paraId="12EBA521" w14:textId="15BE9449" w:rsidR="001D3BF1" w:rsidRPr="004E562D" w:rsidRDefault="00426DBF"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51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2510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426DBF"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822AD3">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822AD3">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822AD3">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652E6B" w:rsidR="001F14FA" w:rsidRDefault="004F0FE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2F66E4F" w:rsidR="001F14FA" w:rsidRDefault="00822AD3" w:rsidP="00E857F8">
            <w:pPr>
              <w:tabs>
                <w:tab w:val="left" w:pos="360"/>
              </w:tabs>
              <w:spacing w:after="0" w:line="240" w:lineRule="auto"/>
              <w:jc w:val="left"/>
              <w:rPr>
                <w:rFonts w:ascii="Candara" w:hAnsi="Candara"/>
                <w:b/>
              </w:rPr>
            </w:pPr>
            <w:r>
              <w:rPr>
                <w:rFonts w:ascii="Candara" w:hAnsi="Candara"/>
                <w:b/>
              </w:rPr>
              <w:t>15</w:t>
            </w:r>
          </w:p>
        </w:tc>
      </w:tr>
      <w:tr w:rsidR="001F14FA" w:rsidRPr="00B54668" w14:paraId="41516095" w14:textId="62D16FE4" w:rsidTr="00822AD3">
        <w:trPr>
          <w:trHeight w:val="562"/>
        </w:trPr>
        <w:tc>
          <w:tcPr>
            <w:tcW w:w="2550" w:type="dxa"/>
            <w:shd w:val="clear" w:color="auto" w:fill="auto"/>
            <w:vAlign w:val="center"/>
          </w:tcPr>
          <w:p w14:paraId="387A27B0" w14:textId="64DF252A" w:rsidR="001F14FA" w:rsidRDefault="00822AD3" w:rsidP="00E857F8">
            <w:pPr>
              <w:tabs>
                <w:tab w:val="left" w:pos="360"/>
              </w:tabs>
              <w:spacing w:after="0" w:line="240" w:lineRule="auto"/>
              <w:jc w:val="left"/>
              <w:rPr>
                <w:rFonts w:ascii="Candara" w:hAnsi="Candara"/>
                <w:b/>
              </w:rPr>
            </w:pPr>
            <w:r w:rsidRPr="007A3454">
              <w:rPr>
                <w:rFonts w:ascii="Candara" w:hAnsi="Candara"/>
                <w:b/>
              </w:rPr>
              <w:t>Presentation of the project</w:t>
            </w:r>
          </w:p>
        </w:tc>
        <w:tc>
          <w:tcPr>
            <w:tcW w:w="1575" w:type="dxa"/>
            <w:gridSpan w:val="2"/>
            <w:shd w:val="clear" w:color="auto" w:fill="auto"/>
            <w:vAlign w:val="center"/>
          </w:tcPr>
          <w:p w14:paraId="3BAA5638" w14:textId="3CF0F5C0" w:rsidR="001F14FA" w:rsidRDefault="00822AD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2F29E4C" w:rsidR="001F14FA" w:rsidRDefault="00822AD3" w:rsidP="00E857F8">
            <w:pPr>
              <w:tabs>
                <w:tab w:val="left" w:pos="360"/>
              </w:tabs>
              <w:spacing w:after="0" w:line="240" w:lineRule="auto"/>
              <w:jc w:val="left"/>
              <w:rPr>
                <w:rFonts w:ascii="Candara" w:hAnsi="Candara"/>
                <w:b/>
              </w:rPr>
            </w:pPr>
            <w:r>
              <w:rPr>
                <w:rFonts w:ascii="Candara" w:hAnsi="Candara"/>
                <w:b/>
              </w:rPr>
              <w:t>15</w:t>
            </w:r>
          </w:p>
        </w:tc>
      </w:tr>
      <w:tr w:rsidR="004F0FE3" w:rsidRPr="00B54668" w14:paraId="54CD5442" w14:textId="77777777" w:rsidTr="00822AD3">
        <w:trPr>
          <w:trHeight w:val="562"/>
        </w:trPr>
        <w:tc>
          <w:tcPr>
            <w:tcW w:w="2550" w:type="dxa"/>
            <w:shd w:val="clear" w:color="auto" w:fill="auto"/>
            <w:vAlign w:val="center"/>
          </w:tcPr>
          <w:p w14:paraId="1E02A85B" w14:textId="0576015A" w:rsidR="004F0FE3" w:rsidRDefault="004F0FE3"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7017922" w14:textId="03108F23" w:rsidR="004F0FE3" w:rsidRDefault="00822AD3"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E90F188" w14:textId="77777777" w:rsidR="004F0FE3" w:rsidRDefault="004F0FE3" w:rsidP="00E857F8">
            <w:pPr>
              <w:tabs>
                <w:tab w:val="left" w:pos="360"/>
              </w:tabs>
              <w:spacing w:after="0" w:line="240" w:lineRule="auto"/>
              <w:jc w:val="left"/>
              <w:rPr>
                <w:rFonts w:ascii="Candara" w:hAnsi="Candara"/>
                <w:b/>
              </w:rPr>
            </w:pPr>
          </w:p>
        </w:tc>
        <w:tc>
          <w:tcPr>
            <w:tcW w:w="3060" w:type="dxa"/>
            <w:shd w:val="clear" w:color="auto" w:fill="auto"/>
            <w:vAlign w:val="center"/>
          </w:tcPr>
          <w:p w14:paraId="598EC2A0" w14:textId="77777777" w:rsidR="004F0FE3" w:rsidRDefault="004F0FE3" w:rsidP="00E857F8">
            <w:pPr>
              <w:tabs>
                <w:tab w:val="left" w:pos="360"/>
              </w:tabs>
              <w:spacing w:after="0" w:line="240" w:lineRule="auto"/>
              <w:jc w:val="left"/>
              <w:rPr>
                <w:rFonts w:ascii="Candara" w:hAnsi="Candara"/>
                <w:b/>
              </w:rPr>
            </w:pPr>
          </w:p>
        </w:tc>
      </w:tr>
      <w:tr w:rsidR="004F0FE3" w:rsidRPr="00B54668" w14:paraId="02C29152" w14:textId="77777777" w:rsidTr="00822AD3">
        <w:trPr>
          <w:trHeight w:val="562"/>
        </w:trPr>
        <w:tc>
          <w:tcPr>
            <w:tcW w:w="2550" w:type="dxa"/>
            <w:shd w:val="clear" w:color="auto" w:fill="auto"/>
            <w:vAlign w:val="center"/>
          </w:tcPr>
          <w:p w14:paraId="46861254" w14:textId="5A459501" w:rsidR="004F0FE3" w:rsidRDefault="00822AD3" w:rsidP="00E857F8">
            <w:pPr>
              <w:tabs>
                <w:tab w:val="left" w:pos="360"/>
              </w:tabs>
              <w:spacing w:after="0" w:line="240" w:lineRule="auto"/>
              <w:jc w:val="left"/>
              <w:rPr>
                <w:rFonts w:ascii="Candara" w:hAnsi="Candara"/>
                <w:b/>
              </w:rPr>
            </w:pPr>
            <w:r w:rsidRPr="00822AD3">
              <w:rPr>
                <w:rFonts w:ascii="Candara" w:hAnsi="Candara"/>
                <w:b/>
                <w:lang w:val="en"/>
              </w:rPr>
              <w:t>Individual research</w:t>
            </w:r>
            <w:r>
              <w:rPr>
                <w:rFonts w:ascii="Candara" w:hAnsi="Candara"/>
                <w:b/>
                <w:lang w:val="en"/>
              </w:rPr>
              <w:t xml:space="preserve"> work of</w:t>
            </w:r>
            <w:r w:rsidRPr="00822AD3">
              <w:rPr>
                <w:rFonts w:ascii="Candara" w:hAnsi="Candara"/>
                <w:b/>
                <w:lang w:val="en"/>
              </w:rPr>
              <w:t xml:space="preserve"> student (questionnaires)</w:t>
            </w:r>
          </w:p>
        </w:tc>
        <w:tc>
          <w:tcPr>
            <w:tcW w:w="1575" w:type="dxa"/>
            <w:gridSpan w:val="2"/>
            <w:shd w:val="clear" w:color="auto" w:fill="auto"/>
            <w:vAlign w:val="center"/>
          </w:tcPr>
          <w:p w14:paraId="2079FE07" w14:textId="2D4FD0A9" w:rsidR="004F0FE3" w:rsidRDefault="00822AD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03132066" w14:textId="77777777" w:rsidR="004F0FE3" w:rsidRDefault="004F0FE3" w:rsidP="00E857F8">
            <w:pPr>
              <w:tabs>
                <w:tab w:val="left" w:pos="360"/>
              </w:tabs>
              <w:spacing w:after="0" w:line="240" w:lineRule="auto"/>
              <w:jc w:val="left"/>
              <w:rPr>
                <w:rFonts w:ascii="Candara" w:hAnsi="Candara"/>
                <w:b/>
              </w:rPr>
            </w:pPr>
          </w:p>
        </w:tc>
        <w:tc>
          <w:tcPr>
            <w:tcW w:w="3060" w:type="dxa"/>
            <w:shd w:val="clear" w:color="auto" w:fill="auto"/>
            <w:vAlign w:val="center"/>
          </w:tcPr>
          <w:p w14:paraId="0FCE91F8" w14:textId="77777777" w:rsidR="004F0FE3" w:rsidRDefault="004F0FE3" w:rsidP="00E857F8">
            <w:pPr>
              <w:tabs>
                <w:tab w:val="left" w:pos="360"/>
              </w:tabs>
              <w:spacing w:after="0" w:line="240" w:lineRule="auto"/>
              <w:jc w:val="left"/>
              <w:rPr>
                <w:rFonts w:ascii="Candara" w:hAnsi="Candara"/>
                <w:b/>
              </w:rPr>
            </w:pPr>
          </w:p>
        </w:tc>
      </w:tr>
      <w:tr w:rsidR="001F14FA" w:rsidRPr="00B54668" w14:paraId="229DA10A" w14:textId="1D806BC4" w:rsidTr="00822AD3">
        <w:trPr>
          <w:trHeight w:val="562"/>
        </w:trPr>
        <w:tc>
          <w:tcPr>
            <w:tcW w:w="2550" w:type="dxa"/>
            <w:shd w:val="clear" w:color="auto" w:fill="auto"/>
            <w:vAlign w:val="center"/>
          </w:tcPr>
          <w:p w14:paraId="64B8DA5A" w14:textId="2AF9DDA0" w:rsidR="001F14FA" w:rsidRDefault="004F0FE3" w:rsidP="00E857F8">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73FFD5E" w14:textId="6A04BDE8" w:rsidR="001F14FA" w:rsidRDefault="00822AD3"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822AD3">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EDBA" w14:textId="77777777" w:rsidR="00426DBF" w:rsidRDefault="00426DBF" w:rsidP="00864926">
      <w:pPr>
        <w:spacing w:after="0" w:line="240" w:lineRule="auto"/>
      </w:pPr>
      <w:r>
        <w:separator/>
      </w:r>
    </w:p>
  </w:endnote>
  <w:endnote w:type="continuationSeparator" w:id="0">
    <w:p w14:paraId="4696F5D2" w14:textId="77777777" w:rsidR="00426DBF" w:rsidRDefault="00426DB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D964" w14:textId="77777777" w:rsidR="00426DBF" w:rsidRDefault="00426DBF" w:rsidP="00864926">
      <w:pPr>
        <w:spacing w:after="0" w:line="240" w:lineRule="auto"/>
      </w:pPr>
      <w:r>
        <w:separator/>
      </w:r>
    </w:p>
  </w:footnote>
  <w:footnote w:type="continuationSeparator" w:id="0">
    <w:p w14:paraId="67C63279" w14:textId="77777777" w:rsidR="00426DBF" w:rsidRDefault="00426DB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52886"/>
    <w:rsid w:val="001D3BF1"/>
    <w:rsid w:val="001D64D3"/>
    <w:rsid w:val="001F14FA"/>
    <w:rsid w:val="001F60E3"/>
    <w:rsid w:val="002319B6"/>
    <w:rsid w:val="002330E7"/>
    <w:rsid w:val="0027079C"/>
    <w:rsid w:val="00315601"/>
    <w:rsid w:val="00323176"/>
    <w:rsid w:val="003A3A91"/>
    <w:rsid w:val="003B32A9"/>
    <w:rsid w:val="003C177A"/>
    <w:rsid w:val="00406F80"/>
    <w:rsid w:val="00426DBF"/>
    <w:rsid w:val="00431EFA"/>
    <w:rsid w:val="00456203"/>
    <w:rsid w:val="00460829"/>
    <w:rsid w:val="00493925"/>
    <w:rsid w:val="004D1C7E"/>
    <w:rsid w:val="004E562D"/>
    <w:rsid w:val="004F0FE3"/>
    <w:rsid w:val="005A5D38"/>
    <w:rsid w:val="005B0885"/>
    <w:rsid w:val="005B64BF"/>
    <w:rsid w:val="005D46D7"/>
    <w:rsid w:val="00603117"/>
    <w:rsid w:val="0069043C"/>
    <w:rsid w:val="006C627F"/>
    <w:rsid w:val="006E40AE"/>
    <w:rsid w:val="006F647C"/>
    <w:rsid w:val="007206B6"/>
    <w:rsid w:val="00783C57"/>
    <w:rsid w:val="00792CB4"/>
    <w:rsid w:val="00822AD3"/>
    <w:rsid w:val="00864926"/>
    <w:rsid w:val="008A30CE"/>
    <w:rsid w:val="008B1D6B"/>
    <w:rsid w:val="008C31B7"/>
    <w:rsid w:val="00911529"/>
    <w:rsid w:val="00932B21"/>
    <w:rsid w:val="00972302"/>
    <w:rsid w:val="009906EA"/>
    <w:rsid w:val="009D3F5E"/>
    <w:rsid w:val="009F3F9F"/>
    <w:rsid w:val="00A10286"/>
    <w:rsid w:val="00A1335D"/>
    <w:rsid w:val="00A25100"/>
    <w:rsid w:val="00AC6185"/>
    <w:rsid w:val="00AF47A6"/>
    <w:rsid w:val="00B50491"/>
    <w:rsid w:val="00B54668"/>
    <w:rsid w:val="00B9521A"/>
    <w:rsid w:val="00BD0D7F"/>
    <w:rsid w:val="00BD3504"/>
    <w:rsid w:val="00C63234"/>
    <w:rsid w:val="00C92107"/>
    <w:rsid w:val="00CA6D81"/>
    <w:rsid w:val="00CC23C3"/>
    <w:rsid w:val="00CD17F1"/>
    <w:rsid w:val="00D65087"/>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40ABA-F8E0-44F0-8486-40146054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2016-04-13T07:39:00Z</dcterms:created>
  <dcterms:modified xsi:type="dcterms:W3CDTF">2016-04-20T10:27:00Z</dcterms:modified>
</cp:coreProperties>
</file>