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99" w:rsidRPr="00B54668" w:rsidRDefault="006F6099"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F6099"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F6099" w:rsidRPr="00405FB4" w:rsidRDefault="006F6099" w:rsidP="00405FB4">
            <w:pPr>
              <w:spacing w:line="240" w:lineRule="auto"/>
              <w:jc w:val="left"/>
              <w:rPr>
                <w:rFonts w:ascii="Candara" w:hAnsi="Candara" w:cs="Candara"/>
                <w:b/>
                <w:bCs/>
                <w:sz w:val="36"/>
                <w:szCs w:val="36"/>
              </w:rPr>
            </w:pPr>
            <w:r w:rsidRPr="00661E4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05FB4">
              <w:rPr>
                <w:rFonts w:ascii="Candara" w:hAnsi="Candara" w:cs="Candara"/>
                <w:b/>
                <w:bCs/>
                <w:sz w:val="36"/>
                <w:szCs w:val="36"/>
              </w:rPr>
              <w:t xml:space="preserve">                         UNIVERSITY OF NIŠ</w:t>
            </w:r>
          </w:p>
          <w:p w:rsidR="006F6099" w:rsidRPr="00405FB4" w:rsidRDefault="006F6099" w:rsidP="00405FB4">
            <w:pPr>
              <w:spacing w:line="240" w:lineRule="auto"/>
              <w:jc w:val="left"/>
              <w:rPr>
                <w:rFonts w:ascii="Candara" w:hAnsi="Candara" w:cs="Candara"/>
              </w:rPr>
            </w:pPr>
          </w:p>
        </w:tc>
      </w:tr>
      <w:tr w:rsidR="006F6099"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F6099" w:rsidRPr="00405FB4" w:rsidRDefault="006F6099" w:rsidP="00405FB4">
            <w:pPr>
              <w:spacing w:line="240" w:lineRule="auto"/>
              <w:rPr>
                <w:rFonts w:ascii="Candara" w:hAnsi="Candara" w:cs="Candara"/>
                <w:b/>
                <w:bCs/>
                <w:sz w:val="36"/>
                <w:szCs w:val="36"/>
              </w:rPr>
            </w:pPr>
            <w:r w:rsidRPr="00405FB4">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F6099" w:rsidRPr="00405FB4" w:rsidRDefault="006F6099" w:rsidP="00405FB4">
            <w:pPr>
              <w:spacing w:line="240" w:lineRule="auto"/>
              <w:jc w:val="left"/>
              <w:rPr>
                <w:rStyle w:val="CommentReference"/>
                <w:rFonts w:cs="Arial"/>
                <w:sz w:val="36"/>
                <w:szCs w:val="36"/>
              </w:rPr>
            </w:pPr>
            <w:r w:rsidRPr="00405FB4">
              <w:rPr>
                <w:rFonts w:ascii="Candara" w:hAnsi="Candara" w:cs="Candara"/>
                <w:b/>
                <w:bCs/>
                <w:sz w:val="36"/>
                <w:szCs w:val="36"/>
              </w:rPr>
              <w:t>Faculty</w:t>
            </w:r>
            <w:r w:rsidRPr="00405FB4">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F6099" w:rsidRPr="00405FB4" w:rsidRDefault="006F6099" w:rsidP="00405FB4">
            <w:pPr>
              <w:spacing w:after="0" w:line="240" w:lineRule="auto"/>
              <w:rPr>
                <w:rFonts w:ascii="Arial Narrow" w:hAnsi="Arial Narrow" w:cs="Arial Narrow"/>
                <w:b/>
                <w:bCs/>
                <w:sz w:val="24"/>
                <w:szCs w:val="24"/>
                <w:lang w:val="sr-Latn-CS"/>
              </w:rPr>
            </w:pPr>
            <w:r w:rsidRPr="00405FB4">
              <w:rPr>
                <w:rFonts w:ascii="Arial Narrow" w:hAnsi="Arial Narrow" w:cs="Arial Narrow"/>
                <w:b/>
                <w:bCs/>
                <w:sz w:val="24"/>
                <w:szCs w:val="24"/>
                <w:lang w:val="sr-Latn-CS"/>
              </w:rPr>
              <w:t>Faculty of Medicine</w:t>
            </w:r>
          </w:p>
          <w:p w:rsidR="006F6099" w:rsidRPr="00405FB4" w:rsidRDefault="006F6099" w:rsidP="00405FB4">
            <w:pPr>
              <w:suppressAutoHyphens w:val="0"/>
              <w:spacing w:after="200" w:line="276" w:lineRule="auto"/>
              <w:jc w:val="left"/>
              <w:rPr>
                <w:rFonts w:ascii="Candara" w:hAnsi="Candara" w:cs="Candara"/>
              </w:rPr>
            </w:pPr>
            <w:r w:rsidRPr="00405FB4">
              <w:rPr>
                <w:rFonts w:ascii="Arial Narrow" w:hAnsi="Arial Narrow" w:cs="Arial Narrow"/>
                <w:b/>
                <w:bCs/>
                <w:sz w:val="24"/>
                <w:szCs w:val="24"/>
                <w:lang w:val="sr-Latn-CS"/>
              </w:rPr>
              <w:t>University of Niš</w:t>
            </w:r>
          </w:p>
        </w:tc>
      </w:tr>
      <w:tr w:rsidR="006F6099" w:rsidRPr="00B54668">
        <w:trPr>
          <w:trHeight w:val="529"/>
        </w:trPr>
        <w:tc>
          <w:tcPr>
            <w:tcW w:w="10440" w:type="dxa"/>
            <w:gridSpan w:val="7"/>
            <w:tcBorders>
              <w:top w:val="double" w:sz="4" w:space="0" w:color="auto"/>
            </w:tcBorders>
            <w:shd w:val="clear" w:color="auto" w:fill="B8CCE4"/>
            <w:vAlign w:val="center"/>
          </w:tcPr>
          <w:p w:rsidR="006F6099" w:rsidRPr="00405FB4" w:rsidRDefault="006F6099" w:rsidP="00405FB4">
            <w:pPr>
              <w:spacing w:line="240" w:lineRule="auto"/>
              <w:rPr>
                <w:rFonts w:ascii="Candara" w:hAnsi="Candara" w:cs="Candara"/>
                <w:b/>
                <w:bCs/>
              </w:rPr>
            </w:pPr>
            <w:r w:rsidRPr="00405FB4">
              <w:rPr>
                <w:rFonts w:ascii="Candara" w:hAnsi="Candara" w:cs="Candara"/>
                <w:b/>
                <w:bCs/>
              </w:rPr>
              <w:t>GENERAL INFORMATION</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 xml:space="preserve">Study program </w:t>
            </w:r>
          </w:p>
        </w:tc>
        <w:tc>
          <w:tcPr>
            <w:tcW w:w="6054" w:type="dxa"/>
            <w:gridSpan w:val="3"/>
            <w:vAlign w:val="center"/>
          </w:tcPr>
          <w:p w:rsidR="006F6099" w:rsidRPr="00405FB4" w:rsidRDefault="006F6099" w:rsidP="00405FB4">
            <w:pPr>
              <w:spacing w:line="240" w:lineRule="auto"/>
              <w:jc w:val="left"/>
              <w:rPr>
                <w:rFonts w:ascii="Candara" w:hAnsi="Candara" w:cs="Candara"/>
                <w:b/>
                <w:bCs/>
                <w:color w:val="548DD4"/>
                <w:sz w:val="24"/>
                <w:szCs w:val="24"/>
              </w:rPr>
            </w:pPr>
            <w:r w:rsidRPr="00405FB4">
              <w:rPr>
                <w:rFonts w:ascii="Arial Narrow" w:hAnsi="Arial Narrow" w:cs="Arial Narrow"/>
                <w:b/>
                <w:bCs/>
                <w:caps/>
                <w:sz w:val="24"/>
                <w:szCs w:val="24"/>
                <w:lang w:val="sr-Latn-CS"/>
              </w:rPr>
              <w:t>INTEGRATED ACADEMIC STUDIES OF PHARMACY</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Study Module  (if applicable)</w:t>
            </w:r>
          </w:p>
        </w:tc>
        <w:tc>
          <w:tcPr>
            <w:tcW w:w="6054" w:type="dxa"/>
            <w:gridSpan w:val="3"/>
            <w:vAlign w:val="center"/>
          </w:tcPr>
          <w:p w:rsidR="006F6099" w:rsidRPr="00405FB4" w:rsidRDefault="006F6099" w:rsidP="00405FB4">
            <w:pPr>
              <w:spacing w:line="240" w:lineRule="auto"/>
              <w:jc w:val="left"/>
              <w:rPr>
                <w:rFonts w:ascii="Candara" w:hAnsi="Candara" w:cs="Candara"/>
              </w:rPr>
            </w:pP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Course title</w:t>
            </w:r>
          </w:p>
        </w:tc>
        <w:tc>
          <w:tcPr>
            <w:tcW w:w="6054" w:type="dxa"/>
            <w:gridSpan w:val="3"/>
            <w:vAlign w:val="center"/>
          </w:tcPr>
          <w:p w:rsidR="006F6099" w:rsidRPr="00405FB4" w:rsidRDefault="006F6099" w:rsidP="00405FB4">
            <w:pPr>
              <w:spacing w:line="240" w:lineRule="auto"/>
              <w:jc w:val="left"/>
              <w:rPr>
                <w:rFonts w:ascii="Candara" w:hAnsi="Candara" w:cs="Candara"/>
              </w:rPr>
            </w:pPr>
            <w:r w:rsidRPr="00405FB4">
              <w:rPr>
                <w:rFonts w:ascii="Arial Narrow" w:hAnsi="Arial Narrow" w:cs="Arial Narrow"/>
                <w:b/>
                <w:bCs/>
                <w:sz w:val="24"/>
                <w:szCs w:val="24"/>
                <w:lang w:val="sr-Latn-CS"/>
              </w:rPr>
              <w:t xml:space="preserve">ORGANIC CHEMISTRY </w:t>
            </w:r>
            <w:r>
              <w:rPr>
                <w:rFonts w:ascii="Arial Narrow" w:eastAsia="MS Mincho" w:hAnsi="Arial Narrow" w:cs="Arial Narrow"/>
                <w:b/>
                <w:bCs/>
                <w:sz w:val="24"/>
                <w:szCs w:val="24"/>
                <w:lang w:val="sr-Latn-CS" w:eastAsia="ja-JP"/>
              </w:rPr>
              <w:t>1</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Level of study</w:t>
            </w:r>
          </w:p>
        </w:tc>
        <w:tc>
          <w:tcPr>
            <w:tcW w:w="6054" w:type="dxa"/>
            <w:gridSpan w:val="3"/>
            <w:vAlign w:val="center"/>
          </w:tcPr>
          <w:p w:rsidR="006F6099" w:rsidRPr="00405FB4" w:rsidRDefault="006F6099" w:rsidP="00405FB4">
            <w:pPr>
              <w:spacing w:line="240" w:lineRule="auto"/>
              <w:jc w:val="left"/>
              <w:rPr>
                <w:rFonts w:ascii="Candara" w:hAnsi="Candara" w:cs="Candara"/>
              </w:rPr>
            </w:pPr>
            <w:r w:rsidRPr="00405FB4">
              <w:rPr>
                <w:rFonts w:ascii="Kozuka Gothic Pro R" w:eastAsia="Kozuka Gothic Pro R" w:hAnsi="Kozuka Gothic Pro R" w:cs="Kozuka Gothic Pro R" w:hint="eastAsia"/>
              </w:rPr>
              <w:t>☐</w:t>
            </w:r>
            <w:r w:rsidRPr="00405FB4">
              <w:rPr>
                <w:rFonts w:ascii="Candara" w:hAnsi="Candara" w:cs="Candara"/>
              </w:rPr>
              <w:t xml:space="preserve">Bachelor                </w:t>
            </w:r>
            <w:r w:rsidRPr="00405FB4">
              <w:rPr>
                <w:rFonts w:ascii="Kozuka Gothic Pro R" w:eastAsia="Kozuka Gothic Pro R" w:hAnsi="Kozuka Gothic Pro R" w:cs="Kozuka Gothic Pro R" w:hint="eastAsia"/>
                <w:lang w:val="en-US"/>
              </w:rPr>
              <w:t>☐</w:t>
            </w:r>
            <w:r w:rsidRPr="00405FB4">
              <w:rPr>
                <w:rFonts w:ascii="Candara" w:hAnsi="Candara" w:cs="Candara"/>
              </w:rPr>
              <w:t xml:space="preserve">Master’s                   </w:t>
            </w:r>
            <w:r w:rsidRPr="00405FB4">
              <w:rPr>
                <w:rFonts w:ascii="Kozuka Gothic Pro R" w:eastAsia="Kozuka Gothic Pro R" w:hAnsi="Kozuka Gothic Pro R" w:cs="Kozuka Gothic Pro R" w:hint="eastAsia"/>
              </w:rPr>
              <w:t>☐</w:t>
            </w:r>
            <w:r w:rsidRPr="00405FB4">
              <w:rPr>
                <w:rFonts w:ascii="Candara" w:hAnsi="Candara" w:cs="Candara"/>
              </w:rPr>
              <w:t xml:space="preserve"> Doctoral</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Type of course</w:t>
            </w:r>
          </w:p>
        </w:tc>
        <w:tc>
          <w:tcPr>
            <w:tcW w:w="6054" w:type="dxa"/>
            <w:gridSpan w:val="3"/>
            <w:vAlign w:val="center"/>
          </w:tcPr>
          <w:p w:rsidR="006F6099" w:rsidRPr="00405FB4" w:rsidRDefault="006F6099" w:rsidP="00405FB4">
            <w:pPr>
              <w:spacing w:line="240" w:lineRule="auto"/>
              <w:jc w:val="left"/>
              <w:rPr>
                <w:rFonts w:ascii="Candara" w:hAnsi="Candara" w:cs="Candara"/>
              </w:rPr>
            </w:pPr>
            <w:r w:rsidRPr="00405FB4">
              <w:rPr>
                <w:rFonts w:ascii="MS Gothic" w:eastAsia="MS Gothic" w:hAnsi="MS Gothic" w:cs="MS Gothic"/>
              </w:rPr>
              <w:t>x</w:t>
            </w:r>
            <w:r w:rsidRPr="00405FB4">
              <w:rPr>
                <w:rFonts w:ascii="Candara" w:hAnsi="Candara" w:cs="Candara"/>
              </w:rPr>
              <w:t xml:space="preserve"> Obligatory                 </w:t>
            </w:r>
            <w:r w:rsidRPr="00405FB4">
              <w:rPr>
                <w:rFonts w:ascii="Kozuka Gothic Pro R" w:eastAsia="Kozuka Gothic Pro R" w:hAnsi="Kozuka Gothic Pro R" w:cs="Kozuka Gothic Pro R" w:hint="eastAsia"/>
              </w:rPr>
              <w:t>☐</w:t>
            </w:r>
            <w:r w:rsidRPr="00405FB4">
              <w:rPr>
                <w:rFonts w:ascii="Candara" w:hAnsi="Candara" w:cs="Candara"/>
              </w:rPr>
              <w:t xml:space="preserve"> Elective</w:t>
            </w:r>
          </w:p>
        </w:tc>
      </w:tr>
      <w:tr w:rsidR="006F6099" w:rsidRPr="00B54668">
        <w:trPr>
          <w:trHeight w:val="562"/>
        </w:trPr>
        <w:tc>
          <w:tcPr>
            <w:tcW w:w="4386" w:type="dxa"/>
            <w:gridSpan w:val="4"/>
            <w:vAlign w:val="center"/>
          </w:tcPr>
          <w:p w:rsidR="006F6099" w:rsidRPr="00405FB4" w:rsidRDefault="006F6099" w:rsidP="00405FB4">
            <w:pPr>
              <w:suppressAutoHyphens w:val="0"/>
              <w:spacing w:after="0" w:line="240" w:lineRule="auto"/>
              <w:jc w:val="left"/>
              <w:rPr>
                <w:rFonts w:ascii="Candara" w:hAnsi="Candara" w:cs="Candara"/>
                <w:lang w:val="en-US"/>
              </w:rPr>
            </w:pPr>
            <w:r w:rsidRPr="00405FB4">
              <w:rPr>
                <w:rFonts w:ascii="Candara" w:hAnsi="Candara" w:cs="Candara"/>
              </w:rPr>
              <w:t xml:space="preserve">Semester </w:t>
            </w:r>
            <w:r w:rsidRPr="00405FB4">
              <w:rPr>
                <w:rFonts w:ascii="Candara" w:hAnsi="Candara" w:cs="Candara"/>
                <w:lang w:val="en-US"/>
              </w:rPr>
              <w:t xml:space="preserve"> </w:t>
            </w:r>
          </w:p>
        </w:tc>
        <w:tc>
          <w:tcPr>
            <w:tcW w:w="6054" w:type="dxa"/>
            <w:gridSpan w:val="3"/>
            <w:vAlign w:val="center"/>
          </w:tcPr>
          <w:p w:rsidR="006F6099" w:rsidRPr="00405FB4" w:rsidRDefault="006F6099" w:rsidP="00405FB4">
            <w:pPr>
              <w:suppressAutoHyphens w:val="0"/>
              <w:spacing w:after="0" w:line="240" w:lineRule="auto"/>
              <w:jc w:val="left"/>
              <w:rPr>
                <w:rFonts w:ascii="Candara" w:hAnsi="Candara" w:cs="Candara"/>
                <w:lang w:val="en-US"/>
              </w:rPr>
            </w:pPr>
            <w:r w:rsidRPr="00405FB4">
              <w:rPr>
                <w:rFonts w:ascii="Candara" w:hAnsi="Candara" w:cs="Candara"/>
                <w:lang w:val="en-US"/>
              </w:rPr>
              <w:t xml:space="preserve">  </w:t>
            </w:r>
            <w:r w:rsidRPr="00405FB4">
              <w:rPr>
                <w:rFonts w:ascii="MS Gothic" w:eastAsia="MS Gothic" w:hAnsi="MS Gothic" w:cs="MS Gothic"/>
                <w:lang w:val="en-US"/>
              </w:rPr>
              <w:t>x</w:t>
            </w:r>
            <w:r w:rsidRPr="00405FB4">
              <w:rPr>
                <w:rFonts w:ascii="Candara" w:hAnsi="Candara" w:cs="Candara"/>
                <w:lang w:val="en-US"/>
              </w:rPr>
              <w:t xml:space="preserve"> Autumn                     </w:t>
            </w:r>
            <w:r w:rsidRPr="00405FB4">
              <w:rPr>
                <w:rFonts w:ascii="MS Gothic" w:eastAsia="MS Gothic" w:hAnsi="MS Gothic" w:cs="MS Gothic"/>
                <w:lang w:val="en-US"/>
              </w:rPr>
              <w:t>x</w:t>
            </w:r>
            <w:r w:rsidRPr="00405FB4">
              <w:rPr>
                <w:rFonts w:ascii="Candara" w:hAnsi="Candara" w:cs="Candara"/>
                <w:lang w:val="en-US"/>
              </w:rPr>
              <w:t>Spring</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 xml:space="preserve">Year of study </w:t>
            </w:r>
          </w:p>
        </w:tc>
        <w:tc>
          <w:tcPr>
            <w:tcW w:w="6054" w:type="dxa"/>
            <w:gridSpan w:val="3"/>
            <w:vAlign w:val="center"/>
          </w:tcPr>
          <w:p w:rsidR="006F6099" w:rsidRPr="00405FB4" w:rsidRDefault="006F6099" w:rsidP="00405FB4">
            <w:pPr>
              <w:spacing w:line="240" w:lineRule="auto"/>
              <w:jc w:val="left"/>
              <w:rPr>
                <w:rFonts w:ascii="Candara" w:hAnsi="Candara" w:cs="Candara"/>
              </w:rPr>
            </w:pPr>
            <w:r w:rsidRPr="00405FB4">
              <w:rPr>
                <w:rFonts w:ascii="Arial Narrow" w:eastAsia="MS Mincho" w:hAnsi="Arial Narrow" w:cs="Arial Narrow"/>
                <w:b/>
                <w:bCs/>
                <w:sz w:val="24"/>
                <w:szCs w:val="24"/>
                <w:lang w:val="sr-Latn-CS" w:eastAsia="ja-JP"/>
              </w:rPr>
              <w:t>I</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Number of ECTS allocated</w:t>
            </w:r>
          </w:p>
        </w:tc>
        <w:tc>
          <w:tcPr>
            <w:tcW w:w="6054" w:type="dxa"/>
            <w:gridSpan w:val="3"/>
            <w:vAlign w:val="center"/>
          </w:tcPr>
          <w:p w:rsidR="006F6099" w:rsidRPr="00405FB4" w:rsidRDefault="006F6099" w:rsidP="00405FB4">
            <w:pPr>
              <w:spacing w:line="240" w:lineRule="auto"/>
              <w:jc w:val="left"/>
              <w:rPr>
                <w:rFonts w:ascii="Candara" w:hAnsi="Candara" w:cs="Candara"/>
              </w:rPr>
            </w:pPr>
            <w:r w:rsidRPr="00405FB4">
              <w:rPr>
                <w:rFonts w:ascii="Arial Narrow" w:eastAsia="MS Mincho" w:hAnsi="Arial Narrow" w:cs="Arial Narrow"/>
                <w:b/>
                <w:bCs/>
                <w:sz w:val="24"/>
                <w:szCs w:val="24"/>
                <w:lang w:val="sr-Latn-CS" w:eastAsia="ja-JP"/>
              </w:rPr>
              <w:t>6</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Name of lecturer/lecturers</w:t>
            </w:r>
          </w:p>
        </w:tc>
        <w:tc>
          <w:tcPr>
            <w:tcW w:w="6054" w:type="dxa"/>
            <w:gridSpan w:val="3"/>
            <w:vAlign w:val="center"/>
          </w:tcPr>
          <w:p w:rsidR="006F6099" w:rsidRPr="00405FB4" w:rsidRDefault="006F6099" w:rsidP="00405FB4">
            <w:pPr>
              <w:spacing w:line="240" w:lineRule="auto"/>
              <w:jc w:val="left"/>
              <w:rPr>
                <w:rFonts w:ascii="Arial Narrow" w:eastAsia="ArialMT" w:hAnsi="Arial Narrow" w:cs="Arial Narrow"/>
                <w:b/>
                <w:bCs/>
                <w:sz w:val="24"/>
                <w:szCs w:val="24"/>
                <w:lang w:val="sr-Latn-CS" w:eastAsia="ja-JP"/>
              </w:rPr>
            </w:pPr>
            <w:r w:rsidRPr="00405FB4">
              <w:rPr>
                <w:rFonts w:ascii="Arial Narrow" w:eastAsia="ArialMT" w:hAnsi="Arial Narrow" w:cs="Arial Narrow"/>
                <w:b/>
                <w:bCs/>
                <w:sz w:val="24"/>
                <w:szCs w:val="24"/>
                <w:lang w:val="sr-Latn-CS" w:eastAsia="ja-JP"/>
              </w:rPr>
              <w:t>Associate Professor Mirjana Abramović</w:t>
            </w:r>
          </w:p>
          <w:p w:rsidR="006F6099" w:rsidRPr="00405FB4" w:rsidRDefault="006F6099" w:rsidP="00405FB4">
            <w:pPr>
              <w:spacing w:line="240" w:lineRule="auto"/>
              <w:jc w:val="left"/>
              <w:rPr>
                <w:rFonts w:ascii="Arial Narrow" w:eastAsia="ArialMT" w:hAnsi="Arial Narrow" w:cs="Arial Narrow"/>
                <w:b/>
                <w:bCs/>
                <w:sz w:val="24"/>
                <w:szCs w:val="24"/>
                <w:lang w:val="sr-Latn-CS" w:eastAsia="ja-JP"/>
              </w:rPr>
            </w:pPr>
            <w:r w:rsidRPr="00405FB4">
              <w:rPr>
                <w:rFonts w:ascii="Arial Narrow" w:eastAsia="ArialMT" w:hAnsi="Arial Narrow" w:cs="Arial Narrow"/>
                <w:b/>
                <w:bCs/>
                <w:sz w:val="24"/>
                <w:szCs w:val="24"/>
                <w:lang w:val="sr-Latn-CS" w:eastAsia="ja-JP"/>
              </w:rPr>
              <w:t>Full Professor Nataša Trutić</w:t>
            </w:r>
          </w:p>
          <w:p w:rsidR="006F6099" w:rsidRPr="00405FB4" w:rsidRDefault="006F6099" w:rsidP="00405FB4">
            <w:pPr>
              <w:spacing w:line="240" w:lineRule="auto"/>
              <w:jc w:val="left"/>
              <w:rPr>
                <w:rFonts w:ascii="Candara" w:hAnsi="Candara" w:cs="Candara"/>
              </w:rPr>
            </w:pPr>
            <w:r w:rsidRPr="00405FB4">
              <w:rPr>
                <w:rFonts w:ascii="Arial Narrow" w:eastAsia="ArialMT" w:hAnsi="Arial Narrow" w:cs="Arial Narrow"/>
                <w:b/>
                <w:bCs/>
                <w:sz w:val="24"/>
                <w:szCs w:val="24"/>
                <w:lang w:eastAsia="ja-JP"/>
              </w:rPr>
              <w:t>Assistant Professor Jelena Lazarević</w:t>
            </w:r>
          </w:p>
        </w:tc>
      </w:tr>
      <w:tr w:rsidR="006F6099" w:rsidRPr="00B54668">
        <w:trPr>
          <w:trHeight w:val="562"/>
        </w:trPr>
        <w:tc>
          <w:tcPr>
            <w:tcW w:w="4386" w:type="dxa"/>
            <w:gridSpan w:val="4"/>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Teaching mode</w:t>
            </w:r>
          </w:p>
        </w:tc>
        <w:tc>
          <w:tcPr>
            <w:tcW w:w="6054" w:type="dxa"/>
            <w:gridSpan w:val="3"/>
            <w:vAlign w:val="center"/>
          </w:tcPr>
          <w:p w:rsidR="006F6099" w:rsidRPr="00405FB4" w:rsidRDefault="006F6099" w:rsidP="00405FB4">
            <w:pPr>
              <w:spacing w:line="240" w:lineRule="auto"/>
              <w:jc w:val="left"/>
              <w:rPr>
                <w:rFonts w:ascii="Candara" w:hAnsi="Candara" w:cs="Candara"/>
              </w:rPr>
            </w:pPr>
            <w:r w:rsidRPr="00405FB4">
              <w:rPr>
                <w:rFonts w:ascii="Candara" w:hAnsi="Candara" w:cs="Candara"/>
              </w:rPr>
              <w:t xml:space="preserve"> </w:t>
            </w:r>
            <w:r w:rsidRPr="00405FB4">
              <w:rPr>
                <w:rFonts w:ascii="MS Gothic" w:eastAsia="MS Gothic" w:hAnsi="MS Gothic" w:cs="MS Gothic"/>
              </w:rPr>
              <w:t>x</w:t>
            </w:r>
            <w:r w:rsidRPr="00405FB4">
              <w:rPr>
                <w:rFonts w:ascii="Candara" w:hAnsi="Candara" w:cs="Candara"/>
              </w:rPr>
              <w:t xml:space="preserve">Lectures                     </w:t>
            </w:r>
            <w:r w:rsidRPr="00405FB4">
              <w:rPr>
                <w:rFonts w:ascii="Kozuka Gothic Pro R" w:eastAsia="Kozuka Gothic Pro R" w:hAnsi="Kozuka Gothic Pro R" w:cs="Kozuka Gothic Pro R" w:hint="eastAsia"/>
              </w:rPr>
              <w:t>☐</w:t>
            </w:r>
            <w:r w:rsidRPr="00405FB4">
              <w:rPr>
                <w:rFonts w:ascii="Candara" w:hAnsi="Candara" w:cs="Candara"/>
              </w:rPr>
              <w:t xml:space="preserve">Group tutorials         </w:t>
            </w:r>
            <w:r w:rsidRPr="00405FB4">
              <w:rPr>
                <w:rFonts w:ascii="Kozuka Gothic Pro R" w:eastAsia="Kozuka Gothic Pro R" w:hAnsi="Kozuka Gothic Pro R" w:cs="Kozuka Gothic Pro R" w:hint="eastAsia"/>
              </w:rPr>
              <w:t>☐</w:t>
            </w:r>
            <w:r w:rsidRPr="00405FB4">
              <w:rPr>
                <w:rFonts w:ascii="Candara" w:hAnsi="Candara" w:cs="Candara"/>
              </w:rPr>
              <w:t xml:space="preserve"> Individual tutorials</w:t>
            </w:r>
          </w:p>
          <w:p w:rsidR="006F6099" w:rsidRPr="00405FB4" w:rsidRDefault="006F6099" w:rsidP="00405FB4">
            <w:pPr>
              <w:spacing w:line="240" w:lineRule="auto"/>
              <w:jc w:val="left"/>
              <w:rPr>
                <w:rFonts w:ascii="Candara" w:hAnsi="Candara" w:cs="Candara"/>
              </w:rPr>
            </w:pPr>
            <w:r w:rsidRPr="00405FB4">
              <w:rPr>
                <w:rFonts w:ascii="Candara" w:hAnsi="Candara" w:cs="Candara"/>
              </w:rPr>
              <w:t xml:space="preserve"> </w:t>
            </w:r>
            <w:r w:rsidRPr="00405FB4">
              <w:rPr>
                <w:rFonts w:ascii="MS Gothic" w:eastAsia="MS Gothic" w:hAnsi="MS Gothic" w:cs="MS Gothic"/>
              </w:rPr>
              <w:t>x</w:t>
            </w:r>
            <w:r w:rsidRPr="00405FB4">
              <w:rPr>
                <w:rFonts w:ascii="Candara" w:hAnsi="Candara" w:cs="Candara"/>
              </w:rPr>
              <w:t xml:space="preserve">Laboratory work     </w:t>
            </w:r>
            <w:r w:rsidRPr="00405FB4">
              <w:rPr>
                <w:rFonts w:ascii="Kozuka Gothic Pro R" w:eastAsia="Kozuka Gothic Pro R" w:hAnsi="Kozuka Gothic Pro R" w:cs="Kozuka Gothic Pro R" w:hint="eastAsia"/>
              </w:rPr>
              <w:t>☐</w:t>
            </w:r>
            <w:r w:rsidRPr="00405FB4">
              <w:rPr>
                <w:rFonts w:ascii="Candara" w:hAnsi="Candara" w:cs="Candara"/>
              </w:rPr>
              <w:t xml:space="preserve">  Project work            </w:t>
            </w:r>
            <w:r w:rsidRPr="00405FB4">
              <w:rPr>
                <w:rFonts w:ascii="Kozuka Gothic Pro R" w:eastAsia="Kozuka Gothic Pro R" w:hAnsi="Kozuka Gothic Pro R" w:cs="Kozuka Gothic Pro R" w:hint="eastAsia"/>
              </w:rPr>
              <w:t>☐</w:t>
            </w:r>
            <w:r w:rsidRPr="00405FB4">
              <w:rPr>
                <w:rFonts w:ascii="Candara" w:hAnsi="Candara" w:cs="Candara"/>
              </w:rPr>
              <w:t xml:space="preserve">  Seminar</w:t>
            </w:r>
          </w:p>
          <w:p w:rsidR="006F6099" w:rsidRPr="00405FB4" w:rsidRDefault="006F6099" w:rsidP="00405FB4">
            <w:pPr>
              <w:spacing w:line="240" w:lineRule="auto"/>
              <w:jc w:val="left"/>
              <w:rPr>
                <w:rFonts w:ascii="Candara" w:hAnsi="Candara" w:cs="Candara"/>
              </w:rPr>
            </w:pPr>
            <w:r w:rsidRPr="00405FB4">
              <w:rPr>
                <w:rFonts w:ascii="Candara" w:hAnsi="Candara" w:cs="Candara"/>
              </w:rPr>
              <w:t xml:space="preserve"> </w:t>
            </w:r>
            <w:r w:rsidRPr="00405FB4">
              <w:rPr>
                <w:rFonts w:ascii="Kozuka Gothic Pro R" w:eastAsia="Kozuka Gothic Pro R" w:hAnsi="Kozuka Gothic Pro R" w:cs="Kozuka Gothic Pro R" w:hint="eastAsia"/>
              </w:rPr>
              <w:t>☐</w:t>
            </w:r>
            <w:r w:rsidRPr="00405FB4">
              <w:rPr>
                <w:rFonts w:ascii="Candara" w:hAnsi="Candara" w:cs="Candara"/>
              </w:rPr>
              <w:t xml:space="preserve">Distance learning    </w:t>
            </w:r>
            <w:r w:rsidRPr="00405FB4">
              <w:rPr>
                <w:rFonts w:ascii="Kozuka Gothic Pro R" w:eastAsia="Kozuka Gothic Pro R" w:hAnsi="Kozuka Gothic Pro R" w:cs="Kozuka Gothic Pro R" w:hint="eastAsia"/>
              </w:rPr>
              <w:t>☐</w:t>
            </w:r>
            <w:r w:rsidRPr="00405FB4">
              <w:rPr>
                <w:rFonts w:ascii="Candara" w:hAnsi="Candara" w:cs="Candara"/>
              </w:rPr>
              <w:t xml:space="preserve"> Blended learning      </w:t>
            </w:r>
            <w:r w:rsidRPr="00405FB4">
              <w:rPr>
                <w:rFonts w:ascii="Kozuka Gothic Pro R" w:eastAsia="Kozuka Gothic Pro R" w:hAnsi="Kozuka Gothic Pro R" w:cs="Kozuka Gothic Pro R" w:hint="eastAsia"/>
              </w:rPr>
              <w:t>☐</w:t>
            </w:r>
            <w:r w:rsidRPr="00405FB4">
              <w:rPr>
                <w:rFonts w:ascii="Candara" w:hAnsi="Candara" w:cs="Candara"/>
              </w:rPr>
              <w:t xml:space="preserve">  Other</w:t>
            </w:r>
          </w:p>
        </w:tc>
      </w:tr>
      <w:tr w:rsidR="006F6099" w:rsidRPr="00B54668">
        <w:trPr>
          <w:trHeight w:val="562"/>
        </w:trPr>
        <w:tc>
          <w:tcPr>
            <w:tcW w:w="10440" w:type="dxa"/>
            <w:gridSpan w:val="7"/>
            <w:shd w:val="clear" w:color="auto" w:fill="B8CCE4"/>
            <w:vAlign w:val="center"/>
          </w:tcPr>
          <w:p w:rsidR="006F6099" w:rsidRPr="00405FB4" w:rsidRDefault="006F6099" w:rsidP="00405FB4">
            <w:pPr>
              <w:spacing w:line="240" w:lineRule="auto"/>
              <w:jc w:val="left"/>
              <w:rPr>
                <w:rFonts w:ascii="Candara" w:hAnsi="Candara" w:cs="Candara"/>
                <w:b/>
                <w:bCs/>
              </w:rPr>
            </w:pPr>
            <w:r w:rsidRPr="00405FB4">
              <w:rPr>
                <w:rFonts w:ascii="Candara" w:hAnsi="Candara" w:cs="Candara"/>
                <w:b/>
                <w:bCs/>
              </w:rPr>
              <w:t>PURPOSE AND OVERVIEW (max. 5 sentences)</w:t>
            </w:r>
          </w:p>
        </w:tc>
      </w:tr>
      <w:tr w:rsidR="006F6099" w:rsidRPr="00B54668">
        <w:trPr>
          <w:trHeight w:val="562"/>
        </w:trPr>
        <w:tc>
          <w:tcPr>
            <w:tcW w:w="10440" w:type="dxa"/>
            <w:gridSpan w:val="7"/>
            <w:vAlign w:val="center"/>
          </w:tcPr>
          <w:p w:rsidR="006F6099" w:rsidRPr="00405FB4" w:rsidRDefault="006F6099" w:rsidP="00405FB4">
            <w:pPr>
              <w:numPr>
                <w:ilvl w:val="0"/>
                <w:numId w:val="2"/>
              </w:numPr>
              <w:suppressAutoHyphens w:val="0"/>
              <w:autoSpaceDE w:val="0"/>
              <w:autoSpaceDN w:val="0"/>
              <w:adjustRightInd w:val="0"/>
              <w:spacing w:after="0" w:line="240" w:lineRule="auto"/>
              <w:jc w:val="left"/>
              <w:rPr>
                <w:rFonts w:ascii="Arial Narrow" w:hAnsi="Arial Narrow" w:cs="Arial Narrow"/>
                <w:sz w:val="24"/>
                <w:szCs w:val="24"/>
                <w:lang w:val="sr-Latn-CS"/>
              </w:rPr>
            </w:pPr>
            <w:r w:rsidRPr="00405FB4">
              <w:rPr>
                <w:rFonts w:ascii="Arial Narrow" w:hAnsi="Arial Narrow" w:cs="Arial Narrow"/>
                <w:sz w:val="24"/>
                <w:szCs w:val="24"/>
                <w:lang w:val="sr-Latn-CS"/>
              </w:rPr>
              <w:t>Understanding types and structures of chemical bonds, types of hybridization and electronic effects of organic compounds.</w:t>
            </w:r>
          </w:p>
          <w:p w:rsidR="006F6099" w:rsidRPr="00405FB4" w:rsidRDefault="006F6099" w:rsidP="00405FB4">
            <w:pPr>
              <w:numPr>
                <w:ilvl w:val="0"/>
                <w:numId w:val="2"/>
              </w:numPr>
              <w:suppressAutoHyphens w:val="0"/>
              <w:autoSpaceDE w:val="0"/>
              <w:autoSpaceDN w:val="0"/>
              <w:adjustRightInd w:val="0"/>
              <w:spacing w:after="0" w:line="240" w:lineRule="auto"/>
              <w:jc w:val="left"/>
              <w:rPr>
                <w:rFonts w:ascii="Arial Narrow" w:hAnsi="Arial Narrow" w:cs="Arial Narrow"/>
                <w:sz w:val="24"/>
                <w:szCs w:val="24"/>
                <w:lang w:val="sr-Latn-CS"/>
              </w:rPr>
            </w:pPr>
            <w:r w:rsidRPr="00405FB4">
              <w:rPr>
                <w:rFonts w:ascii="Arial Narrow" w:hAnsi="Arial Narrow" w:cs="Arial Narrow"/>
                <w:sz w:val="24"/>
                <w:szCs w:val="24"/>
                <w:lang w:val="sr-Latn-CS"/>
              </w:rPr>
              <w:t>Acquisition of fundamental knowledge about classes of organic compunds (systemic naming, structures, derivation and reactivity)</w:t>
            </w:r>
          </w:p>
          <w:p w:rsidR="006F6099" w:rsidRPr="00405FB4" w:rsidRDefault="006F6099" w:rsidP="00405FB4">
            <w:pPr>
              <w:numPr>
                <w:ilvl w:val="0"/>
                <w:numId w:val="2"/>
              </w:numPr>
              <w:suppressAutoHyphens w:val="0"/>
              <w:autoSpaceDE w:val="0"/>
              <w:autoSpaceDN w:val="0"/>
              <w:adjustRightInd w:val="0"/>
              <w:spacing w:after="0" w:line="240" w:lineRule="auto"/>
              <w:jc w:val="left"/>
              <w:rPr>
                <w:rFonts w:ascii="Times New Roman" w:hAnsi="Times New Roman" w:cs="Times New Roman"/>
                <w:lang w:val="sr-Latn-CS"/>
              </w:rPr>
            </w:pPr>
            <w:r w:rsidRPr="00405FB4">
              <w:rPr>
                <w:rFonts w:ascii="Arial Narrow" w:hAnsi="Arial Narrow" w:cs="Arial Narrow"/>
                <w:sz w:val="24"/>
                <w:szCs w:val="24"/>
                <w:lang w:val="sr-Latn-CS"/>
              </w:rPr>
              <w:t>Learning about types and mehanisms of organic reactions</w:t>
            </w:r>
          </w:p>
          <w:p w:rsidR="006F6099" w:rsidRPr="00405FB4" w:rsidRDefault="006F6099" w:rsidP="00405FB4">
            <w:pPr>
              <w:numPr>
                <w:ilvl w:val="0"/>
                <w:numId w:val="3"/>
              </w:numPr>
              <w:suppressAutoHyphens w:val="0"/>
              <w:spacing w:after="0" w:line="240" w:lineRule="auto"/>
              <w:rPr>
                <w:rFonts w:ascii="Candara" w:hAnsi="Candara" w:cs="Candara"/>
                <w:i/>
                <w:iCs/>
              </w:rPr>
            </w:pPr>
            <w:r w:rsidRPr="00405FB4">
              <w:rPr>
                <w:rFonts w:ascii="Arial Narrow" w:hAnsi="Arial Narrow" w:cs="Arial Narrow"/>
                <w:sz w:val="24"/>
                <w:szCs w:val="24"/>
                <w:lang w:val="sr-Latn-CS"/>
              </w:rPr>
              <w:t>Knowledge of the most important characteristics and reactivity of organic molecules and understanding mechanisms of organic reactions.</w:t>
            </w:r>
          </w:p>
          <w:p w:rsidR="006F6099" w:rsidRPr="00405FB4" w:rsidRDefault="006F6099" w:rsidP="00405FB4">
            <w:pPr>
              <w:numPr>
                <w:ilvl w:val="0"/>
                <w:numId w:val="3"/>
              </w:numPr>
              <w:suppressAutoHyphens w:val="0"/>
              <w:spacing w:after="0" w:line="240" w:lineRule="auto"/>
              <w:rPr>
                <w:rFonts w:ascii="Candara" w:hAnsi="Candara" w:cs="Candara"/>
                <w:i/>
                <w:iCs/>
              </w:rPr>
            </w:pPr>
            <w:r w:rsidRPr="00405FB4">
              <w:rPr>
                <w:rFonts w:ascii="Arial Narrow" w:hAnsi="Arial Narrow" w:cs="Arial Narrow"/>
                <w:sz w:val="24"/>
                <w:szCs w:val="24"/>
                <w:lang w:val="sr-Latn-CS"/>
              </w:rPr>
              <w:t>Developing elementary base for connecting structures and functions of organic molecules</w:t>
            </w:r>
          </w:p>
        </w:tc>
      </w:tr>
      <w:tr w:rsidR="006F6099" w:rsidRPr="00B54668">
        <w:trPr>
          <w:trHeight w:val="562"/>
        </w:trPr>
        <w:tc>
          <w:tcPr>
            <w:tcW w:w="10440" w:type="dxa"/>
            <w:gridSpan w:val="7"/>
            <w:shd w:val="clear" w:color="auto" w:fill="B8CCE4"/>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SYLLABUS (brief outline and summary of topics, max. 10 sentences)</w:t>
            </w:r>
          </w:p>
        </w:tc>
      </w:tr>
      <w:tr w:rsidR="006F6099" w:rsidRPr="00B54668">
        <w:trPr>
          <w:trHeight w:val="562"/>
        </w:trPr>
        <w:tc>
          <w:tcPr>
            <w:tcW w:w="10440" w:type="dxa"/>
            <w:gridSpan w:val="7"/>
            <w:vAlign w:val="center"/>
          </w:tcPr>
          <w:p w:rsidR="006F6099" w:rsidRPr="00405FB4" w:rsidRDefault="006F6099" w:rsidP="00405FB4">
            <w:pPr>
              <w:autoSpaceDE w:val="0"/>
              <w:autoSpaceDN w:val="0"/>
              <w:adjustRightInd w:val="0"/>
              <w:spacing w:after="0" w:line="240" w:lineRule="auto"/>
              <w:rPr>
                <w:rFonts w:ascii="Arial Narrow" w:eastAsia="ArialMT" w:hAnsi="Arial Narrow" w:cs="Arial Narrow"/>
                <w:sz w:val="24"/>
                <w:szCs w:val="24"/>
                <w:lang w:val="sr-Latn-CS" w:eastAsia="ja-JP"/>
              </w:rPr>
            </w:pPr>
            <w:r w:rsidRPr="00405FB4">
              <w:rPr>
                <w:rFonts w:ascii="Arial Narrow" w:eastAsia="ArialMT" w:hAnsi="Arial Narrow" w:cs="Arial Narrow"/>
                <w:sz w:val="24"/>
                <w:szCs w:val="24"/>
                <w:lang w:val="sr-Latn-CS" w:eastAsia="ja-JP"/>
              </w:rPr>
              <w:t xml:space="preserve">Atoms and molecules, chemical bonds, attraction interactions between organic molecules; acids and bases.  Orbitals and their role in the creation of bonds; functional groups. Reactions of organic compounds and reaction mechanisms. Stereohemistry and work with models.  Nomenclature, physical and chemical properties, mechanisms of characteristic reactions and application of basic organic classes of organic compounds: alkanes, halogenoalkanes, alcohols, thiols, ethers, thioethers, unsaturated carbohydrates, aromatic compounds, aldehydes and ketones, carboxyl acids and its derivatives, amines and subtituted benzenes. </w:t>
            </w:r>
          </w:p>
          <w:p w:rsidR="006F6099" w:rsidRPr="00405FB4" w:rsidRDefault="006F6099" w:rsidP="00405FB4">
            <w:pPr>
              <w:autoSpaceDE w:val="0"/>
              <w:autoSpaceDN w:val="0"/>
              <w:adjustRightInd w:val="0"/>
              <w:spacing w:after="0" w:line="240" w:lineRule="auto"/>
              <w:rPr>
                <w:rFonts w:ascii="Arial Narrow" w:eastAsia="ArialMT" w:hAnsi="Arial Narrow" w:cs="Arial Narrow"/>
                <w:b/>
                <w:bCs/>
                <w:sz w:val="24"/>
                <w:szCs w:val="24"/>
                <w:lang w:val="sr-Latn-CS" w:eastAsia="ja-JP"/>
              </w:rPr>
            </w:pPr>
            <w:r w:rsidRPr="00405FB4">
              <w:rPr>
                <w:rFonts w:ascii="Arial Narrow" w:eastAsia="ArialMT" w:hAnsi="Arial Narrow" w:cs="Arial Narrow"/>
                <w:b/>
                <w:bCs/>
                <w:sz w:val="24"/>
                <w:szCs w:val="24"/>
                <w:lang w:val="sr-Latn-CS" w:eastAsia="ja-JP"/>
              </w:rPr>
              <w:t>Practical teaching</w:t>
            </w:r>
          </w:p>
          <w:p w:rsidR="006F6099" w:rsidRPr="00405FB4" w:rsidRDefault="006F6099" w:rsidP="00405FB4">
            <w:pPr>
              <w:tabs>
                <w:tab w:val="left" w:pos="360"/>
              </w:tabs>
              <w:spacing w:after="0" w:line="240" w:lineRule="auto"/>
              <w:jc w:val="left"/>
              <w:rPr>
                <w:rFonts w:ascii="Candara" w:hAnsi="Candara" w:cs="Candara"/>
                <w:b/>
                <w:bCs/>
              </w:rPr>
            </w:pPr>
            <w:r w:rsidRPr="00405FB4">
              <w:rPr>
                <w:rFonts w:ascii="Arial Narrow" w:eastAsia="ArialMT" w:hAnsi="Arial Narrow" w:cs="Arial Narrow"/>
                <w:sz w:val="24"/>
                <w:szCs w:val="24"/>
                <w:lang w:val="sr-Latn-CS" w:eastAsia="ja-JP"/>
              </w:rPr>
              <w:t>Stereochemistry and work with models. Indroducing basic laboratory techniques: simple destillation, fraction destillation, destillation with steam, extraction methods, crystallization, drying. Determination of physical-chemical constants of organic coumpounds.</w:t>
            </w:r>
          </w:p>
        </w:tc>
      </w:tr>
      <w:tr w:rsidR="006F6099" w:rsidRPr="00B54668">
        <w:trPr>
          <w:trHeight w:val="562"/>
        </w:trPr>
        <w:tc>
          <w:tcPr>
            <w:tcW w:w="10440" w:type="dxa"/>
            <w:gridSpan w:val="7"/>
            <w:shd w:val="clear" w:color="auto" w:fill="B8CCE4"/>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LANGUAGE OF INSTRUCTION</w:t>
            </w:r>
          </w:p>
        </w:tc>
      </w:tr>
      <w:tr w:rsidR="006F6099" w:rsidRPr="00B54668">
        <w:trPr>
          <w:trHeight w:val="562"/>
        </w:trPr>
        <w:tc>
          <w:tcPr>
            <w:tcW w:w="10440" w:type="dxa"/>
            <w:gridSpan w:val="7"/>
            <w:vAlign w:val="center"/>
          </w:tcPr>
          <w:p w:rsidR="006F6099" w:rsidRPr="00405FB4" w:rsidRDefault="006F6099" w:rsidP="00405FB4">
            <w:pPr>
              <w:tabs>
                <w:tab w:val="left" w:pos="360"/>
              </w:tabs>
              <w:spacing w:after="0" w:line="240" w:lineRule="auto"/>
              <w:jc w:val="left"/>
              <w:rPr>
                <w:rFonts w:ascii="Candara" w:hAnsi="Candara" w:cs="Candara"/>
              </w:rPr>
            </w:pPr>
            <w:r w:rsidRPr="00405FB4">
              <w:rPr>
                <w:rFonts w:ascii="MS Gothic" w:eastAsia="MS Gothic" w:hAnsi="MS Gothic" w:cs="MS Gothic"/>
              </w:rPr>
              <w:t>x</w:t>
            </w:r>
            <w:r w:rsidRPr="00405FB4">
              <w:rPr>
                <w:rFonts w:ascii="Candara" w:hAnsi="Candara" w:cs="Candara"/>
              </w:rPr>
              <w:t xml:space="preserve">Serbian  (complete course)              </w:t>
            </w:r>
            <w:r w:rsidRPr="00405FB4">
              <w:rPr>
                <w:rFonts w:ascii="Kozuka Gothic Pro R" w:eastAsia="Kozuka Gothic Pro R" w:hAnsi="Kozuka Gothic Pro R" w:cs="Kozuka Gothic Pro R" w:hint="eastAsia"/>
              </w:rPr>
              <w:t>☐</w:t>
            </w:r>
            <w:r w:rsidRPr="00FD0A30">
              <w:rPr>
                <w:rFonts w:ascii="MS Gothic" w:eastAsia="MS Gothic" w:hAnsi="MS Gothic" w:cs="MS Gothic"/>
              </w:rPr>
              <w:t>x</w:t>
            </w:r>
            <w:r w:rsidRPr="00405FB4">
              <w:rPr>
                <w:rFonts w:ascii="Candara" w:hAnsi="Candara" w:cs="Candara"/>
              </w:rPr>
              <w:t xml:space="preserve">English (complete course)               </w:t>
            </w:r>
            <w:r w:rsidRPr="00405FB4">
              <w:rPr>
                <w:rFonts w:ascii="Kozuka Gothic Pro R" w:eastAsia="Kozuka Gothic Pro R" w:hAnsi="Kozuka Gothic Pro R" w:cs="Kozuka Gothic Pro R" w:hint="eastAsia"/>
              </w:rPr>
              <w:t>☐</w:t>
            </w:r>
            <w:r w:rsidRPr="00405FB4">
              <w:rPr>
                <w:rFonts w:ascii="Candara" w:hAnsi="Candara" w:cs="Candara"/>
              </w:rPr>
              <w:t xml:space="preserve">  Other _____________ (complete course)</w:t>
            </w:r>
          </w:p>
          <w:p w:rsidR="006F6099" w:rsidRPr="00405FB4" w:rsidRDefault="006F6099" w:rsidP="00405FB4">
            <w:pPr>
              <w:tabs>
                <w:tab w:val="left" w:pos="360"/>
              </w:tabs>
              <w:spacing w:after="0" w:line="240" w:lineRule="auto"/>
              <w:jc w:val="left"/>
              <w:rPr>
                <w:rFonts w:ascii="Candara" w:hAnsi="Candara" w:cs="Candara"/>
              </w:rPr>
            </w:pPr>
          </w:p>
          <w:p w:rsidR="006F6099" w:rsidRPr="00405FB4" w:rsidRDefault="006F6099" w:rsidP="00405FB4">
            <w:pPr>
              <w:tabs>
                <w:tab w:val="left" w:pos="360"/>
              </w:tabs>
              <w:spacing w:after="0" w:line="240" w:lineRule="auto"/>
              <w:jc w:val="left"/>
              <w:rPr>
                <w:rFonts w:ascii="Candara" w:hAnsi="Candara" w:cs="Candara"/>
              </w:rPr>
            </w:pPr>
            <w:r w:rsidRPr="00405FB4">
              <w:rPr>
                <w:rFonts w:ascii="Kozuka Gothic Pro R" w:eastAsia="Kozuka Gothic Pro R" w:hAnsi="Kozuka Gothic Pro R" w:cs="Kozuka Gothic Pro R" w:hint="eastAsia"/>
              </w:rPr>
              <w:t>☐</w:t>
            </w:r>
            <w:r w:rsidRPr="00405FB4">
              <w:rPr>
                <w:rFonts w:ascii="Candara" w:hAnsi="Candara" w:cs="Candara"/>
              </w:rPr>
              <w:t xml:space="preserve">Serbian with English mentoring      </w:t>
            </w:r>
            <w:r w:rsidRPr="00405FB4">
              <w:rPr>
                <w:rFonts w:ascii="Kozuka Gothic Pro R" w:eastAsia="Kozuka Gothic Pro R" w:hAnsi="Kozuka Gothic Pro R" w:cs="Kozuka Gothic Pro R" w:hint="eastAsia"/>
              </w:rPr>
              <w:t>☐</w:t>
            </w:r>
            <w:r w:rsidRPr="00405FB4">
              <w:rPr>
                <w:rFonts w:ascii="Candara" w:hAnsi="Candara" w:cs="Candara"/>
              </w:rPr>
              <w:t>Serbian with other mentoring ______________</w:t>
            </w:r>
          </w:p>
          <w:p w:rsidR="006F6099" w:rsidRPr="00405FB4" w:rsidRDefault="006F6099" w:rsidP="00405FB4">
            <w:pPr>
              <w:tabs>
                <w:tab w:val="left" w:pos="360"/>
              </w:tabs>
              <w:spacing w:after="0" w:line="240" w:lineRule="auto"/>
              <w:jc w:val="left"/>
              <w:rPr>
                <w:rFonts w:ascii="Candara" w:hAnsi="Candara" w:cs="Candara"/>
                <w:b/>
                <w:bCs/>
              </w:rPr>
            </w:pPr>
          </w:p>
        </w:tc>
      </w:tr>
      <w:tr w:rsidR="006F6099" w:rsidRPr="00B54668">
        <w:trPr>
          <w:trHeight w:val="562"/>
        </w:trPr>
        <w:tc>
          <w:tcPr>
            <w:tcW w:w="10440" w:type="dxa"/>
            <w:gridSpan w:val="7"/>
            <w:shd w:val="clear" w:color="auto" w:fill="B8CCE4"/>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ASSESSMENT METHODS AND CRITERIA</w:t>
            </w:r>
          </w:p>
        </w:tc>
      </w:tr>
      <w:tr w:rsidR="006F6099" w:rsidRPr="00B54668">
        <w:trPr>
          <w:trHeight w:val="562"/>
        </w:trPr>
        <w:tc>
          <w:tcPr>
            <w:tcW w:w="255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Pre exam duties</w:t>
            </w:r>
          </w:p>
        </w:tc>
        <w:tc>
          <w:tcPr>
            <w:tcW w:w="1575" w:type="dxa"/>
            <w:gridSpan w:val="2"/>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Points</w:t>
            </w:r>
          </w:p>
        </w:tc>
        <w:tc>
          <w:tcPr>
            <w:tcW w:w="3255" w:type="dxa"/>
            <w:gridSpan w:val="3"/>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Final exam</w:t>
            </w:r>
          </w:p>
        </w:tc>
        <w:tc>
          <w:tcPr>
            <w:tcW w:w="306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points</w:t>
            </w:r>
          </w:p>
        </w:tc>
      </w:tr>
      <w:tr w:rsidR="006F6099" w:rsidRPr="00B54668">
        <w:trPr>
          <w:trHeight w:val="562"/>
        </w:trPr>
        <w:tc>
          <w:tcPr>
            <w:tcW w:w="255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Activity during lectures</w:t>
            </w:r>
          </w:p>
        </w:tc>
        <w:tc>
          <w:tcPr>
            <w:tcW w:w="1575" w:type="dxa"/>
            <w:gridSpan w:val="2"/>
            <w:vAlign w:val="center"/>
          </w:tcPr>
          <w:p w:rsidR="006F6099" w:rsidRPr="00405FB4" w:rsidRDefault="006F6099" w:rsidP="00405FB4">
            <w:pPr>
              <w:tabs>
                <w:tab w:val="left" w:pos="360"/>
              </w:tabs>
              <w:spacing w:after="0" w:line="240" w:lineRule="auto"/>
              <w:jc w:val="left"/>
              <w:rPr>
                <w:rFonts w:ascii="Arial Narrow" w:hAnsi="Arial Narrow" w:cs="Arial Narrow"/>
                <w:b/>
                <w:bCs/>
              </w:rPr>
            </w:pPr>
            <w:r w:rsidRPr="00405FB4">
              <w:rPr>
                <w:rFonts w:ascii="Arial Narrow" w:hAnsi="Arial Narrow" w:cs="Arial Narrow"/>
                <w:b/>
                <w:bCs/>
              </w:rPr>
              <w:t>Up to 10 points</w:t>
            </w:r>
          </w:p>
        </w:tc>
        <w:tc>
          <w:tcPr>
            <w:tcW w:w="3255" w:type="dxa"/>
            <w:gridSpan w:val="3"/>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Written examination</w:t>
            </w:r>
          </w:p>
        </w:tc>
        <w:tc>
          <w:tcPr>
            <w:tcW w:w="306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 xml:space="preserve">Up to 50 points </w:t>
            </w:r>
          </w:p>
        </w:tc>
      </w:tr>
      <w:tr w:rsidR="006F6099" w:rsidRPr="00B54668">
        <w:trPr>
          <w:trHeight w:val="562"/>
        </w:trPr>
        <w:tc>
          <w:tcPr>
            <w:tcW w:w="255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Practical teaching</w:t>
            </w:r>
          </w:p>
        </w:tc>
        <w:tc>
          <w:tcPr>
            <w:tcW w:w="1575" w:type="dxa"/>
            <w:gridSpan w:val="2"/>
            <w:vAlign w:val="center"/>
          </w:tcPr>
          <w:p w:rsidR="006F6099" w:rsidRPr="00405FB4" w:rsidRDefault="006F6099" w:rsidP="00405FB4">
            <w:pPr>
              <w:tabs>
                <w:tab w:val="left" w:pos="360"/>
              </w:tabs>
              <w:spacing w:after="0" w:line="240" w:lineRule="auto"/>
              <w:jc w:val="left"/>
              <w:rPr>
                <w:rFonts w:ascii="Arial Narrow" w:hAnsi="Arial Narrow" w:cs="Arial Narrow"/>
                <w:b/>
                <w:bCs/>
              </w:rPr>
            </w:pPr>
            <w:r w:rsidRPr="00405FB4">
              <w:rPr>
                <w:rFonts w:ascii="Arial Narrow" w:hAnsi="Arial Narrow" w:cs="Arial Narrow"/>
                <w:b/>
                <w:bCs/>
              </w:rPr>
              <w:t>Up to 15 points</w:t>
            </w:r>
          </w:p>
        </w:tc>
        <w:tc>
          <w:tcPr>
            <w:tcW w:w="3255" w:type="dxa"/>
            <w:gridSpan w:val="3"/>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Oral examination</w:t>
            </w:r>
          </w:p>
        </w:tc>
        <w:tc>
          <w:tcPr>
            <w:tcW w:w="3060" w:type="dxa"/>
            <w:vAlign w:val="center"/>
          </w:tcPr>
          <w:p w:rsidR="006F6099" w:rsidRPr="00405FB4" w:rsidRDefault="006F6099" w:rsidP="00405FB4">
            <w:pPr>
              <w:tabs>
                <w:tab w:val="left" w:pos="360"/>
              </w:tabs>
              <w:spacing w:after="0" w:line="240" w:lineRule="auto"/>
              <w:jc w:val="left"/>
              <w:rPr>
                <w:rFonts w:ascii="Candara" w:hAnsi="Candara" w:cs="Candara"/>
                <w:b/>
                <w:bCs/>
              </w:rPr>
            </w:pPr>
          </w:p>
        </w:tc>
      </w:tr>
      <w:tr w:rsidR="006F6099" w:rsidRPr="00B54668">
        <w:trPr>
          <w:trHeight w:val="562"/>
        </w:trPr>
        <w:tc>
          <w:tcPr>
            <w:tcW w:w="255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Teaching colloquia</w:t>
            </w:r>
          </w:p>
        </w:tc>
        <w:tc>
          <w:tcPr>
            <w:tcW w:w="1575" w:type="dxa"/>
            <w:gridSpan w:val="2"/>
            <w:vAlign w:val="center"/>
          </w:tcPr>
          <w:p w:rsidR="006F6099" w:rsidRPr="00405FB4" w:rsidRDefault="006F6099" w:rsidP="00405FB4">
            <w:pPr>
              <w:tabs>
                <w:tab w:val="left" w:pos="360"/>
              </w:tabs>
              <w:spacing w:after="0" w:line="240" w:lineRule="auto"/>
              <w:jc w:val="left"/>
              <w:rPr>
                <w:rFonts w:ascii="Arial Narrow" w:hAnsi="Arial Narrow" w:cs="Arial Narrow"/>
                <w:b/>
                <w:bCs/>
              </w:rPr>
            </w:pPr>
            <w:r w:rsidRPr="00405FB4">
              <w:rPr>
                <w:rFonts w:ascii="Arial Narrow" w:hAnsi="Arial Narrow" w:cs="Arial Narrow"/>
                <w:b/>
                <w:bCs/>
              </w:rPr>
              <w:t>Up to 25 points</w:t>
            </w:r>
          </w:p>
        </w:tc>
        <w:tc>
          <w:tcPr>
            <w:tcW w:w="3255" w:type="dxa"/>
            <w:gridSpan w:val="3"/>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OVERALL SUM</w:t>
            </w:r>
          </w:p>
        </w:tc>
        <w:tc>
          <w:tcPr>
            <w:tcW w:w="3060" w:type="dxa"/>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100</w:t>
            </w:r>
          </w:p>
        </w:tc>
      </w:tr>
      <w:tr w:rsidR="006F6099" w:rsidRPr="00B54668">
        <w:trPr>
          <w:trHeight w:val="562"/>
        </w:trPr>
        <w:tc>
          <w:tcPr>
            <w:tcW w:w="10440" w:type="dxa"/>
            <w:gridSpan w:val="7"/>
            <w:vAlign w:val="center"/>
          </w:tcPr>
          <w:p w:rsidR="006F6099" w:rsidRPr="00405FB4" w:rsidRDefault="006F6099" w:rsidP="00405FB4">
            <w:pPr>
              <w:tabs>
                <w:tab w:val="left" w:pos="360"/>
              </w:tabs>
              <w:spacing w:after="0" w:line="240" w:lineRule="auto"/>
              <w:jc w:val="left"/>
              <w:rPr>
                <w:rFonts w:ascii="Candara" w:hAnsi="Candara" w:cs="Candara"/>
                <w:b/>
                <w:bCs/>
              </w:rPr>
            </w:pPr>
            <w:r w:rsidRPr="00405FB4">
              <w:rPr>
                <w:rFonts w:ascii="Candara" w:hAnsi="Candara" w:cs="Candara"/>
                <w:b/>
                <w:bCs/>
              </w:rPr>
              <w:t>*Final examination mark is formed in accordance with the Institutional documents</w:t>
            </w:r>
          </w:p>
        </w:tc>
      </w:tr>
    </w:tbl>
    <w:p w:rsidR="006F6099" w:rsidRDefault="006F6099" w:rsidP="00E71A0B">
      <w:pPr>
        <w:ind w:left="1089"/>
      </w:pPr>
    </w:p>
    <w:p w:rsidR="006F6099" w:rsidRDefault="006F6099" w:rsidP="00E71A0B">
      <w:pPr>
        <w:ind w:left="1089"/>
      </w:pPr>
    </w:p>
    <w:p w:rsidR="006F6099" w:rsidRDefault="006F6099" w:rsidP="00E71A0B">
      <w:pPr>
        <w:ind w:left="1089"/>
      </w:pPr>
    </w:p>
    <w:sectPr w:rsidR="006F60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99" w:rsidRDefault="006F6099" w:rsidP="00864926">
      <w:pPr>
        <w:spacing w:after="0" w:line="240" w:lineRule="auto"/>
      </w:pPr>
      <w:r>
        <w:separator/>
      </w:r>
    </w:p>
  </w:endnote>
  <w:endnote w:type="continuationSeparator" w:id="1">
    <w:p w:rsidR="006F6099" w:rsidRDefault="006F609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Kozuka Gothic Pro R">
    <w:panose1 w:val="00000000000000000000"/>
    <w:charset w:val="80"/>
    <w:family w:val="swiss"/>
    <w:notTrueType/>
    <w:pitch w:val="variable"/>
    <w:sig w:usb0="E00002FF" w:usb1="6AC7FCFF" w:usb2="00000012" w:usb3="00000000" w:csb0="00020005" w:csb1="00000000"/>
  </w:font>
  <w:font w:name="MS Gothic">
    <w:altName w:val="Kozuka Gothic Pro R"/>
    <w:panose1 w:val="020B0609070205080204"/>
    <w:charset w:val="80"/>
    <w:family w:val="modern"/>
    <w:notTrueType/>
    <w:pitch w:val="fixed"/>
    <w:sig w:usb0="00000001" w:usb1="08070000" w:usb2="00000010" w:usb3="00000000" w:csb0="00020000" w:csb1="00000000"/>
  </w:font>
  <w:font w:name="Arial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99" w:rsidRDefault="006F6099" w:rsidP="00864926">
      <w:pPr>
        <w:spacing w:after="0" w:line="240" w:lineRule="auto"/>
      </w:pPr>
      <w:r>
        <w:separator/>
      </w:r>
    </w:p>
  </w:footnote>
  <w:footnote w:type="continuationSeparator" w:id="1">
    <w:p w:rsidR="006F6099" w:rsidRDefault="006F609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abstractNum w:abstractNumId="1">
    <w:nsid w:val="25875AA7"/>
    <w:multiLevelType w:val="hybridMultilevel"/>
    <w:tmpl w:val="F702A868"/>
    <w:lvl w:ilvl="0" w:tplc="155E19B2">
      <w:start w:val="1"/>
      <w:numFmt w:val="bullet"/>
      <w:lvlText w:val="-"/>
      <w:lvlJc w:val="left"/>
      <w:pPr>
        <w:tabs>
          <w:tab w:val="num" w:pos="284"/>
        </w:tabs>
        <w:ind w:left="284" w:hanging="284"/>
      </w:pPr>
      <w:rPr>
        <w:rFonts w:ascii="Times New Roman" w:eastAsia="Times New Roman" w:hAnsi="Times New Roman"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50F92EBF"/>
    <w:multiLevelType w:val="hybridMultilevel"/>
    <w:tmpl w:val="FDF2BF52"/>
    <w:lvl w:ilvl="0" w:tplc="155E19B2">
      <w:start w:val="1"/>
      <w:numFmt w:val="bullet"/>
      <w:lvlText w:val="-"/>
      <w:lvlJc w:val="left"/>
      <w:pPr>
        <w:tabs>
          <w:tab w:val="num" w:pos="284"/>
        </w:tabs>
        <w:ind w:left="284" w:hanging="284"/>
      </w:pPr>
      <w:rPr>
        <w:rFonts w:ascii="Times New Roman" w:eastAsia="Times New Roman" w:hAnsi="Times New Roman"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70A65"/>
    <w:rsid w:val="001D3BF1"/>
    <w:rsid w:val="001D64D3"/>
    <w:rsid w:val="001F14FA"/>
    <w:rsid w:val="001F60E3"/>
    <w:rsid w:val="002319B6"/>
    <w:rsid w:val="00291586"/>
    <w:rsid w:val="002A57D9"/>
    <w:rsid w:val="00315601"/>
    <w:rsid w:val="00323176"/>
    <w:rsid w:val="003A62A0"/>
    <w:rsid w:val="003B32A9"/>
    <w:rsid w:val="003C177A"/>
    <w:rsid w:val="00405FB4"/>
    <w:rsid w:val="00406F0C"/>
    <w:rsid w:val="00406F80"/>
    <w:rsid w:val="00431EFA"/>
    <w:rsid w:val="00493925"/>
    <w:rsid w:val="004D1C7E"/>
    <w:rsid w:val="004E562D"/>
    <w:rsid w:val="00566967"/>
    <w:rsid w:val="00596A68"/>
    <w:rsid w:val="005A5D38"/>
    <w:rsid w:val="005B0885"/>
    <w:rsid w:val="005B64BF"/>
    <w:rsid w:val="005D46D7"/>
    <w:rsid w:val="00603117"/>
    <w:rsid w:val="00661E4B"/>
    <w:rsid w:val="0069043C"/>
    <w:rsid w:val="006E40AE"/>
    <w:rsid w:val="006F6099"/>
    <w:rsid w:val="006F647C"/>
    <w:rsid w:val="00783C57"/>
    <w:rsid w:val="00792CB4"/>
    <w:rsid w:val="00864926"/>
    <w:rsid w:val="008A30CE"/>
    <w:rsid w:val="008B1D6B"/>
    <w:rsid w:val="008C31B7"/>
    <w:rsid w:val="00911529"/>
    <w:rsid w:val="00932B21"/>
    <w:rsid w:val="00972302"/>
    <w:rsid w:val="009906EA"/>
    <w:rsid w:val="009D05BC"/>
    <w:rsid w:val="009D3F5E"/>
    <w:rsid w:val="009F3F9F"/>
    <w:rsid w:val="00A10286"/>
    <w:rsid w:val="00A1335D"/>
    <w:rsid w:val="00A166BE"/>
    <w:rsid w:val="00AB3186"/>
    <w:rsid w:val="00AF47A6"/>
    <w:rsid w:val="00B50491"/>
    <w:rsid w:val="00B54668"/>
    <w:rsid w:val="00B9521A"/>
    <w:rsid w:val="00BD3504"/>
    <w:rsid w:val="00C63234"/>
    <w:rsid w:val="00CA6D81"/>
    <w:rsid w:val="00CC23C3"/>
    <w:rsid w:val="00CD17F1"/>
    <w:rsid w:val="00D671B4"/>
    <w:rsid w:val="00D92F39"/>
    <w:rsid w:val="00DB43CC"/>
    <w:rsid w:val="00E1222F"/>
    <w:rsid w:val="00E47B95"/>
    <w:rsid w:val="00E5013A"/>
    <w:rsid w:val="00E60599"/>
    <w:rsid w:val="00E61D2A"/>
    <w:rsid w:val="00E71A0B"/>
    <w:rsid w:val="00E8188A"/>
    <w:rsid w:val="00E857F8"/>
    <w:rsid w:val="00EA7E0C"/>
    <w:rsid w:val="00EC53EE"/>
    <w:rsid w:val="00F06AFA"/>
    <w:rsid w:val="00F237EB"/>
    <w:rsid w:val="00F56373"/>
    <w:rsid w:val="00F742D3"/>
    <w:rsid w:val="00FA43D5"/>
    <w:rsid w:val="00FA4C90"/>
    <w:rsid w:val="00FD0A30"/>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285814196">
      <w:marLeft w:val="0"/>
      <w:marRight w:val="0"/>
      <w:marTop w:val="0"/>
      <w:marBottom w:val="0"/>
      <w:divBdr>
        <w:top w:val="none" w:sz="0" w:space="0" w:color="auto"/>
        <w:left w:val="none" w:sz="0" w:space="0" w:color="auto"/>
        <w:bottom w:val="none" w:sz="0" w:space="0" w:color="auto"/>
        <w:right w:val="none" w:sz="0" w:space="0" w:color="auto"/>
      </w:divBdr>
      <w:divsChild>
        <w:div w:id="285814194">
          <w:marLeft w:val="0"/>
          <w:marRight w:val="0"/>
          <w:marTop w:val="0"/>
          <w:marBottom w:val="0"/>
          <w:divBdr>
            <w:top w:val="none" w:sz="0" w:space="0" w:color="auto"/>
            <w:left w:val="none" w:sz="0" w:space="0" w:color="auto"/>
            <w:bottom w:val="none" w:sz="0" w:space="0" w:color="auto"/>
            <w:right w:val="none" w:sz="0" w:space="0" w:color="auto"/>
          </w:divBdr>
        </w:div>
        <w:div w:id="28581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443</Words>
  <Characters>2527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8</cp:revision>
  <cp:lastPrinted>2015-12-23T11:47:00Z</cp:lastPrinted>
  <dcterms:created xsi:type="dcterms:W3CDTF">2016-04-05T16:21:00Z</dcterms:created>
  <dcterms:modified xsi:type="dcterms:W3CDTF">2016-04-08T10:46:00Z</dcterms:modified>
</cp:coreProperties>
</file>