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63F42A3" w:rsidR="00864926" w:rsidRPr="00B54668" w:rsidRDefault="00FC33E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D73599">
              <w:rPr>
                <w:rFonts w:ascii="Times New Roman" w:hAnsi="Times New Roman"/>
                <w:b/>
                <w:caps/>
                <w:sz w:val="24"/>
                <w:szCs w:val="24"/>
                <w:lang w:val="sr-Latn-CS"/>
              </w:rPr>
              <w:t>PHARMACY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5834738" w:rsidR="00B50491" w:rsidRPr="00B54668" w:rsidRDefault="00FC33E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73599">
              <w:rPr>
                <w:rFonts w:ascii="Times New Roman" w:hAnsi="Times New Roman"/>
                <w:b/>
                <w:bCs/>
                <w:sz w:val="24"/>
                <w:szCs w:val="24"/>
                <w:lang w:val="sr-Latn-CS"/>
              </w:rPr>
              <w:t>MEDICAL BIOCHEMISTRY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51811D98" w14:textId="77777777" w:rsidR="00FC33ED" w:rsidRDefault="0027192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  <w:p w14:paraId="21423E69" w14:textId="61593213" w:rsidR="006F647C" w:rsidRPr="00B54668" w:rsidRDefault="00FC33E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14FEC">
              <w:rPr>
                <w:rFonts w:ascii="MS Gothic" w:eastAsia="MS Gothic" w:hAnsi="MS Gothic" w:hint="eastAsia"/>
                <w:b/>
                <w:bCs/>
                <w:u w:val="single"/>
              </w:rPr>
              <w:t>☐</w:t>
            </w:r>
            <w:r w:rsidRPr="00F14FEC">
              <w:rPr>
                <w:rFonts w:ascii="Candara" w:hAnsi="Candara"/>
                <w:b/>
                <w:bCs/>
                <w:u w:val="single"/>
              </w:rPr>
              <w:t xml:space="preserve"> Academic integrated study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CC09DBC" w:rsidR="00CD17F1" w:rsidRPr="00FC33ED" w:rsidRDefault="00271923" w:rsidP="0069043C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  <w:b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3ED" w:rsidRPr="00FC33E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9043C" w:rsidRPr="00FC33ED">
              <w:rPr>
                <w:rFonts w:ascii="Candara" w:hAnsi="Candara"/>
                <w:b/>
              </w:rPr>
              <w:t xml:space="preserve"> Obligatory</w:t>
            </w:r>
            <w:r w:rsidR="00406F80" w:rsidRPr="00FC33ED">
              <w:rPr>
                <w:rFonts w:ascii="Candara" w:hAnsi="Candara"/>
                <w:b/>
              </w:rPr>
              <w:t xml:space="preserve">                </w:t>
            </w:r>
            <w:r w:rsidR="00406F80" w:rsidRPr="00FC33ED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 w:rsidRPr="00FC33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 w:rsidRPr="00FC33ED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3FA3636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b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33ED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Pr="00FC33ED">
              <w:rPr>
                <w:rFonts w:ascii="Candara" w:hAnsi="Candara" w:cs="Arial"/>
                <w:b/>
                <w:lang w:val="en-US"/>
              </w:rPr>
              <w:t xml:space="preserve"> Autumn</w:t>
            </w:r>
            <w:r>
              <w:rPr>
                <w:rFonts w:ascii="Candara" w:hAnsi="Candara" w:cs="Arial"/>
                <w:lang w:val="en-US"/>
              </w:rPr>
              <w:t xml:space="preserve">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FC33ED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FC33ED" w:rsidRPr="00B54668" w:rsidRDefault="00FC33ED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1BC1747" w:rsidR="00FC33ED" w:rsidRPr="007F3621" w:rsidRDefault="00FC33E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F3621">
              <w:rPr>
                <w:rFonts w:ascii="Candara" w:hAnsi="Candara"/>
              </w:rPr>
              <w:t>4</w:t>
            </w:r>
            <w:r w:rsidR="007F3621">
              <w:rPr>
                <w:rFonts w:ascii="Candara" w:hAnsi="Candara"/>
              </w:rPr>
              <w:t>th</w:t>
            </w:r>
          </w:p>
        </w:tc>
      </w:tr>
      <w:tr w:rsidR="00FC33E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FC33ED" w:rsidRPr="00B54668" w:rsidRDefault="00FC33E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3307282" w:rsidR="00FC33ED" w:rsidRPr="00B54668" w:rsidRDefault="007F36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</w:tc>
      </w:tr>
      <w:tr w:rsidR="00FC33ED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FC33ED" w:rsidRPr="00B54668" w:rsidRDefault="00FC33E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F61F683" w:rsidR="00FC33ED" w:rsidRPr="00FC33ED" w:rsidRDefault="00FC33ED" w:rsidP="00FC33ED">
            <w:pPr>
              <w:spacing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587A0D">
              <w:rPr>
                <w:rFonts w:ascii="Candara" w:hAnsi="Candara"/>
              </w:rPr>
              <w:t xml:space="preserve">Full. Prof. </w:t>
            </w:r>
            <w:proofErr w:type="spellStart"/>
            <w:r w:rsidRPr="00587A0D">
              <w:rPr>
                <w:rFonts w:ascii="Candara" w:hAnsi="Candara"/>
              </w:rPr>
              <w:t>Dusica</w:t>
            </w:r>
            <w:proofErr w:type="spellEnd"/>
            <w:r w:rsidRPr="00587A0D">
              <w:rPr>
                <w:rFonts w:ascii="Candara" w:hAnsi="Candara"/>
              </w:rPr>
              <w:t xml:space="preserve"> </w:t>
            </w:r>
            <w:proofErr w:type="spellStart"/>
            <w:r w:rsidRPr="00587A0D">
              <w:rPr>
                <w:rFonts w:ascii="Candara" w:hAnsi="Candara"/>
              </w:rPr>
              <w:t>Pavlovic</w:t>
            </w:r>
            <w:proofErr w:type="spellEnd"/>
            <w:r w:rsidRPr="00587A0D">
              <w:rPr>
                <w:rFonts w:ascii="Candara" w:hAnsi="Candara"/>
              </w:rPr>
              <w:t xml:space="preserve">, Full. Prof. </w:t>
            </w:r>
            <w:proofErr w:type="spellStart"/>
            <w:r w:rsidRPr="00587A0D">
              <w:rPr>
                <w:rFonts w:ascii="Candara" w:hAnsi="Candara"/>
              </w:rPr>
              <w:t>Gordana</w:t>
            </w:r>
            <w:proofErr w:type="spellEnd"/>
            <w:r w:rsidRPr="00587A0D">
              <w:rPr>
                <w:rFonts w:ascii="Candara" w:hAnsi="Candara"/>
              </w:rPr>
              <w:t xml:space="preserve"> </w:t>
            </w:r>
            <w:proofErr w:type="spellStart"/>
            <w:r w:rsidRPr="00587A0D">
              <w:rPr>
                <w:rFonts w:ascii="Candara" w:hAnsi="Candara"/>
              </w:rPr>
              <w:t>Kocić</w:t>
            </w:r>
            <w:proofErr w:type="spellEnd"/>
            <w:r w:rsidRPr="00587A0D">
              <w:rPr>
                <w:rFonts w:ascii="Candara" w:hAnsi="Candara"/>
              </w:rPr>
              <w:t xml:space="preserve">, Full. Prof. </w:t>
            </w:r>
            <w:proofErr w:type="spellStart"/>
            <w:r w:rsidRPr="00587A0D">
              <w:rPr>
                <w:rFonts w:ascii="Candara" w:hAnsi="Candara"/>
              </w:rPr>
              <w:t>Tatjana</w:t>
            </w:r>
            <w:proofErr w:type="spellEnd"/>
            <w:r w:rsidRPr="00587A0D">
              <w:rPr>
                <w:rFonts w:ascii="Candara" w:hAnsi="Candara"/>
              </w:rPr>
              <w:t xml:space="preserve"> </w:t>
            </w:r>
            <w:proofErr w:type="spellStart"/>
            <w:r w:rsidRPr="00587A0D">
              <w:rPr>
                <w:rFonts w:ascii="Candara" w:hAnsi="Candara"/>
              </w:rPr>
              <w:t>Cvetkovic</w:t>
            </w:r>
            <w:proofErr w:type="spellEnd"/>
            <w:r w:rsidRPr="00587A0D">
              <w:rPr>
                <w:rFonts w:ascii="Candara" w:hAnsi="Candara"/>
              </w:rPr>
              <w:t xml:space="preserve">, Assoc. Prof.  </w:t>
            </w:r>
            <w:proofErr w:type="spellStart"/>
            <w:r w:rsidRPr="00587A0D">
              <w:rPr>
                <w:rFonts w:ascii="Candara" w:hAnsi="Candara"/>
              </w:rPr>
              <w:t>Ivana</w:t>
            </w:r>
            <w:proofErr w:type="spellEnd"/>
            <w:r w:rsidRPr="00587A0D">
              <w:rPr>
                <w:rFonts w:ascii="Candara" w:hAnsi="Candara"/>
              </w:rPr>
              <w:t xml:space="preserve"> </w:t>
            </w:r>
            <w:proofErr w:type="spellStart"/>
            <w:r w:rsidRPr="00587A0D">
              <w:rPr>
                <w:rFonts w:ascii="Candara" w:hAnsi="Candara"/>
              </w:rPr>
              <w:t>Stojanovic</w:t>
            </w:r>
            <w:proofErr w:type="spellEnd"/>
            <w:r w:rsidRPr="00587A0D">
              <w:rPr>
                <w:rFonts w:ascii="Candara" w:hAnsi="Candara"/>
              </w:rPr>
              <w:t xml:space="preserve">, Assoc. Prof.   </w:t>
            </w:r>
            <w:proofErr w:type="spellStart"/>
            <w:r w:rsidRPr="00587A0D">
              <w:rPr>
                <w:rFonts w:ascii="Candara" w:hAnsi="Candara"/>
              </w:rPr>
              <w:t>Tatjana</w:t>
            </w:r>
            <w:proofErr w:type="spellEnd"/>
            <w:r w:rsidRPr="00587A0D">
              <w:rPr>
                <w:rFonts w:ascii="Candara" w:hAnsi="Candara"/>
              </w:rPr>
              <w:t xml:space="preserve"> </w:t>
            </w:r>
            <w:proofErr w:type="spellStart"/>
            <w:r w:rsidRPr="00587A0D">
              <w:rPr>
                <w:rFonts w:ascii="Candara" w:hAnsi="Candara"/>
              </w:rPr>
              <w:t>Jevtovic-Stoimenov</w:t>
            </w:r>
            <w:proofErr w:type="spellEnd"/>
            <w:proofErr w:type="gramStart"/>
            <w:r w:rsidRPr="00587A0D">
              <w:rPr>
                <w:rFonts w:ascii="Candara" w:hAnsi="Candara"/>
              </w:rPr>
              <w:t>,  Assoc</w:t>
            </w:r>
            <w:proofErr w:type="gramEnd"/>
            <w:r w:rsidRPr="00587A0D">
              <w:rPr>
                <w:rFonts w:ascii="Candara" w:hAnsi="Candara"/>
              </w:rPr>
              <w:t xml:space="preserve">. Prof.   </w:t>
            </w:r>
            <w:proofErr w:type="spellStart"/>
            <w:r w:rsidRPr="00587A0D">
              <w:rPr>
                <w:rFonts w:ascii="Candara" w:hAnsi="Candara"/>
              </w:rPr>
              <w:t>Dusan</w:t>
            </w:r>
            <w:proofErr w:type="spellEnd"/>
            <w:r w:rsidRPr="00587A0D">
              <w:rPr>
                <w:rFonts w:ascii="Candara" w:hAnsi="Candara"/>
              </w:rPr>
              <w:t xml:space="preserve"> </w:t>
            </w:r>
            <w:proofErr w:type="spellStart"/>
            <w:r w:rsidRPr="00587A0D">
              <w:rPr>
                <w:rFonts w:ascii="Candara" w:hAnsi="Candara"/>
              </w:rPr>
              <w:t>Sokolovic</w:t>
            </w:r>
            <w:proofErr w:type="spellEnd"/>
            <w:r w:rsidRPr="00587A0D">
              <w:rPr>
                <w:rFonts w:ascii="Candara" w:hAnsi="Candara"/>
              </w:rPr>
              <w:t xml:space="preserve">, Ass. Prof.  </w:t>
            </w:r>
            <w:proofErr w:type="spellStart"/>
            <w:r w:rsidRPr="00587A0D">
              <w:rPr>
                <w:rFonts w:ascii="Candara" w:hAnsi="Candara"/>
              </w:rPr>
              <w:t>Jelena</w:t>
            </w:r>
            <w:proofErr w:type="spellEnd"/>
            <w:r w:rsidRPr="00587A0D">
              <w:rPr>
                <w:rFonts w:ascii="Candara" w:hAnsi="Candara"/>
              </w:rPr>
              <w:t xml:space="preserve"> Basic, Ass.  Andrej </w:t>
            </w:r>
            <w:proofErr w:type="spellStart"/>
            <w:r w:rsidRPr="00587A0D">
              <w:rPr>
                <w:rFonts w:ascii="Candara" w:hAnsi="Candara"/>
              </w:rPr>
              <w:t>Veljkovic</w:t>
            </w:r>
            <w:proofErr w:type="spellEnd"/>
            <w:r w:rsidRPr="00587A0D">
              <w:rPr>
                <w:rFonts w:ascii="Candara" w:hAnsi="Candara"/>
              </w:rPr>
              <w:t xml:space="preserve">, Ass. Milena </w:t>
            </w:r>
            <w:proofErr w:type="spellStart"/>
            <w:r w:rsidRPr="00587A0D">
              <w:rPr>
                <w:rFonts w:ascii="Candara" w:hAnsi="Candara"/>
              </w:rPr>
              <w:t>Despotovic</w:t>
            </w:r>
            <w:proofErr w:type="spellEnd"/>
            <w:r w:rsidRPr="00587A0D">
              <w:rPr>
                <w:rFonts w:ascii="Candara" w:hAnsi="Candara"/>
              </w:rPr>
              <w:t xml:space="preserve">, Ass. </w:t>
            </w:r>
            <w:proofErr w:type="spellStart"/>
            <w:r w:rsidRPr="00587A0D">
              <w:rPr>
                <w:rFonts w:ascii="Candara" w:hAnsi="Candara"/>
              </w:rPr>
              <w:t>Branka</w:t>
            </w:r>
            <w:proofErr w:type="spellEnd"/>
            <w:r w:rsidRPr="00587A0D">
              <w:rPr>
                <w:rFonts w:ascii="Candara" w:hAnsi="Candara"/>
              </w:rPr>
              <w:t xml:space="preserve"> </w:t>
            </w:r>
            <w:proofErr w:type="spellStart"/>
            <w:r w:rsidRPr="00587A0D">
              <w:rPr>
                <w:rFonts w:ascii="Candara" w:hAnsi="Candara"/>
              </w:rPr>
              <w:t>Djordjevic</w:t>
            </w:r>
            <w:proofErr w:type="spellEnd"/>
          </w:p>
        </w:tc>
      </w:tr>
      <w:tr w:rsidR="00FC33ED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FC33ED" w:rsidRPr="00406F80" w:rsidRDefault="00FC33ED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0257417" w:rsidR="00FC33ED" w:rsidRDefault="00FC33E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  <w:b/>
                  <w:u w:val="single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621">
                  <w:rPr>
                    <w:rFonts w:ascii="MS Gothic" w:eastAsia="MS Gothic" w:hAnsi="MS Gothic" w:hint="eastAsia"/>
                    <w:b/>
                    <w:u w:val="single"/>
                  </w:rPr>
                  <w:t>☒</w:t>
                </w:r>
              </w:sdtContent>
            </w:sdt>
            <w:r w:rsidRPr="00FC33ED">
              <w:rPr>
                <w:rFonts w:ascii="Candara" w:hAnsi="Candara"/>
                <w:b/>
                <w:u w:val="single"/>
              </w:rPr>
              <w:t xml:space="preserve">Lectures   </w:t>
            </w:r>
            <w:r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D39C9FC" w:rsidR="00FC33ED" w:rsidRDefault="00FC33E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  <w:b/>
                  <w:u w:val="single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621">
                  <w:rPr>
                    <w:rFonts w:ascii="MS Gothic" w:eastAsia="MS Gothic" w:hAnsi="MS Gothic" w:hint="eastAsia"/>
                    <w:b/>
                    <w:u w:val="single"/>
                  </w:rPr>
                  <w:t>☒</w:t>
                </w:r>
              </w:sdtContent>
            </w:sdt>
            <w:r w:rsidRPr="00FC33ED">
              <w:rPr>
                <w:rFonts w:ascii="Candara" w:hAnsi="Candara"/>
                <w:b/>
                <w:u w:val="single"/>
              </w:rPr>
              <w:t>Laboratory work</w:t>
            </w:r>
            <w:r>
              <w:rPr>
                <w:rFonts w:ascii="Candara" w:hAnsi="Candara"/>
              </w:rPr>
              <w:t xml:space="preserve">  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FC33ED" w:rsidRPr="00B54668" w:rsidRDefault="00FC33ED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FC33ED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FC33ED" w:rsidRPr="00B54668" w:rsidRDefault="00FC33ED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FC33ED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091CEC61" w14:textId="77777777" w:rsidR="00FC33ED" w:rsidRPr="00587A0D" w:rsidRDefault="00DC62F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587A0D">
              <w:rPr>
                <w:rFonts w:ascii="Candara" w:hAnsi="Candara"/>
                <w:i/>
              </w:rPr>
              <w:t>Course aims:</w:t>
            </w:r>
          </w:p>
          <w:p w14:paraId="3B6C5EB2" w14:textId="77777777" w:rsidR="00587A0D" w:rsidRPr="00587A0D" w:rsidRDefault="00587A0D" w:rsidP="00587A0D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right="28"/>
              <w:jc w:val="left"/>
              <w:rPr>
                <w:rFonts w:ascii="Candara" w:hAnsi="Candara"/>
              </w:rPr>
            </w:pPr>
            <w:r w:rsidRPr="00587A0D">
              <w:rPr>
                <w:rFonts w:ascii="Candara" w:hAnsi="Candara"/>
              </w:rPr>
              <w:t>understand the biochemical mechanisms in a disease onset in the context of biochemical basis of metabolic disorders;</w:t>
            </w:r>
          </w:p>
          <w:p w14:paraId="47799B0B" w14:textId="77D3F929" w:rsidR="00587A0D" w:rsidRDefault="00587A0D" w:rsidP="00587A0D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right="28"/>
              <w:jc w:val="left"/>
              <w:rPr>
                <w:rFonts w:ascii="Candara" w:hAnsi="Candara"/>
              </w:rPr>
            </w:pPr>
            <w:r w:rsidRPr="00587A0D">
              <w:rPr>
                <w:rFonts w:ascii="Candara" w:hAnsi="Candara"/>
              </w:rPr>
              <w:t>understanding the properties and reactivity of biomolecules at the molecular level</w:t>
            </w:r>
            <w:r>
              <w:rPr>
                <w:rFonts w:ascii="Candara" w:hAnsi="Candara"/>
              </w:rPr>
              <w:t>;</w:t>
            </w:r>
          </w:p>
          <w:p w14:paraId="1F3DE0AC" w14:textId="1A0A9814" w:rsidR="00587A0D" w:rsidRPr="00587A0D" w:rsidRDefault="00587A0D" w:rsidP="00587A0D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right="28"/>
              <w:jc w:val="left"/>
              <w:rPr>
                <w:rFonts w:ascii="Candara" w:hAnsi="Candara"/>
              </w:rPr>
            </w:pPr>
            <w:r w:rsidRPr="00587A0D">
              <w:rPr>
                <w:rFonts w:ascii="Candara" w:hAnsi="Candara"/>
              </w:rPr>
              <w:t>investigation and measurement of biochemical changes in human diseases</w:t>
            </w:r>
            <w:r>
              <w:rPr>
                <w:rFonts w:ascii="Candara" w:hAnsi="Candara"/>
              </w:rPr>
              <w:t>;</w:t>
            </w:r>
          </w:p>
          <w:p w14:paraId="2E4580D6" w14:textId="77777777" w:rsidR="00587A0D" w:rsidRPr="00587A0D" w:rsidRDefault="00587A0D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  <w:p w14:paraId="5E34454D" w14:textId="77777777" w:rsidR="00DC62F9" w:rsidRPr="007F3621" w:rsidRDefault="00DC62F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F3621">
              <w:rPr>
                <w:rFonts w:ascii="Candara" w:hAnsi="Candara"/>
                <w:i/>
              </w:rPr>
              <w:t>Course outcomes:</w:t>
            </w:r>
          </w:p>
          <w:p w14:paraId="165382D3" w14:textId="77777777" w:rsidR="00E04330" w:rsidRPr="00E04330" w:rsidRDefault="00E04330" w:rsidP="00E0433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right="29"/>
              <w:jc w:val="left"/>
              <w:rPr>
                <w:rFonts w:ascii="Candara" w:hAnsi="Candara"/>
              </w:rPr>
            </w:pPr>
            <w:r w:rsidRPr="00E04330">
              <w:rPr>
                <w:rFonts w:ascii="Candara" w:hAnsi="Candara"/>
              </w:rPr>
              <w:t>recognize specific disease markers and, based on them, is able to interpret the course and prognosis of a disease,</w:t>
            </w:r>
          </w:p>
          <w:p w14:paraId="1CCEA90E" w14:textId="77777777" w:rsidR="00E04330" w:rsidRPr="00E04330" w:rsidRDefault="00E04330" w:rsidP="00E0433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right="29"/>
              <w:jc w:val="left"/>
              <w:rPr>
                <w:rFonts w:ascii="Candara" w:hAnsi="Candara"/>
              </w:rPr>
            </w:pPr>
            <w:r w:rsidRPr="00E04330">
              <w:rPr>
                <w:rFonts w:ascii="Candara" w:hAnsi="Candara"/>
              </w:rPr>
              <w:t>be able to understand the methods of current genetic, proteins, lipids and carbohydrates analyses in diagnosis and therapy</w:t>
            </w:r>
          </w:p>
          <w:p w14:paraId="3F382DBE" w14:textId="77777777" w:rsidR="00E04330" w:rsidRPr="00E04330" w:rsidRDefault="00E04330" w:rsidP="00E0433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right="29"/>
              <w:jc w:val="left"/>
              <w:rPr>
                <w:rFonts w:ascii="Candara" w:hAnsi="Candara"/>
              </w:rPr>
            </w:pPr>
            <w:r w:rsidRPr="00E04330">
              <w:rPr>
                <w:rFonts w:ascii="Candara" w:hAnsi="Candara"/>
              </w:rPr>
              <w:t>develop problem-solving capacity adopting the doctrine of evidence-based medicine</w:t>
            </w:r>
          </w:p>
          <w:p w14:paraId="23A6C870" w14:textId="7781C10C" w:rsidR="00E04330" w:rsidRPr="00B54668" w:rsidRDefault="00E04330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FC33ED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FC33ED" w:rsidRPr="00B54668" w:rsidRDefault="00FC33E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FC33ED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966CBE6" w14:textId="37EB20FA" w:rsidR="008D5BDF" w:rsidRPr="008D5BDF" w:rsidRDefault="008D5BDF" w:rsidP="008D5BDF">
            <w:pPr>
              <w:suppressAutoHyphens w:val="0"/>
              <w:spacing w:after="0" w:line="240" w:lineRule="auto"/>
              <w:ind w:left="284" w:right="28"/>
              <w:jc w:val="left"/>
              <w:rPr>
                <w:rFonts w:ascii="Candara" w:hAnsi="Candara"/>
              </w:rPr>
            </w:pPr>
            <w:r w:rsidRPr="008D5BDF">
              <w:rPr>
                <w:rFonts w:ascii="Candara" w:hAnsi="Candara"/>
                <w:b/>
              </w:rPr>
              <w:t>Proteins:</w:t>
            </w:r>
            <w:r w:rsidRPr="008D5BDF">
              <w:rPr>
                <w:rFonts w:ascii="Candara" w:hAnsi="Candara"/>
              </w:rPr>
              <w:t xml:space="preserve"> Structure, division, and roles; protein life cycle, genomics and proteomics, posttranslational modification, chaperon systems, protein misfolding; Proteins of the blood; Diagnostic significance of tissue and body fluids proteins; </w:t>
            </w:r>
            <w:r w:rsidRPr="008D5BDF">
              <w:rPr>
                <w:rFonts w:ascii="Candara" w:hAnsi="Candara"/>
                <w:b/>
              </w:rPr>
              <w:t xml:space="preserve">Enzymes: </w:t>
            </w:r>
            <w:r w:rsidRPr="008D5BDF">
              <w:rPr>
                <w:rFonts w:ascii="Candara" w:hAnsi="Candara"/>
              </w:rPr>
              <w:t xml:space="preserve">hyperfermentemia; enzymes in clinical diagnosis and disease prognosis; </w:t>
            </w:r>
            <w:r w:rsidRPr="008D5BDF">
              <w:rPr>
                <w:rFonts w:ascii="Candara" w:hAnsi="Candara"/>
                <w:b/>
              </w:rPr>
              <w:t>Carbohydrates:</w:t>
            </w:r>
            <w:r w:rsidRPr="008D5BDF">
              <w:rPr>
                <w:rFonts w:ascii="Candara" w:hAnsi="Candara"/>
              </w:rPr>
              <w:t xml:space="preserve"> Regulation of glycemia, organs involved in glycemia regulation: role of the liver and kidneys; disorders of carbohydrate metabolism, diabetes mellitus type 1 and type 2; therapeutical aspects; </w:t>
            </w:r>
            <w:r w:rsidRPr="0070101B">
              <w:rPr>
                <w:rFonts w:ascii="Candara" w:hAnsi="Candara"/>
                <w:b/>
              </w:rPr>
              <w:t>Lipids:</w:t>
            </w:r>
            <w:r w:rsidRPr="008D5BDF">
              <w:rPr>
                <w:rFonts w:ascii="Candara" w:hAnsi="Candara"/>
              </w:rPr>
              <w:t xml:space="preserve"> metabolism of lipids in adipose tissue and regulation of synthesis and breakdown (hormones and adipocytokines); congenital metabolic disorders, obesity; blood plasma lipoproteins, separation methods, structure, functional significance; hyperlipoproteinemias; </w:t>
            </w:r>
            <w:r w:rsidRPr="0070101B">
              <w:rPr>
                <w:rFonts w:ascii="Candara" w:hAnsi="Candara"/>
                <w:b/>
              </w:rPr>
              <w:t>Water, electrolytes, and acid-base status:</w:t>
            </w:r>
            <w:r w:rsidRPr="008D5BDF">
              <w:rPr>
                <w:rFonts w:ascii="Candara" w:hAnsi="Candara"/>
              </w:rPr>
              <w:t xml:space="preserve"> diagnostic significance and regulation methods; </w:t>
            </w:r>
            <w:r w:rsidRPr="0070101B">
              <w:rPr>
                <w:rFonts w:ascii="Candara" w:hAnsi="Candara"/>
                <w:b/>
              </w:rPr>
              <w:t>Calcium, phosphorus, magnesium, and iron:</w:t>
            </w:r>
            <w:r w:rsidRPr="008D5BDF">
              <w:rPr>
                <w:rFonts w:ascii="Candara" w:hAnsi="Candara"/>
              </w:rPr>
              <w:t xml:space="preserve"> role and diagnostic</w:t>
            </w:r>
            <w:r w:rsidR="0070101B">
              <w:rPr>
                <w:rFonts w:ascii="Candara" w:hAnsi="Candara"/>
              </w:rPr>
              <w:t xml:space="preserve">; </w:t>
            </w:r>
            <w:r w:rsidRPr="0070101B">
              <w:rPr>
                <w:rFonts w:ascii="Candara" w:hAnsi="Candara"/>
                <w:b/>
              </w:rPr>
              <w:t>Liver function examination; Kidney function examination;</w:t>
            </w:r>
            <w:r w:rsidRPr="008D5BDF">
              <w:rPr>
                <w:rFonts w:ascii="Candara" w:hAnsi="Candara"/>
              </w:rPr>
              <w:t xml:space="preserve"> </w:t>
            </w:r>
            <w:r w:rsidRPr="0070101B">
              <w:rPr>
                <w:rFonts w:ascii="Candara" w:hAnsi="Candara"/>
                <w:b/>
              </w:rPr>
              <w:t>Biochemical blood analysis:</w:t>
            </w:r>
            <w:r w:rsidRPr="008D5BDF">
              <w:rPr>
                <w:rFonts w:ascii="Candara" w:hAnsi="Candara"/>
              </w:rPr>
              <w:t xml:space="preserve"> Organic and inorganic blood ingredients; blood cells; </w:t>
            </w:r>
            <w:r w:rsidRPr="0070101B">
              <w:rPr>
                <w:rFonts w:ascii="Candara" w:hAnsi="Candara"/>
                <w:b/>
              </w:rPr>
              <w:t>Nutritional therapy:</w:t>
            </w:r>
            <w:r w:rsidRPr="008D5BDF">
              <w:rPr>
                <w:rFonts w:ascii="Candara" w:hAnsi="Candara"/>
              </w:rPr>
              <w:t xml:space="preserve"> metabolism in starving, biochemical surveillance of nutritional status, total parenteral nutrition, application routes, commercial preparations.</w:t>
            </w:r>
          </w:p>
          <w:p w14:paraId="12694A32" w14:textId="77777777" w:rsidR="00FC33ED" w:rsidRPr="00B54668" w:rsidRDefault="00FC33E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C33ED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FC33ED" w:rsidRPr="00B54668" w:rsidRDefault="00FC33E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FC33ED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FF906A4" w:rsidR="00FC33ED" w:rsidRPr="004E562D" w:rsidRDefault="0027192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  <w:u w:val="single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01B" w:rsidRPr="0070101B">
                  <w:rPr>
                    <w:rFonts w:ascii="MS Gothic" w:eastAsia="MS Gothic" w:hAnsi="MS Gothic" w:hint="eastAsia"/>
                    <w:b/>
                    <w:u w:val="single"/>
                  </w:rPr>
                  <w:t>☒</w:t>
                </w:r>
              </w:sdtContent>
            </w:sdt>
            <w:r w:rsidR="00FC33ED" w:rsidRPr="0070101B">
              <w:rPr>
                <w:rFonts w:ascii="Candara" w:hAnsi="Candara"/>
                <w:b/>
                <w:u w:val="single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  <w:b/>
                  <w:u w:val="single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621">
                  <w:rPr>
                    <w:rFonts w:ascii="MS Gothic" w:eastAsia="MS Gothic" w:hAnsi="MS Gothic" w:hint="eastAsia"/>
                    <w:b/>
                    <w:u w:val="single"/>
                  </w:rPr>
                  <w:t>☒</w:t>
                </w:r>
              </w:sdtContent>
            </w:sdt>
            <w:r w:rsidR="00FC33ED" w:rsidRPr="0070101B">
              <w:rPr>
                <w:rFonts w:ascii="Candara" w:hAnsi="Candara"/>
                <w:b/>
                <w:u w:val="single"/>
              </w:rPr>
              <w:t xml:space="preserve"> English (complete course)   </w:t>
            </w:r>
            <w:r w:rsidR="00FC33ED" w:rsidRPr="004E562D">
              <w:rPr>
                <w:rFonts w:ascii="Candara" w:hAnsi="Candara"/>
              </w:rPr>
              <w:t xml:space="preserve">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3ED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3ED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FC33ED" w:rsidRPr="004E562D" w:rsidRDefault="00FC33E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FC33ED" w:rsidRPr="004E562D" w:rsidRDefault="0027192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3ED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3ED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3ED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33ED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FC33ED" w:rsidRPr="00B54668" w:rsidRDefault="00FC33E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C33ED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FC33ED" w:rsidRPr="00B54668" w:rsidRDefault="00FC33E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FC33ED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FC33ED" w:rsidRDefault="00FC33E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FC33ED" w:rsidRDefault="00FC33E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FC33ED" w:rsidRDefault="00FC33E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FC33ED" w:rsidRDefault="00FC33E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FC33ED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FC33ED" w:rsidRDefault="00FC33E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F7C7A18" w:rsidR="00FC33ED" w:rsidRDefault="004D298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73599">
              <w:rPr>
                <w:rFonts w:ascii="Times New Roman" w:hAnsi="Times New Roman"/>
                <w:sz w:val="24"/>
                <w:szCs w:val="24"/>
                <w:lang w:val="sr-Latn-CS" w:eastAsia="ko-KR"/>
              </w:rPr>
              <w:t xml:space="preserve"> </w:t>
            </w: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FC33ED" w:rsidRDefault="00FC33E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FC33ED" w:rsidRDefault="00FC33E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FC33ED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FC33ED" w:rsidRDefault="00FC33E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A8E380D" w:rsidR="00FC33ED" w:rsidRDefault="004D298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FC33ED" w:rsidRDefault="00FC33E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D091F77" w:rsidR="00FC33ED" w:rsidRDefault="004D298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FC33ED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FC33ED" w:rsidRDefault="00FC33E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C24CA55" w:rsidR="00FC33ED" w:rsidRDefault="004D298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FC33ED" w:rsidRDefault="00FC33E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FC33ED" w:rsidRDefault="00FC33E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FC33ED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FC33ED" w:rsidRDefault="00FC33E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5E080" w14:textId="77777777" w:rsidR="00271923" w:rsidRDefault="00271923" w:rsidP="00864926">
      <w:pPr>
        <w:spacing w:after="0" w:line="240" w:lineRule="auto"/>
      </w:pPr>
      <w:r>
        <w:separator/>
      </w:r>
    </w:p>
  </w:endnote>
  <w:endnote w:type="continuationSeparator" w:id="0">
    <w:p w14:paraId="70FBA118" w14:textId="77777777" w:rsidR="00271923" w:rsidRDefault="0027192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15F47" w14:textId="77777777" w:rsidR="00271923" w:rsidRDefault="00271923" w:rsidP="00864926">
      <w:pPr>
        <w:spacing w:after="0" w:line="240" w:lineRule="auto"/>
      </w:pPr>
      <w:r>
        <w:separator/>
      </w:r>
    </w:p>
  </w:footnote>
  <w:footnote w:type="continuationSeparator" w:id="0">
    <w:p w14:paraId="0C7C8A72" w14:textId="77777777" w:rsidR="00271923" w:rsidRDefault="0027192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22BC4B21"/>
    <w:multiLevelType w:val="hybridMultilevel"/>
    <w:tmpl w:val="0CC68C7E"/>
    <w:lvl w:ilvl="0" w:tplc="155E19B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D4B96"/>
    <w:rsid w:val="000F6001"/>
    <w:rsid w:val="001D3BF1"/>
    <w:rsid w:val="001D64D3"/>
    <w:rsid w:val="001F14FA"/>
    <w:rsid w:val="001F60E3"/>
    <w:rsid w:val="002319B6"/>
    <w:rsid w:val="00271923"/>
    <w:rsid w:val="00315601"/>
    <w:rsid w:val="00323176"/>
    <w:rsid w:val="003B32A9"/>
    <w:rsid w:val="003C177A"/>
    <w:rsid w:val="00406F80"/>
    <w:rsid w:val="00431EFA"/>
    <w:rsid w:val="00493925"/>
    <w:rsid w:val="004D1C7E"/>
    <w:rsid w:val="004D2980"/>
    <w:rsid w:val="004E562D"/>
    <w:rsid w:val="00587A0D"/>
    <w:rsid w:val="005A5D38"/>
    <w:rsid w:val="005B0885"/>
    <w:rsid w:val="005B64BF"/>
    <w:rsid w:val="005D46D7"/>
    <w:rsid w:val="00603117"/>
    <w:rsid w:val="0061004D"/>
    <w:rsid w:val="0069043C"/>
    <w:rsid w:val="006E40AE"/>
    <w:rsid w:val="006F647C"/>
    <w:rsid w:val="0070101B"/>
    <w:rsid w:val="00783C57"/>
    <w:rsid w:val="00792CB4"/>
    <w:rsid w:val="007F3621"/>
    <w:rsid w:val="00864926"/>
    <w:rsid w:val="008A30CE"/>
    <w:rsid w:val="008B1D6B"/>
    <w:rsid w:val="008C31B7"/>
    <w:rsid w:val="008D5BDF"/>
    <w:rsid w:val="00911529"/>
    <w:rsid w:val="00932B21"/>
    <w:rsid w:val="009330B0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DC62F9"/>
    <w:rsid w:val="00E04330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B69FD"/>
    <w:rsid w:val="00FC33ED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7BC24-5E58-48B8-927B-EB162E38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Dusica</cp:lastModifiedBy>
  <cp:revision>5</cp:revision>
  <cp:lastPrinted>2015-12-23T11:47:00Z</cp:lastPrinted>
  <dcterms:created xsi:type="dcterms:W3CDTF">2016-04-03T16:32:00Z</dcterms:created>
  <dcterms:modified xsi:type="dcterms:W3CDTF">2016-04-03T18:41:00Z</dcterms:modified>
</cp:coreProperties>
</file>