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2E375C" w:rsidRDefault="00E71A0B" w:rsidP="00E71A0B">
      <w:pPr>
        <w:spacing w:after="0"/>
        <w:ind w:left="1089"/>
        <w:rPr>
          <w:rFonts w:ascii="Candara" w:hAnsi="Candara"/>
          <w:lang w:val="en-US"/>
        </w:rPr>
      </w:pPr>
      <w:bookmarkStart w:id="0" w:name="_GoBack"/>
      <w:bookmarkEnd w:id="0"/>
    </w:p>
    <w:tbl>
      <w:tblPr>
        <w:tblStyle w:val="TableGrid"/>
        <w:tblW w:w="10440" w:type="dxa"/>
        <w:tblInd w:w="-432" w:type="dxa"/>
        <w:tblLook w:val="04A0"/>
      </w:tblPr>
      <w:tblGrid>
        <w:gridCol w:w="1817"/>
        <w:gridCol w:w="552"/>
        <w:gridCol w:w="324"/>
        <w:gridCol w:w="261"/>
        <w:gridCol w:w="1555"/>
        <w:gridCol w:w="2143"/>
        <w:gridCol w:w="3788"/>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81B9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81B98" w:rsidP="00E857F8">
            <w:pPr>
              <w:spacing w:line="240" w:lineRule="auto"/>
              <w:contextualSpacing/>
              <w:jc w:val="left"/>
              <w:rPr>
                <w:rFonts w:ascii="Candara" w:hAnsi="Candara"/>
              </w:rPr>
            </w:pPr>
            <w:r>
              <w:rPr>
                <w:rFonts w:ascii="Candara" w:hAnsi="Candara"/>
              </w:rPr>
              <w:t>Surgery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50315" w:rsidP="00E81B9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81B98">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50315" w:rsidP="00E81B98">
            <w:pPr>
              <w:spacing w:line="240" w:lineRule="auto"/>
              <w:contextualSpacing/>
              <w:jc w:val="left"/>
              <w:rPr>
                <w:rFonts w:ascii="Candara" w:hAnsi="Candara"/>
              </w:rPr>
            </w:pPr>
            <w:sdt>
              <w:sdtPr>
                <w:rPr>
                  <w:rFonts w:ascii="Candara" w:hAnsi="Candara"/>
                </w:rPr>
                <w:id w:val="485128928"/>
              </w:sdtPr>
              <w:sdtContent>
                <w:r w:rsidR="00E81B98">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E81B9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E81B98">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81B98" w:rsidP="00E857F8">
            <w:pPr>
              <w:spacing w:line="240" w:lineRule="auto"/>
              <w:contextualSpacing/>
              <w:jc w:val="left"/>
              <w:rPr>
                <w:rFonts w:ascii="Candara" w:hAnsi="Candara"/>
              </w:rPr>
            </w:pPr>
            <w:r>
              <w:rPr>
                <w:rFonts w:ascii="Candara" w:hAnsi="Candara"/>
              </w:rPr>
              <w:t>6</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81B98"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72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6"/>
              <w:gridCol w:w="1670"/>
              <w:gridCol w:w="3194"/>
            </w:tblGrid>
            <w:tr w:rsidR="00E81B98" w:rsidRPr="00F000CE" w:rsidTr="00477F95">
              <w:trPr>
                <w:trHeight w:val="28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C0303"/>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ОПШТА ХИРУРГИЈА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Ђорђевић П.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Станојевић З. Горан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редовни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Стојановић П. Мирослав</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редовни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Радојковић Д. Милан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Караниколић Д. Александар</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Ђенић С.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aсистeнт</w:t>
                  </w:r>
                </w:p>
              </w:tc>
            </w:tr>
            <w:tr w:rsidR="00E81B98" w:rsidRPr="00F000CE" w:rsidTr="00477F95">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ВАСКУЛАРНА ХИРУРГИЈА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Јовановић М. Милан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Милић Ј. Драган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E81B98" w:rsidRPr="00F000CE" w:rsidTr="00477F95">
              <w:trPr>
                <w:trHeight w:val="284"/>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C0303"/>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  ДИГЕСТИВНА ХИРУРГИЈА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Игњатовић С.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aсистeнт</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Бранковић Р. Бранко</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aсистeнт</w:t>
                  </w:r>
                </w:p>
              </w:tc>
            </w:tr>
            <w:tr w:rsidR="00E81B98" w:rsidRPr="00F000CE" w:rsidTr="00477F95">
              <w:trPr>
                <w:trHeight w:val="284"/>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C0303"/>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  УРОЛОГИЈА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Игњатовић М. Иван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Башић Т. Драгослав</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Станковић С. Јаблан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E81B98" w:rsidRPr="00F000CE" w:rsidTr="00477F95">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ОРТОПЕДИЈА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lastRenderedPageBreak/>
                    <w:t>Митковић Б. Милорад</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Голубовић В. Зоран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Мицић Д. Иван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Ђорђевић М. Нина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Миленковић С. Саша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E81B98" w:rsidRPr="00F000CE" w:rsidTr="00477F95">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НЕУРОХИРУРГИЈА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Стефановић С. Иван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редовни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Стојановић Н.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Новак Н. Весна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Костић В. Александар</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E81B98" w:rsidRPr="00F000CE" w:rsidTr="00477F95">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ДЕЧЈА ХИРУРГИЈА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Славковић Р. Анђелка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Марјановић О. Зоран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вaнрeдни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Живановић  В. Драгољуб</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E81B98" w:rsidRPr="00F000CE" w:rsidTr="00477F95">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АНЕСТЕЗИОЛОГИЈА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Јанковић Ј. Радмило</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Павловић М. Светлана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Стошић С. Биљана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Будић З. Ивана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E81B98" w:rsidRPr="00F000CE" w:rsidTr="00477F95">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ПЛАСТИЧНА ХИРУРГИЈА</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Ковачевић Т. Предраг</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вaнрeдни прoфeсoр</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Стевановић Р. Горан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E81B98" w:rsidRPr="00F000CE" w:rsidTr="00477F95">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Стојиљковић М. Данило</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1B98" w:rsidRPr="00F000CE" w:rsidRDefault="00E81B98" w:rsidP="00477F95">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bl>
          <w:p w:rsidR="00E857F8" w:rsidRPr="00E81B98" w:rsidRDefault="00E857F8" w:rsidP="00E857F8">
            <w:pPr>
              <w:spacing w:line="240" w:lineRule="auto"/>
              <w:contextualSpacing/>
              <w:jc w:val="left"/>
              <w:rPr>
                <w:rFonts w:ascii="Candara" w:hAnsi="Candara"/>
                <w:lang w:val="en-US"/>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lastRenderedPageBreak/>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E81B98">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E81B98">
                  <w:rPr>
                    <w:rFonts w:ascii="MS Gothic" w:eastAsia="MS Gothic" w:hAnsi="MS Gothic"/>
                  </w:rPr>
                  <w:t>x</w:t>
                </w:r>
              </w:sdtContent>
            </w:sdt>
            <w:r>
              <w:rPr>
                <w:rFonts w:ascii="Candara" w:hAnsi="Candara"/>
              </w:rPr>
              <w:t xml:space="preserve">  Seminar</w:t>
            </w:r>
          </w:p>
          <w:p w:rsidR="00603117" w:rsidRPr="00B54668" w:rsidRDefault="00603117" w:rsidP="00E81B98">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E81B98">
                  <w:rPr>
                    <w:rFonts w:ascii="MS Gothic" w:eastAsia="MS Gothic" w:hAnsi="MS Gothic"/>
                  </w:rPr>
                  <w:t>x</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E81B98" w:rsidRDefault="00E81B98" w:rsidP="00911529">
            <w:pPr>
              <w:spacing w:line="240" w:lineRule="auto"/>
              <w:contextualSpacing/>
              <w:jc w:val="left"/>
              <w:rPr>
                <w:rFonts w:ascii="Candara" w:hAnsi="Candara"/>
                <w:i/>
                <w:lang w:val="en-US"/>
              </w:rPr>
            </w:pPr>
            <w:r>
              <w:rPr>
                <w:rFonts w:ascii="Arial Narrow" w:hAnsi="Arial Narrow"/>
                <w:sz w:val="24"/>
                <w:szCs w:val="24"/>
              </w:rPr>
              <w:t>Students will be well acknowledged with the basics of diagnosis and therapy of surgical diseases of the digestive tract, cardiovascular tract, urology, orthopedics, pediatric surgery. Upon completion of the studies, students will be able to recognize symptoms and signs of most common diseases in the fields, and to use diagnostic algorithms for final diagnosis, knowing the basic principles of surgical strategy and tactics in the treatment of these diseases. He has to be well acknowledged with surgical emergency conditions, adequate preparation and transport of patients to surgical institutions.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E81B98" w:rsidRPr="00B77E5F" w:rsidRDefault="00E81B98" w:rsidP="00E81B98">
            <w:pPr>
              <w:rPr>
                <w:rFonts w:ascii="Arial Narrow" w:hAnsi="Arial Narrow"/>
                <w:i/>
                <w:sz w:val="24"/>
                <w:szCs w:val="24"/>
                <w:u w:val="single"/>
              </w:rPr>
            </w:pPr>
            <w:r>
              <w:rPr>
                <w:rFonts w:ascii="Arial Narrow" w:hAnsi="Arial Narrow"/>
                <w:i/>
                <w:sz w:val="24"/>
                <w:szCs w:val="24"/>
                <w:u w:val="single"/>
              </w:rPr>
              <w:t>Theory</w:t>
            </w:r>
          </w:p>
          <w:p w:rsidR="00E81B98" w:rsidRDefault="00E81B98" w:rsidP="00E81B98">
            <w:pPr>
              <w:rPr>
                <w:rFonts w:ascii="Arial Narrow" w:hAnsi="Arial Narrow"/>
                <w:sz w:val="24"/>
                <w:szCs w:val="24"/>
              </w:rPr>
            </w:pPr>
            <w:r>
              <w:rPr>
                <w:rFonts w:ascii="Arial Narrow" w:hAnsi="Arial Narrow"/>
                <w:sz w:val="24"/>
                <w:szCs w:val="24"/>
              </w:rPr>
              <w:t xml:space="preserve">Oesophagus and diaphragm. Intraabdominal infections. Abdominal injuries. Gastrointestinal bleeding. Anterior abdominal wall. Ileus. Duodenum and stomach. Small bowel and appendix. Colon, rectum, and anus. Liver and billiary ducts. Pancreas. Spleen. Arterial diseases. Venous diseases. Aneurisms. Lymphatics. Cardiosurgery. Urologic propedeutics. Injuries to the kidney and urotract. Infections of the urotract. Tumors of the kidney and urotract. Calculosis of the urotract. Surgery of the male genital organs. Bone fractures. Bone fracture pathophysiology. Diagnosis in orthopedics. Congenital and acquired deformations of the skeletal &amp; articulation </w:t>
            </w:r>
            <w:r>
              <w:rPr>
                <w:rFonts w:ascii="Arial Narrow" w:hAnsi="Arial Narrow"/>
                <w:sz w:val="24"/>
                <w:szCs w:val="24"/>
              </w:rPr>
              <w:lastRenderedPageBreak/>
              <w:t xml:space="preserve">system. Upper limb. Lower limb. Surgery of the spinal column, skeleton, and joints. Propedeutics in pediatric surgery. Congenital and acquired surgical diseases in newborns. Congenital and acquired surgical diseases of babies, preschool and school children. Most common emergency conditions in pediatric surgery. Pediatric orthopedics. Congenital and acquired deformations of the skeletal and articulation system in children. Pediatric urology. </w:t>
            </w:r>
          </w:p>
          <w:p w:rsidR="00E81B98" w:rsidRPr="00B77E5F" w:rsidRDefault="00E81B98" w:rsidP="00E81B98">
            <w:pPr>
              <w:rPr>
                <w:rFonts w:ascii="Arial Narrow" w:hAnsi="Arial Narrow"/>
                <w:i/>
                <w:sz w:val="24"/>
                <w:szCs w:val="24"/>
                <w:u w:val="single"/>
              </w:rPr>
            </w:pPr>
            <w:r>
              <w:rPr>
                <w:rFonts w:ascii="Arial Narrow" w:hAnsi="Arial Narrow"/>
                <w:i/>
                <w:sz w:val="24"/>
                <w:szCs w:val="24"/>
                <w:u w:val="single"/>
              </w:rPr>
              <w:t>Practice</w:t>
            </w:r>
            <w:r w:rsidRPr="00B77E5F">
              <w:rPr>
                <w:rFonts w:ascii="Arial Narrow" w:hAnsi="Arial Narrow"/>
                <w:i/>
                <w:sz w:val="24"/>
                <w:szCs w:val="24"/>
                <w:u w:val="single"/>
              </w:rPr>
              <w:t xml:space="preserve"> </w:t>
            </w:r>
          </w:p>
          <w:p w:rsidR="00B54668" w:rsidRPr="00B54668" w:rsidRDefault="00E81B98" w:rsidP="00E81B98">
            <w:pPr>
              <w:tabs>
                <w:tab w:val="left" w:pos="360"/>
              </w:tabs>
              <w:spacing w:after="0" w:line="240" w:lineRule="auto"/>
              <w:jc w:val="left"/>
              <w:rPr>
                <w:rFonts w:ascii="Candara" w:hAnsi="Candara"/>
                <w:b/>
              </w:rPr>
            </w:pPr>
            <w:r>
              <w:rPr>
                <w:rFonts w:ascii="Arial Narrow" w:hAnsi="Arial Narrow"/>
                <w:sz w:val="24"/>
                <w:szCs w:val="24"/>
              </w:rPr>
              <w:t>Symptomatology and diagnosis of the diseases of esophagus and diaphragm. Abdominal examination – clinical picture and diagnosis of acute abdomen. Intraabdominal bleeding – diagnosis and therapy. Hernias – diagnosis and therapy. Diagnosis and therapy of ileus. Bleeding from the GIT – clinical picture, diagnosis, therapy. Diagnosis and treatment of the small bowel and appendix. Diagnosis, examination, treatment of diseases of the colon, rectum, and anus. Diagnosis and treatment of liver and pancreas diseases. Diagnosis and treatment of gall bladder and bile duct diseases. Diagnosis and treatment of pancreas diseases. Examination of patients with arterial diseases and diagnostic procedures. Examination of patients with venous diseases and diagnostic procedures. Clinical picture of aortic aneurysm and management protocol. Sternotomy. Thymus persistens. Diagnosis in cardiosurgery. Examination in urology and diagnostic procedures. Examination of the prostate and biochemical diagnosis. Clinical picture of bone fracture – basics of diagnosis. Immobilization, temporary and plaster cast, diagnosis. Immobilization of upper limb fractures. Immobilization of lower limb fractures. Surgical examination of newborn children. Surgical examination of infants. Surgical examination of small children and school children. Diagnostic examination protocols (laboratory and radiology) for children with surgical diseases. Therapeutic protocols in pediatric diseases. Examination of children with emergency surgical condition. Diagnostic and therapeutic protocols. Diagnosis and specific aspects of bone fracture in children. Basics of immobilization. Diagnosis in pediatric urology and basic therapeutic procedures.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50315" w:rsidP="00E857F8">
            <w:pPr>
              <w:tabs>
                <w:tab w:val="left" w:pos="360"/>
              </w:tabs>
              <w:spacing w:after="0" w:line="240" w:lineRule="auto"/>
              <w:jc w:val="left"/>
              <w:rPr>
                <w:rFonts w:ascii="Candara" w:hAnsi="Candara"/>
              </w:rPr>
            </w:pPr>
            <w:sdt>
              <w:sdtPr>
                <w:rPr>
                  <w:rFonts w:ascii="Candara" w:hAnsi="Candara"/>
                </w:rPr>
                <w:id w:val="99386002"/>
              </w:sdtPr>
              <w:sdtContent>
                <w:r w:rsidR="00E81B98">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E81B98">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5031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81B9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E81B98"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E81B98"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81B9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81B98"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E81B98"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E81B98"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E81B98" w:rsidRPr="00B54668" w:rsidTr="001F14FA">
        <w:trPr>
          <w:trHeight w:val="562"/>
        </w:trPr>
        <w:tc>
          <w:tcPr>
            <w:tcW w:w="2550" w:type="dxa"/>
            <w:shd w:val="clear" w:color="auto" w:fill="auto"/>
            <w:vAlign w:val="center"/>
          </w:tcPr>
          <w:p w:rsidR="00E81B98" w:rsidRDefault="00E81B98" w:rsidP="00E857F8">
            <w:pPr>
              <w:tabs>
                <w:tab w:val="left" w:pos="360"/>
              </w:tabs>
              <w:spacing w:after="0" w:line="240" w:lineRule="auto"/>
              <w:jc w:val="left"/>
              <w:rPr>
                <w:rFonts w:ascii="Candara" w:hAnsi="Candara"/>
                <w:b/>
              </w:rPr>
            </w:pPr>
            <w:r>
              <w:rPr>
                <w:rFonts w:ascii="Candara" w:hAnsi="Candara"/>
                <w:b/>
              </w:rPr>
              <w:t>Tests</w:t>
            </w:r>
          </w:p>
        </w:tc>
        <w:tc>
          <w:tcPr>
            <w:tcW w:w="1575" w:type="dxa"/>
            <w:gridSpan w:val="2"/>
            <w:shd w:val="clear" w:color="auto" w:fill="auto"/>
            <w:vAlign w:val="center"/>
          </w:tcPr>
          <w:p w:rsidR="00E81B98" w:rsidRDefault="00E81B9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E81B98" w:rsidRDefault="00E81B98" w:rsidP="00E857F8">
            <w:pPr>
              <w:tabs>
                <w:tab w:val="left" w:pos="360"/>
              </w:tabs>
              <w:spacing w:after="0" w:line="240" w:lineRule="auto"/>
              <w:jc w:val="left"/>
              <w:rPr>
                <w:rFonts w:ascii="Candara" w:hAnsi="Candara"/>
                <w:b/>
              </w:rPr>
            </w:pPr>
          </w:p>
        </w:tc>
        <w:tc>
          <w:tcPr>
            <w:tcW w:w="3060" w:type="dxa"/>
            <w:shd w:val="clear" w:color="auto" w:fill="auto"/>
            <w:vAlign w:val="center"/>
          </w:tcPr>
          <w:p w:rsidR="00E81B98" w:rsidRDefault="00E81B98" w:rsidP="00E857F8">
            <w:pPr>
              <w:tabs>
                <w:tab w:val="left" w:pos="360"/>
              </w:tabs>
              <w:spacing w:after="0" w:line="240" w:lineRule="auto"/>
              <w:jc w:val="left"/>
              <w:rPr>
                <w:rFonts w:ascii="Candara" w:hAnsi="Candara"/>
                <w:b/>
              </w:rPr>
            </w:pP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25" w:rsidRDefault="00800A25" w:rsidP="00864926">
      <w:pPr>
        <w:spacing w:after="0" w:line="240" w:lineRule="auto"/>
      </w:pPr>
      <w:r>
        <w:separator/>
      </w:r>
    </w:p>
  </w:endnote>
  <w:endnote w:type="continuationSeparator" w:id="0">
    <w:p w:rsidR="00800A25" w:rsidRDefault="00800A2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25" w:rsidRDefault="00800A25" w:rsidP="00864926">
      <w:pPr>
        <w:spacing w:after="0" w:line="240" w:lineRule="auto"/>
      </w:pPr>
      <w:r>
        <w:separator/>
      </w:r>
    </w:p>
  </w:footnote>
  <w:footnote w:type="continuationSeparator" w:id="0">
    <w:p w:rsidR="00800A25" w:rsidRDefault="00800A2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E375C"/>
    <w:rsid w:val="00315601"/>
    <w:rsid w:val="00323176"/>
    <w:rsid w:val="00350315"/>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00A25"/>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1B98"/>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D8CF7-44ED-46E0-A257-D90CC771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2016-04-20T10:21:00Z</dcterms:created>
  <dcterms:modified xsi:type="dcterms:W3CDTF">2016-04-20T10:25:00Z</dcterms:modified>
</cp:coreProperties>
</file>