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64618A" w:rsidR="00CD17F1" w:rsidRPr="00B54668" w:rsidRDefault="0061595F" w:rsidP="0061595F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61595F">
              <w:rPr>
                <w:rFonts w:ascii="Candara" w:hAnsi="Candara"/>
                <w:sz w:val="22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72ACDD5" w:rsidR="00864926" w:rsidRPr="00B54668" w:rsidRDefault="00F84C0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84C0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INTEGRATED ACADEMIC STUDIES OF MEDICINE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210E29" w:rsidR="00B50491" w:rsidRPr="00B54668" w:rsidRDefault="006437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4379D">
              <w:rPr>
                <w:rFonts w:ascii="Candara" w:hAnsi="Candara"/>
              </w:rPr>
              <w:t>Homeostasis of water and electrolytes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A71F81C" w:rsidR="006F647C" w:rsidRPr="00B54668" w:rsidRDefault="003606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567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938B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75ABAD0" w:rsidR="00CD17F1" w:rsidRPr="00B54668" w:rsidRDefault="0036068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4379D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4379D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791BCA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4379D">
                  <w:rPr>
                    <w:rFonts w:ascii="MS Mincho" w:eastAsia="MS Mincho" w:hAnsi="MS Mincho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D003B4D" w:rsidR="00864926" w:rsidRPr="00B54668" w:rsidRDefault="00A329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r w:rsidR="0064379D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B705A63" w:rsidR="00A1335D" w:rsidRPr="00B54668" w:rsidRDefault="006437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7BBFB26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Mirjana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Radenković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Full Professor</w:t>
            </w:r>
          </w:p>
          <w:p w14:paraId="319EC536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Slavimir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Veljković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Full Professor</w:t>
            </w:r>
          </w:p>
          <w:p w14:paraId="33006B61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Suzana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Branković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Associate Professor</w:t>
            </w:r>
          </w:p>
          <w:p w14:paraId="32243C02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Dragana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Veličković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Associate Professor</w:t>
            </w:r>
          </w:p>
          <w:p w14:paraId="331EF56A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Milkica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Nešić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Full Professor</w:t>
            </w:r>
          </w:p>
          <w:p w14:paraId="45B9B16F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6824B1">
              <w:rPr>
                <w:rFonts w:asciiTheme="minorHAnsi" w:hAnsiTheme="minorHAnsi" w:cstheme="minorHAnsi"/>
              </w:rPr>
              <w:t xml:space="preserve">Milan </w:t>
            </w:r>
            <w:proofErr w:type="spellStart"/>
            <w:r w:rsidRPr="006824B1">
              <w:rPr>
                <w:rFonts w:asciiTheme="minorHAnsi" w:hAnsiTheme="minorHAnsi" w:cstheme="minorHAnsi"/>
              </w:rPr>
              <w:t>Ćirić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Assistant Professor</w:t>
            </w:r>
          </w:p>
          <w:p w14:paraId="7FD8C590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Nenad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Stojiljković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Assistant Professor</w:t>
            </w:r>
          </w:p>
          <w:p w14:paraId="3A202823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Voja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Pavlović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Assistant Professor</w:t>
            </w:r>
          </w:p>
          <w:p w14:paraId="7EB0A63F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6824B1">
              <w:rPr>
                <w:rFonts w:asciiTheme="minorHAnsi" w:hAnsiTheme="minorHAnsi" w:cstheme="minorHAnsi"/>
              </w:rPr>
              <w:t xml:space="preserve">Pavle </w:t>
            </w:r>
            <w:proofErr w:type="spellStart"/>
            <w:r w:rsidRPr="006824B1">
              <w:rPr>
                <w:rFonts w:asciiTheme="minorHAnsi" w:hAnsiTheme="minorHAnsi" w:cstheme="minorHAnsi"/>
              </w:rPr>
              <w:t>Ranđelović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>, Teac</w:t>
            </w:r>
            <w:bookmarkStart w:id="0" w:name="_GoBack"/>
            <w:bookmarkEnd w:id="0"/>
            <w:r w:rsidRPr="006824B1">
              <w:rPr>
                <w:rFonts w:asciiTheme="minorHAnsi" w:hAnsiTheme="minorHAnsi" w:cstheme="minorHAnsi"/>
              </w:rPr>
              <w:t xml:space="preserve">hing Assistant   </w:t>
            </w:r>
          </w:p>
          <w:p w14:paraId="59E6AF6E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Marija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Gočmanac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Ignjatović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, Teaching Assistant   </w:t>
            </w:r>
          </w:p>
          <w:p w14:paraId="01E4E236" w14:textId="77777777" w:rsidR="006824B1" w:rsidRPr="006824B1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6824B1">
              <w:rPr>
                <w:rFonts w:asciiTheme="minorHAnsi" w:hAnsiTheme="minorHAnsi" w:cstheme="minorHAnsi"/>
              </w:rPr>
              <w:t xml:space="preserve">Sonja </w:t>
            </w:r>
            <w:proofErr w:type="spellStart"/>
            <w:r w:rsidRPr="006824B1">
              <w:rPr>
                <w:rFonts w:asciiTheme="minorHAnsi" w:hAnsiTheme="minorHAnsi" w:cstheme="minorHAnsi"/>
              </w:rPr>
              <w:t>Ilić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, Teaching Assistant   </w:t>
            </w:r>
          </w:p>
          <w:p w14:paraId="1CC7D17D" w14:textId="44C6DD86" w:rsidR="00B22624" w:rsidRPr="009938BB" w:rsidRDefault="006824B1" w:rsidP="006824B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lang w:val="sr-Latn-CS"/>
              </w:rPr>
            </w:pPr>
            <w:proofErr w:type="spellStart"/>
            <w:r w:rsidRPr="006824B1">
              <w:rPr>
                <w:rFonts w:asciiTheme="minorHAnsi" w:hAnsiTheme="minorHAnsi" w:cstheme="minorHAnsi"/>
              </w:rPr>
              <w:t>Milica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24B1">
              <w:rPr>
                <w:rFonts w:asciiTheme="minorHAnsi" w:hAnsiTheme="minorHAnsi" w:cstheme="minorHAnsi"/>
              </w:rPr>
              <w:t>Veljković</w:t>
            </w:r>
            <w:proofErr w:type="spellEnd"/>
            <w:r w:rsidRPr="006824B1">
              <w:rPr>
                <w:rFonts w:asciiTheme="minorHAnsi" w:hAnsiTheme="minorHAnsi" w:cstheme="minorHAnsi"/>
              </w:rPr>
              <w:t xml:space="preserve">, Teaching Assistant   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4D82746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9BA22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7431F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6C19E89" w:rsidR="00911529" w:rsidRPr="00CD215E" w:rsidRDefault="0064379D" w:rsidP="0064379D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64379D">
              <w:rPr>
                <w:rFonts w:asciiTheme="minorHAnsi" w:hAnsiTheme="minorHAnsi" w:cstheme="minorHAnsi"/>
              </w:rPr>
              <w:t xml:space="preserve">The aim of the course is to introduce the student with the mechanisms which maintain a constant volume and </w:t>
            </w:r>
            <w:r>
              <w:rPr>
                <w:rFonts w:asciiTheme="minorHAnsi" w:hAnsiTheme="minorHAnsi" w:cstheme="minorHAnsi"/>
              </w:rPr>
              <w:t xml:space="preserve">content of extracellular fluid: kidney mechanism, </w:t>
            </w:r>
            <w:r w:rsidRPr="0064379D">
              <w:rPr>
                <w:rFonts w:asciiTheme="minorHAnsi" w:hAnsiTheme="minorHAnsi" w:cstheme="minorHAnsi"/>
              </w:rPr>
              <w:t>reaction of respira</w:t>
            </w:r>
            <w:r>
              <w:rPr>
                <w:rFonts w:asciiTheme="minorHAnsi" w:hAnsiTheme="minorHAnsi" w:cstheme="minorHAnsi"/>
              </w:rPr>
              <w:t xml:space="preserve">tory and cardiovascular systems, </w:t>
            </w:r>
            <w:r w:rsidRPr="0064379D">
              <w:rPr>
                <w:rFonts w:asciiTheme="minorHAnsi" w:hAnsiTheme="minorHAnsi" w:cstheme="minorHAnsi"/>
              </w:rPr>
              <w:t>voluntary me</w:t>
            </w:r>
            <w:r>
              <w:rPr>
                <w:rFonts w:asciiTheme="minorHAnsi" w:hAnsiTheme="minorHAnsi" w:cstheme="minorHAnsi"/>
              </w:rPr>
              <w:t xml:space="preserve">chanism, </w:t>
            </w:r>
            <w:r w:rsidRPr="0064379D">
              <w:rPr>
                <w:rFonts w:asciiTheme="minorHAnsi" w:hAnsiTheme="minorHAnsi" w:cstheme="minorHAnsi"/>
              </w:rPr>
              <w:t xml:space="preserve">physiological roles of certain electrolytes and (K+, Na+, </w:t>
            </w:r>
            <w:proofErr w:type="spellStart"/>
            <w:r w:rsidRPr="0064379D">
              <w:rPr>
                <w:rFonts w:asciiTheme="minorHAnsi" w:hAnsiTheme="minorHAnsi" w:cstheme="minorHAnsi"/>
              </w:rPr>
              <w:t>Ca</w:t>
            </w:r>
            <w:proofErr w:type="spellEnd"/>
            <w:r w:rsidRPr="0064379D">
              <w:rPr>
                <w:rFonts w:asciiTheme="minorHAnsi" w:hAnsiTheme="minorHAnsi" w:cstheme="minorHAnsi"/>
              </w:rPr>
              <w:t>++) and the ef</w:t>
            </w:r>
            <w:r>
              <w:rPr>
                <w:rFonts w:asciiTheme="minorHAnsi" w:hAnsiTheme="minorHAnsi" w:cstheme="minorHAnsi"/>
              </w:rPr>
              <w:t xml:space="preserve">fects caused by their imbalance, </w:t>
            </w:r>
            <w:r w:rsidRPr="0064379D">
              <w:rPr>
                <w:rFonts w:asciiTheme="minorHAnsi" w:hAnsiTheme="minorHAnsi" w:cstheme="minorHAnsi"/>
              </w:rPr>
              <w:t>changes in the functioning of the body cause</w:t>
            </w:r>
            <w:r w:rsidR="00D7267D">
              <w:rPr>
                <w:rFonts w:asciiTheme="minorHAnsi" w:hAnsiTheme="minorHAnsi" w:cstheme="minorHAnsi"/>
              </w:rPr>
              <w:t xml:space="preserve">d by changes in EST </w:t>
            </w:r>
            <w:proofErr w:type="spellStart"/>
            <w:r w:rsidR="00D7267D">
              <w:rPr>
                <w:rFonts w:asciiTheme="minorHAnsi" w:hAnsiTheme="minorHAnsi" w:cstheme="minorHAnsi"/>
              </w:rPr>
              <w:t>osmolarity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64379D">
              <w:rPr>
                <w:rFonts w:asciiTheme="minorHAnsi" w:hAnsiTheme="minorHAnsi" w:cstheme="minorHAnsi"/>
              </w:rPr>
              <w:t>the effects of pH value changes on the functioning of the central nervous and other systems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4379D">
              <w:rPr>
                <w:rFonts w:asciiTheme="minorHAnsi" w:hAnsiTheme="minorHAnsi" w:cstheme="minorHAnsi"/>
              </w:rPr>
              <w:t>The obtained knowledge w</w:t>
            </w:r>
            <w:r>
              <w:rPr>
                <w:rFonts w:asciiTheme="minorHAnsi" w:hAnsiTheme="minorHAnsi" w:cstheme="minorHAnsi"/>
              </w:rPr>
              <w:t xml:space="preserve">ill enable a medical doctor to: </w:t>
            </w:r>
            <w:r w:rsidRPr="0064379D">
              <w:rPr>
                <w:rFonts w:asciiTheme="minorHAnsi" w:hAnsiTheme="minorHAnsi" w:cstheme="minorHAnsi"/>
              </w:rPr>
              <w:t>resolve the disorders caused b</w:t>
            </w:r>
            <w:r>
              <w:rPr>
                <w:rFonts w:asciiTheme="minorHAnsi" w:hAnsiTheme="minorHAnsi" w:cstheme="minorHAnsi"/>
              </w:rPr>
              <w:t xml:space="preserve">y disturbances of water balance, </w:t>
            </w:r>
            <w:r w:rsidRPr="0064379D">
              <w:rPr>
                <w:rFonts w:asciiTheme="minorHAnsi" w:hAnsiTheme="minorHAnsi" w:cstheme="minorHAnsi"/>
              </w:rPr>
              <w:t>recognize an</w:t>
            </w:r>
            <w:r>
              <w:rPr>
                <w:rFonts w:asciiTheme="minorHAnsi" w:hAnsiTheme="minorHAnsi" w:cstheme="minorHAnsi"/>
              </w:rPr>
              <w:t xml:space="preserve">d treat electrolytic imbalances, </w:t>
            </w:r>
            <w:r w:rsidRPr="0064379D">
              <w:rPr>
                <w:rFonts w:asciiTheme="minorHAnsi" w:hAnsiTheme="minorHAnsi" w:cstheme="minorHAnsi"/>
              </w:rPr>
              <w:t>recognize and regulate the diso</w:t>
            </w:r>
            <w:r>
              <w:rPr>
                <w:rFonts w:asciiTheme="minorHAnsi" w:hAnsiTheme="minorHAnsi" w:cstheme="minorHAnsi"/>
              </w:rPr>
              <w:t xml:space="preserve">rders of electrolytic imbalance </w:t>
            </w:r>
            <w:r w:rsidRPr="0064379D">
              <w:rPr>
                <w:rFonts w:asciiTheme="minorHAnsi" w:hAnsiTheme="minorHAnsi" w:cstheme="minorHAnsi"/>
              </w:rPr>
              <w:lastRenderedPageBreak/>
              <w:t>recognize and regulate the conditions which disturb the acid-base balance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CD215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D215E">
              <w:rPr>
                <w:rFonts w:asciiTheme="minorHAnsi" w:hAnsiTheme="minorHAnsi" w:cstheme="minorHAnsi"/>
                <w:b/>
              </w:rPr>
              <w:lastRenderedPageBreak/>
              <w:t>SYLLABUS (</w:t>
            </w:r>
            <w:r w:rsidR="00B50491" w:rsidRPr="00CD215E">
              <w:rPr>
                <w:rFonts w:asciiTheme="minorHAnsi" w:hAnsiTheme="minorHAnsi" w:cstheme="minorHAnsi"/>
                <w:b/>
              </w:rPr>
              <w:t xml:space="preserve">brief </w:t>
            </w:r>
            <w:r w:rsidRPr="00CD215E">
              <w:rPr>
                <w:rFonts w:asciiTheme="minorHAnsi" w:hAnsiTheme="minorHAnsi" w:cstheme="minorHAnsi"/>
                <w:b/>
              </w:rPr>
              <w:t>outline and summary of topics</w:t>
            </w:r>
            <w:r w:rsidR="00B50491" w:rsidRPr="00CD215E">
              <w:rPr>
                <w:rFonts w:asciiTheme="minorHAnsi" w:hAnsiTheme="minorHAnsi" w:cstheme="minorHAnsi"/>
                <w:b/>
              </w:rPr>
              <w:t>, max. 10 sentenc</w:t>
            </w:r>
            <w:r w:rsidR="001D3BF1" w:rsidRPr="00CD215E">
              <w:rPr>
                <w:rFonts w:asciiTheme="minorHAnsi" w:hAnsiTheme="minorHAnsi" w:cstheme="minorHAnsi"/>
                <w:b/>
              </w:rPr>
              <w:t>e</w:t>
            </w:r>
            <w:r w:rsidR="00B50491" w:rsidRPr="00CD215E">
              <w:rPr>
                <w:rFonts w:asciiTheme="minorHAnsi" w:hAnsiTheme="minorHAnsi" w:cstheme="minorHAnsi"/>
                <w:b/>
              </w:rPr>
              <w:t>s</w:t>
            </w:r>
            <w:r w:rsidRPr="00CD215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CE39B61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Theoretical teaching</w:t>
            </w:r>
          </w:p>
          <w:p w14:paraId="62CC9980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 xml:space="preserve">Physiological balance of daily intake and excretion of water; </w:t>
            </w:r>
          </w:p>
          <w:p w14:paraId="5E29A55B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Osmolarity of extracellular fluid and impact on cellular volume and function;</w:t>
            </w:r>
          </w:p>
          <w:p w14:paraId="7EB97670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Homeostasis of water and regulation of urine concentration;</w:t>
            </w:r>
          </w:p>
          <w:p w14:paraId="2C01937C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Regulation of Na homeostasis and extracellular fluid volume;</w:t>
            </w:r>
          </w:p>
          <w:p w14:paraId="5383CBFF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Homeostasis of K and impact on electrical and mechanical activity of muscles;</w:t>
            </w:r>
          </w:p>
          <w:p w14:paraId="0235C836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Ca and its impact on excitability and electrical and mechanical activity of cardiac, skeletal and smooth muscles;</w:t>
            </w:r>
          </w:p>
          <w:p w14:paraId="644E7989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Interdependence of arterial blood pressure, osmolarity and volume of extracellular fluid;</w:t>
            </w:r>
          </w:p>
          <w:p w14:paraId="31996646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Multisystem integration of hydroelectrolyte balance maintenance (CNS, endocrine system, kidneys, cardiovascular and respiratory system, voluntary control);</w:t>
            </w:r>
          </w:p>
          <w:p w14:paraId="64F54C51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Acid-base balance and impact of pH changes on the function of CNS;</w:t>
            </w:r>
          </w:p>
          <w:p w14:paraId="317DA4CE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Solutions for parenteral use.</w:t>
            </w:r>
          </w:p>
          <w:p w14:paraId="3C284376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 xml:space="preserve">Practical teaching  </w:t>
            </w:r>
          </w:p>
          <w:p w14:paraId="6FB0CA6D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Body fluid compartments. Movement of fluids through human organism;</w:t>
            </w:r>
          </w:p>
          <w:p w14:paraId="6C529927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Water as a solvent, reactant, and transporter;</w:t>
            </w:r>
          </w:p>
          <w:p w14:paraId="37CA5A31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Significance of water in body temperature regulation, covering and lubrication;</w:t>
            </w:r>
          </w:p>
          <w:p w14:paraId="68F2C85D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Balance of positive and negative charge in a solution;</w:t>
            </w:r>
          </w:p>
          <w:p w14:paraId="44FD8B53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Impact of Ca and K on the excitability of neuromuscular apparatus;</w:t>
            </w:r>
          </w:p>
          <w:p w14:paraId="4DD6CC70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Calculation of extracellular fluid volume;</w:t>
            </w:r>
          </w:p>
          <w:p w14:paraId="446DC3FF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Determination of minimal diuresis;</w:t>
            </w:r>
          </w:p>
          <w:p w14:paraId="4204E946" w14:textId="77777777" w:rsidR="00A24461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Osmosis and parenteral solutions;</w:t>
            </w:r>
          </w:p>
          <w:p w14:paraId="12694A32" w14:textId="37334B0A" w:rsidR="00CD215E" w:rsidRPr="00A24461" w:rsidRDefault="00A24461" w:rsidP="00A24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Latn-CS"/>
              </w:rPr>
            </w:pPr>
            <w:r w:rsidRPr="00A24461">
              <w:rPr>
                <w:rFonts w:asciiTheme="minorHAnsi" w:hAnsiTheme="minorHAnsi" w:cstheme="minorHAnsi"/>
                <w:lang w:val="sr-Cyrl-CS"/>
              </w:rPr>
              <w:t>Determination of acid-base status</w:t>
            </w:r>
            <w:r>
              <w:rPr>
                <w:rFonts w:asciiTheme="minorHAnsi" w:hAnsiTheme="minorHAnsi" w:cstheme="minorHAnsi"/>
                <w:lang w:val="sr-Latn-CS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8157C55" w:rsidR="001D3BF1" w:rsidRPr="004E562D" w:rsidRDefault="003606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63C9FE2" w:rsidR="00E1222F" w:rsidRPr="004E562D" w:rsidRDefault="003606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D6EC7A2" w:rsidR="001F14FA" w:rsidRPr="00EF59B5" w:rsidRDefault="00EF59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>
              <w:rPr>
                <w:rFonts w:ascii="Candara" w:hAnsi="Candara"/>
                <w:b/>
                <w:lang w:val="sr-Latn-C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78BA3F" w:rsidR="001F14FA" w:rsidRPr="00EF59B5" w:rsidRDefault="00EF59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>
              <w:rPr>
                <w:rFonts w:ascii="Candara" w:hAnsi="Candara"/>
                <w:b/>
                <w:lang w:val="sr-Cyrl-CS"/>
              </w:rPr>
              <w:t>3</w:t>
            </w:r>
            <w:r>
              <w:rPr>
                <w:rFonts w:ascii="Candara" w:hAnsi="Candara"/>
                <w:b/>
                <w:lang w:val="sr-Latn-CS"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5CB13AF" w:rsidR="001F14FA" w:rsidRPr="00EF59B5" w:rsidRDefault="00EF59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>
              <w:rPr>
                <w:rFonts w:ascii="Candara" w:hAnsi="Candara"/>
                <w:b/>
                <w:lang w:val="sr-Latn-C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D215059" w:rsidR="001F14FA" w:rsidRPr="00EF59B5" w:rsidRDefault="00EF59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>
              <w:rPr>
                <w:rFonts w:ascii="Candara" w:hAnsi="Candara"/>
                <w:b/>
                <w:lang w:val="sr-Latn-CS"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AA8110B" w:rsidR="001F14FA" w:rsidRPr="00EF59B5" w:rsidRDefault="00EF59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>
              <w:rPr>
                <w:rFonts w:ascii="Candara" w:hAnsi="Candara"/>
                <w:b/>
                <w:lang w:val="sr-Latn-C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829D" w14:textId="77777777" w:rsidR="0036068D" w:rsidRDefault="0036068D" w:rsidP="00864926">
      <w:pPr>
        <w:spacing w:after="0" w:line="240" w:lineRule="auto"/>
      </w:pPr>
      <w:r>
        <w:separator/>
      </w:r>
    </w:p>
  </w:endnote>
  <w:endnote w:type="continuationSeparator" w:id="0">
    <w:p w14:paraId="6C203636" w14:textId="77777777" w:rsidR="0036068D" w:rsidRDefault="0036068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6636A" w14:textId="77777777" w:rsidR="0036068D" w:rsidRDefault="0036068D" w:rsidP="00864926">
      <w:pPr>
        <w:spacing w:after="0" w:line="240" w:lineRule="auto"/>
      </w:pPr>
      <w:r>
        <w:separator/>
      </w:r>
    </w:p>
  </w:footnote>
  <w:footnote w:type="continuationSeparator" w:id="0">
    <w:p w14:paraId="3B5F24D9" w14:textId="77777777" w:rsidR="0036068D" w:rsidRDefault="0036068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1C88"/>
    <w:rsid w:val="001F60E3"/>
    <w:rsid w:val="002319B6"/>
    <w:rsid w:val="00251E51"/>
    <w:rsid w:val="00315601"/>
    <w:rsid w:val="00323176"/>
    <w:rsid w:val="0036068D"/>
    <w:rsid w:val="003B32A9"/>
    <w:rsid w:val="003C177A"/>
    <w:rsid w:val="00406F80"/>
    <w:rsid w:val="00430AD1"/>
    <w:rsid w:val="00431EFA"/>
    <w:rsid w:val="00493925"/>
    <w:rsid w:val="004D1C7E"/>
    <w:rsid w:val="004E562D"/>
    <w:rsid w:val="005427C1"/>
    <w:rsid w:val="005A5D38"/>
    <w:rsid w:val="005B0885"/>
    <w:rsid w:val="005B64BF"/>
    <w:rsid w:val="005D46D7"/>
    <w:rsid w:val="00603117"/>
    <w:rsid w:val="0061595F"/>
    <w:rsid w:val="0063607C"/>
    <w:rsid w:val="0064379D"/>
    <w:rsid w:val="006824B1"/>
    <w:rsid w:val="0069043C"/>
    <w:rsid w:val="006E40AE"/>
    <w:rsid w:val="006F647C"/>
    <w:rsid w:val="00713CDA"/>
    <w:rsid w:val="00746B6F"/>
    <w:rsid w:val="00783C57"/>
    <w:rsid w:val="00792CB4"/>
    <w:rsid w:val="007A0A23"/>
    <w:rsid w:val="00864926"/>
    <w:rsid w:val="00883142"/>
    <w:rsid w:val="008A30CE"/>
    <w:rsid w:val="008B1D6B"/>
    <w:rsid w:val="008C31B7"/>
    <w:rsid w:val="008E5A5A"/>
    <w:rsid w:val="00911529"/>
    <w:rsid w:val="009144E3"/>
    <w:rsid w:val="00932B21"/>
    <w:rsid w:val="00972302"/>
    <w:rsid w:val="009906EA"/>
    <w:rsid w:val="009938BB"/>
    <w:rsid w:val="009D3F5E"/>
    <w:rsid w:val="009F3F9F"/>
    <w:rsid w:val="00A10286"/>
    <w:rsid w:val="00A1335D"/>
    <w:rsid w:val="00A24461"/>
    <w:rsid w:val="00A3291B"/>
    <w:rsid w:val="00AF47A6"/>
    <w:rsid w:val="00B22624"/>
    <w:rsid w:val="00B50491"/>
    <w:rsid w:val="00B54668"/>
    <w:rsid w:val="00B9521A"/>
    <w:rsid w:val="00BD13DC"/>
    <w:rsid w:val="00BD3504"/>
    <w:rsid w:val="00C55679"/>
    <w:rsid w:val="00C63234"/>
    <w:rsid w:val="00CA6AFD"/>
    <w:rsid w:val="00CA6D81"/>
    <w:rsid w:val="00CC23C3"/>
    <w:rsid w:val="00CD17F1"/>
    <w:rsid w:val="00CD215E"/>
    <w:rsid w:val="00D7267D"/>
    <w:rsid w:val="00D92F39"/>
    <w:rsid w:val="00DB43CC"/>
    <w:rsid w:val="00E1222F"/>
    <w:rsid w:val="00E47B95"/>
    <w:rsid w:val="00E5013A"/>
    <w:rsid w:val="00E57E3B"/>
    <w:rsid w:val="00E60599"/>
    <w:rsid w:val="00E71A0B"/>
    <w:rsid w:val="00E8188A"/>
    <w:rsid w:val="00E857F8"/>
    <w:rsid w:val="00EA7E0C"/>
    <w:rsid w:val="00EC53EE"/>
    <w:rsid w:val="00EF59B5"/>
    <w:rsid w:val="00F06AFA"/>
    <w:rsid w:val="00F237EB"/>
    <w:rsid w:val="00F56373"/>
    <w:rsid w:val="00F742D3"/>
    <w:rsid w:val="00F84C0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27091-F91A-465A-A2F6-38EE16AD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Pavle</cp:lastModifiedBy>
  <cp:revision>7</cp:revision>
  <cp:lastPrinted>2015-12-23T11:47:00Z</cp:lastPrinted>
  <dcterms:created xsi:type="dcterms:W3CDTF">2016-04-08T09:03:00Z</dcterms:created>
  <dcterms:modified xsi:type="dcterms:W3CDTF">2016-04-08T11:21:00Z</dcterms:modified>
</cp:coreProperties>
</file>